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44FB" w14:textId="13582BC2" w:rsidR="008F5A96" w:rsidRDefault="0067463C" w:rsidP="00AE0CA9">
      <w:pPr>
        <w:spacing w:line="276" w:lineRule="auto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Die Daunenjacke für extreme Witterungsbedingungen</w:t>
      </w:r>
    </w:p>
    <w:p w14:paraId="5D96C0D4" w14:textId="04F639D8" w:rsidR="002E3942" w:rsidRDefault="00B44656" w:rsidP="001707AC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7515C43F" wp14:editId="4357D2A2">
            <wp:extent cx="5400040" cy="3596005"/>
            <wp:effectExtent l="0" t="0" r="0" b="0"/>
            <wp:docPr id="1" name="Grafik 1" descr="Ein Bild, das draußen, Schnee, Himmel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Schnee, Himmel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A4F7" w14:textId="77777777" w:rsidR="002E3942" w:rsidRDefault="002E3942" w:rsidP="001707AC">
      <w:pPr>
        <w:spacing w:line="276" w:lineRule="auto"/>
        <w:rPr>
          <w:rFonts w:ascii="Helvetica" w:hAnsi="Helvetica"/>
          <w:b/>
          <w:bCs/>
          <w:sz w:val="24"/>
          <w:szCs w:val="24"/>
        </w:rPr>
      </w:pPr>
    </w:p>
    <w:p w14:paraId="29E25A27" w14:textId="6BD76A89" w:rsidR="00FD0033" w:rsidRDefault="001707AC" w:rsidP="001707AC">
      <w:pPr>
        <w:spacing w:line="276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Goldwin präsentiert </w:t>
      </w:r>
      <w:r w:rsidR="0008703F">
        <w:rPr>
          <w:rFonts w:ascii="Helvetica" w:hAnsi="Helvetica"/>
          <w:b/>
          <w:bCs/>
          <w:sz w:val="24"/>
          <w:szCs w:val="24"/>
        </w:rPr>
        <w:t xml:space="preserve">mit dem </w:t>
      </w:r>
      <w:r w:rsidR="00901A7F">
        <w:rPr>
          <w:rFonts w:ascii="Helvetica" w:hAnsi="Helvetica"/>
          <w:b/>
          <w:bCs/>
          <w:sz w:val="24"/>
          <w:szCs w:val="24"/>
        </w:rPr>
        <w:t>GORE-TEX INFINIUM™ Down Parka</w:t>
      </w:r>
      <w:r w:rsidR="00EB5917">
        <w:rPr>
          <w:rFonts w:ascii="Helvetica" w:hAnsi="Helvetica"/>
          <w:b/>
          <w:bCs/>
          <w:sz w:val="24"/>
          <w:szCs w:val="24"/>
        </w:rPr>
        <w:t xml:space="preserve"> die ultimative Daunenjacke für </w:t>
      </w:r>
      <w:r w:rsidR="0050113C">
        <w:rPr>
          <w:rFonts w:ascii="Helvetica" w:hAnsi="Helvetica"/>
          <w:b/>
          <w:bCs/>
          <w:sz w:val="24"/>
          <w:szCs w:val="24"/>
        </w:rPr>
        <w:t>herausforderndes</w:t>
      </w:r>
      <w:r w:rsidR="00EB5917">
        <w:rPr>
          <w:rFonts w:ascii="Helvetica" w:hAnsi="Helvetica"/>
          <w:b/>
          <w:bCs/>
          <w:sz w:val="24"/>
          <w:szCs w:val="24"/>
        </w:rPr>
        <w:t xml:space="preserve"> Winterwetter</w:t>
      </w:r>
      <w:r w:rsidR="004F21DA">
        <w:rPr>
          <w:rFonts w:ascii="Helvetica" w:hAnsi="Helvetica"/>
          <w:b/>
          <w:bCs/>
          <w:sz w:val="24"/>
          <w:szCs w:val="24"/>
        </w:rPr>
        <w:t xml:space="preserve">. </w:t>
      </w:r>
      <w:r w:rsidR="00FD0033">
        <w:rPr>
          <w:rFonts w:ascii="Helvetica" w:hAnsi="Helvetica"/>
          <w:b/>
          <w:bCs/>
          <w:sz w:val="24"/>
          <w:szCs w:val="24"/>
        </w:rPr>
        <w:t>Die winddichte</w:t>
      </w:r>
      <w:r w:rsidR="009C1E65">
        <w:rPr>
          <w:rFonts w:ascii="Helvetica" w:hAnsi="Helvetica"/>
          <w:b/>
          <w:bCs/>
          <w:sz w:val="24"/>
          <w:szCs w:val="24"/>
        </w:rPr>
        <w:t xml:space="preserve"> und </w:t>
      </w:r>
      <w:r w:rsidR="00FD0033">
        <w:rPr>
          <w:rFonts w:ascii="Helvetica" w:hAnsi="Helvetica"/>
          <w:b/>
          <w:bCs/>
          <w:sz w:val="24"/>
          <w:szCs w:val="24"/>
        </w:rPr>
        <w:t>atmungsaktive</w:t>
      </w:r>
      <w:r w:rsidR="00AA291B">
        <w:rPr>
          <w:rFonts w:ascii="Helvetica" w:hAnsi="Helvetica"/>
          <w:b/>
          <w:bCs/>
          <w:sz w:val="24"/>
          <w:szCs w:val="24"/>
        </w:rPr>
        <w:t xml:space="preserve"> Isolationsjacke</w:t>
      </w:r>
      <w:r w:rsidR="00E71B03">
        <w:rPr>
          <w:rFonts w:ascii="Helvetica" w:hAnsi="Helvetica"/>
          <w:b/>
          <w:bCs/>
          <w:sz w:val="24"/>
          <w:szCs w:val="24"/>
        </w:rPr>
        <w:t xml:space="preserve"> </w:t>
      </w:r>
      <w:r w:rsidR="00E84E21">
        <w:rPr>
          <w:rFonts w:ascii="Helvetica" w:hAnsi="Helvetica"/>
          <w:b/>
          <w:bCs/>
          <w:sz w:val="24"/>
          <w:szCs w:val="24"/>
        </w:rPr>
        <w:t xml:space="preserve">mit wärmereflektierenden KODENSHI-Daunen </w:t>
      </w:r>
      <w:r w:rsidR="00E71B03">
        <w:rPr>
          <w:rFonts w:ascii="Helvetica" w:hAnsi="Helvetica"/>
          <w:b/>
          <w:bCs/>
          <w:sz w:val="24"/>
          <w:szCs w:val="24"/>
        </w:rPr>
        <w:t>bestich</w:t>
      </w:r>
      <w:r w:rsidR="009C1E65">
        <w:rPr>
          <w:rFonts w:ascii="Helvetica" w:hAnsi="Helvetica"/>
          <w:b/>
          <w:bCs/>
          <w:sz w:val="24"/>
          <w:szCs w:val="24"/>
        </w:rPr>
        <w:t xml:space="preserve">t </w:t>
      </w:r>
      <w:r w:rsidR="00E71B03">
        <w:rPr>
          <w:rFonts w:ascii="Helvetica" w:hAnsi="Helvetica"/>
          <w:b/>
          <w:bCs/>
          <w:sz w:val="24"/>
          <w:szCs w:val="24"/>
        </w:rPr>
        <w:t>durch höchsten Komfort und maximaler Wärmespeicherung</w:t>
      </w:r>
      <w:r w:rsidR="003C28B7">
        <w:rPr>
          <w:rFonts w:ascii="Helvetica" w:hAnsi="Helvetica"/>
          <w:b/>
          <w:bCs/>
          <w:sz w:val="24"/>
          <w:szCs w:val="24"/>
        </w:rPr>
        <w:t>.</w:t>
      </w:r>
    </w:p>
    <w:p w14:paraId="575E0CB9" w14:textId="77777777" w:rsidR="00FD0033" w:rsidRDefault="00FD0033" w:rsidP="001707AC">
      <w:pPr>
        <w:spacing w:line="276" w:lineRule="auto"/>
        <w:rPr>
          <w:rFonts w:ascii="Helvetica" w:hAnsi="Helvetica"/>
          <w:b/>
          <w:bCs/>
          <w:sz w:val="24"/>
          <w:szCs w:val="24"/>
        </w:rPr>
      </w:pPr>
    </w:p>
    <w:p w14:paraId="3029C278" w14:textId="2B98E413" w:rsidR="001E7272" w:rsidRDefault="00E57DE7" w:rsidP="001707AC">
      <w:pPr>
        <w:spacing w:line="276" w:lineRule="auto"/>
        <w:rPr>
          <w:rFonts w:ascii="Helvetica" w:hAnsi="Helvetica"/>
          <w:sz w:val="24"/>
          <w:szCs w:val="24"/>
        </w:rPr>
      </w:pPr>
      <w:r w:rsidRPr="00E57DE7">
        <w:rPr>
          <w:rFonts w:ascii="Helvetica" w:hAnsi="Helvetica"/>
          <w:sz w:val="24"/>
          <w:szCs w:val="24"/>
        </w:rPr>
        <w:t>Alpinisten</w:t>
      </w:r>
      <w:r w:rsidR="005B5AA7">
        <w:rPr>
          <w:rFonts w:ascii="Helvetica" w:hAnsi="Helvetica"/>
          <w:sz w:val="24"/>
          <w:szCs w:val="24"/>
        </w:rPr>
        <w:t>, Abenteurer</w:t>
      </w:r>
      <w:r w:rsidRPr="00E57DE7">
        <w:rPr>
          <w:rFonts w:ascii="Helvetica" w:hAnsi="Helvetica"/>
          <w:sz w:val="24"/>
          <w:szCs w:val="24"/>
        </w:rPr>
        <w:t xml:space="preserve"> und anspruchsvolle Outdoor-Enthusiasten</w:t>
      </w:r>
      <w:r w:rsidR="00D07539">
        <w:rPr>
          <w:rFonts w:ascii="Helvetica" w:hAnsi="Helvetica"/>
          <w:sz w:val="24"/>
          <w:szCs w:val="24"/>
        </w:rPr>
        <w:t>,</w:t>
      </w:r>
      <w:r w:rsidRPr="00E57DE7">
        <w:rPr>
          <w:rFonts w:ascii="Helvetica" w:hAnsi="Helvetica"/>
          <w:sz w:val="24"/>
          <w:szCs w:val="24"/>
        </w:rPr>
        <w:t xml:space="preserve"> </w:t>
      </w:r>
      <w:r w:rsidR="00F52B5D">
        <w:rPr>
          <w:rFonts w:ascii="Helvetica" w:hAnsi="Helvetica"/>
          <w:sz w:val="24"/>
          <w:szCs w:val="24"/>
        </w:rPr>
        <w:t>die</w:t>
      </w:r>
      <w:r w:rsidR="008E1E40">
        <w:rPr>
          <w:rFonts w:ascii="Helvetica" w:hAnsi="Helvetica"/>
          <w:sz w:val="24"/>
          <w:szCs w:val="24"/>
        </w:rPr>
        <w:t xml:space="preserve"> bei</w:t>
      </w:r>
      <w:r w:rsidR="00092390">
        <w:rPr>
          <w:rFonts w:ascii="Helvetica" w:hAnsi="Helvetica"/>
          <w:sz w:val="24"/>
          <w:szCs w:val="24"/>
        </w:rPr>
        <w:t xml:space="preserve"> Eis und Schnee </w:t>
      </w:r>
      <w:r w:rsidR="00D07539">
        <w:rPr>
          <w:rFonts w:ascii="Helvetica" w:hAnsi="Helvetica"/>
          <w:sz w:val="24"/>
          <w:szCs w:val="24"/>
        </w:rPr>
        <w:t xml:space="preserve">in den Bergen </w:t>
      </w:r>
      <w:r w:rsidR="00092390">
        <w:rPr>
          <w:rFonts w:ascii="Helvetica" w:hAnsi="Helvetica"/>
          <w:sz w:val="24"/>
          <w:szCs w:val="24"/>
        </w:rPr>
        <w:t>unterwegs sind,</w:t>
      </w:r>
      <w:r w:rsidR="0093782C">
        <w:rPr>
          <w:rFonts w:ascii="Helvetica" w:hAnsi="Helvetica"/>
          <w:sz w:val="24"/>
          <w:szCs w:val="24"/>
        </w:rPr>
        <w:t xml:space="preserve"> benötigen eine Isolationsjacke</w:t>
      </w:r>
      <w:r w:rsidR="007976A1">
        <w:rPr>
          <w:rFonts w:ascii="Helvetica" w:hAnsi="Helvetica"/>
          <w:sz w:val="24"/>
          <w:szCs w:val="24"/>
        </w:rPr>
        <w:t xml:space="preserve"> mit herausragenden Wärmeeigenschaften. </w:t>
      </w:r>
      <w:r w:rsidR="00784052">
        <w:rPr>
          <w:rFonts w:ascii="Helvetica" w:hAnsi="Helvetica"/>
          <w:sz w:val="24"/>
          <w:szCs w:val="24"/>
        </w:rPr>
        <w:t>Um in jeder Situation</w:t>
      </w:r>
      <w:r w:rsidR="00FB26D6">
        <w:rPr>
          <w:rFonts w:ascii="Helvetica" w:hAnsi="Helvetica"/>
          <w:sz w:val="24"/>
          <w:szCs w:val="24"/>
        </w:rPr>
        <w:t xml:space="preserve"> </w:t>
      </w:r>
      <w:r w:rsidR="00784052">
        <w:rPr>
          <w:rFonts w:ascii="Helvetica" w:hAnsi="Helvetica"/>
          <w:sz w:val="24"/>
          <w:szCs w:val="24"/>
        </w:rPr>
        <w:t xml:space="preserve">optimal geschützt zu sein, hat Goldwin den </w:t>
      </w:r>
      <w:r w:rsidR="005B5AA7">
        <w:rPr>
          <w:rFonts w:ascii="Helvetica" w:hAnsi="Helvetica"/>
          <w:sz w:val="24"/>
          <w:szCs w:val="24"/>
        </w:rPr>
        <w:t xml:space="preserve">GORE-TEX INFINIUM™ Down Parka </w:t>
      </w:r>
      <w:r w:rsidR="00784052">
        <w:rPr>
          <w:rFonts w:ascii="Helvetica" w:hAnsi="Helvetica"/>
          <w:sz w:val="24"/>
          <w:szCs w:val="24"/>
        </w:rPr>
        <w:t xml:space="preserve">entwickelt, der </w:t>
      </w:r>
      <w:r w:rsidR="0020203F">
        <w:rPr>
          <w:rFonts w:ascii="Helvetica" w:hAnsi="Helvetica"/>
          <w:sz w:val="24"/>
          <w:szCs w:val="24"/>
        </w:rPr>
        <w:t xml:space="preserve">ab sofort </w:t>
      </w:r>
      <w:r w:rsidR="000377C8">
        <w:rPr>
          <w:rFonts w:ascii="Helvetica" w:hAnsi="Helvetica"/>
          <w:sz w:val="24"/>
          <w:szCs w:val="24"/>
        </w:rPr>
        <w:t>im Goldwin Flagship</w:t>
      </w:r>
      <w:r w:rsidR="00B674A0">
        <w:rPr>
          <w:rFonts w:ascii="Helvetica" w:hAnsi="Helvetica"/>
          <w:sz w:val="24"/>
          <w:szCs w:val="24"/>
        </w:rPr>
        <w:t>s</w:t>
      </w:r>
      <w:r w:rsidR="000377C8">
        <w:rPr>
          <w:rFonts w:ascii="Helvetica" w:hAnsi="Helvetica"/>
          <w:sz w:val="24"/>
          <w:szCs w:val="24"/>
        </w:rPr>
        <w:t xml:space="preserve">tore in München oder </w:t>
      </w:r>
      <w:r w:rsidR="004128DE">
        <w:rPr>
          <w:rFonts w:ascii="Helvetica" w:hAnsi="Helvetica"/>
          <w:sz w:val="24"/>
          <w:szCs w:val="24"/>
        </w:rPr>
        <w:t>online</w:t>
      </w:r>
      <w:r w:rsidR="000377C8">
        <w:rPr>
          <w:rFonts w:ascii="Helvetica" w:hAnsi="Helvetica"/>
          <w:sz w:val="24"/>
          <w:szCs w:val="24"/>
        </w:rPr>
        <w:t xml:space="preserve"> </w:t>
      </w:r>
      <w:r w:rsidR="004128DE">
        <w:rPr>
          <w:rFonts w:ascii="Helvetica" w:hAnsi="Helvetica"/>
          <w:sz w:val="24"/>
          <w:szCs w:val="24"/>
        </w:rPr>
        <w:t xml:space="preserve">auf </w:t>
      </w:r>
      <w:hyperlink r:id="rId10" w:history="1">
        <w:r w:rsidR="001352AB" w:rsidRPr="00F776E5">
          <w:rPr>
            <w:rStyle w:val="Hyperlink"/>
            <w:rFonts w:ascii="Helvetica" w:hAnsi="Helvetica"/>
            <w:sz w:val="24"/>
            <w:szCs w:val="24"/>
          </w:rPr>
          <w:t>www.goldwin-sports.com/eu-de</w:t>
        </w:r>
      </w:hyperlink>
      <w:r w:rsidR="001352AB">
        <w:rPr>
          <w:rFonts w:ascii="Helvetica" w:hAnsi="Helvetica"/>
          <w:sz w:val="24"/>
          <w:szCs w:val="24"/>
        </w:rPr>
        <w:t xml:space="preserve"> </w:t>
      </w:r>
      <w:r w:rsidR="00B06353">
        <w:rPr>
          <w:rFonts w:ascii="Helvetica" w:hAnsi="Helvetica"/>
          <w:sz w:val="24"/>
          <w:szCs w:val="24"/>
        </w:rPr>
        <w:t>erhältlich</w:t>
      </w:r>
      <w:r w:rsidR="00784052">
        <w:rPr>
          <w:rFonts w:ascii="Helvetica" w:hAnsi="Helvetica"/>
          <w:sz w:val="24"/>
          <w:szCs w:val="24"/>
        </w:rPr>
        <w:t xml:space="preserve"> ist</w:t>
      </w:r>
      <w:r w:rsidR="0044195F">
        <w:rPr>
          <w:rFonts w:ascii="Helvetica" w:hAnsi="Helvetica"/>
          <w:sz w:val="24"/>
          <w:szCs w:val="24"/>
        </w:rPr>
        <w:t>.</w:t>
      </w:r>
    </w:p>
    <w:p w14:paraId="798651B7" w14:textId="77777777" w:rsidR="00784052" w:rsidRPr="00103AAE" w:rsidRDefault="00784052" w:rsidP="001707AC">
      <w:pPr>
        <w:spacing w:line="276" w:lineRule="auto"/>
        <w:rPr>
          <w:rFonts w:ascii="Helvetica" w:hAnsi="Helvetica"/>
          <w:sz w:val="24"/>
          <w:szCs w:val="24"/>
        </w:rPr>
      </w:pPr>
    </w:p>
    <w:p w14:paraId="359F223A" w14:textId="243B2027" w:rsidR="002E3942" w:rsidRDefault="001707AC" w:rsidP="00D07539">
      <w:pPr>
        <w:jc w:val="left"/>
        <w:rPr>
          <w:rFonts w:ascii="Helvetica" w:hAnsi="Helvetica"/>
          <w:b/>
          <w:sz w:val="24"/>
        </w:rPr>
      </w:pPr>
      <w:r w:rsidRPr="008E63C7">
        <w:rPr>
          <w:rFonts w:ascii="Helvetica" w:hAnsi="Helvetica"/>
          <w:b/>
          <w:bCs/>
          <w:sz w:val="24"/>
          <w:szCs w:val="24"/>
        </w:rPr>
        <w:lastRenderedPageBreak/>
        <w:t xml:space="preserve">GORE-TEX </w:t>
      </w:r>
      <w:r w:rsidR="00953E1C">
        <w:rPr>
          <w:rFonts w:ascii="Helvetica" w:hAnsi="Helvetica"/>
          <w:b/>
          <w:bCs/>
          <w:sz w:val="24"/>
          <w:szCs w:val="24"/>
        </w:rPr>
        <w:t>INFINIUM™ Down Parka</w:t>
      </w:r>
      <w:r w:rsidR="008E63C7" w:rsidRPr="008E63C7">
        <w:rPr>
          <w:rFonts w:ascii="Helvetica" w:hAnsi="Helvetica"/>
          <w:b/>
          <w:bCs/>
          <w:sz w:val="24"/>
          <w:szCs w:val="24"/>
        </w:rPr>
        <w:t xml:space="preserve">: </w:t>
      </w:r>
      <w:r w:rsidR="00953E1C" w:rsidRPr="00953E1C">
        <w:rPr>
          <w:rFonts w:ascii="Helvetica" w:hAnsi="Helvetica"/>
          <w:b/>
          <w:sz w:val="24"/>
        </w:rPr>
        <w:t>Für ein Maximum an Komfort und Wärmespeicherung unter allen Witterungsbedingungen</w:t>
      </w:r>
    </w:p>
    <w:p w14:paraId="45304980" w14:textId="77777777" w:rsidR="00641746" w:rsidRPr="00D07539" w:rsidRDefault="00641746" w:rsidP="00D07539">
      <w:pPr>
        <w:jc w:val="left"/>
        <w:rPr>
          <w:rFonts w:ascii="Calibri" w:hAnsi="Calibri" w:cs="Calibri"/>
          <w:b/>
          <w:kern w:val="0"/>
          <w:sz w:val="24"/>
        </w:rPr>
      </w:pPr>
    </w:p>
    <w:p w14:paraId="5570582D" w14:textId="7C350A7B" w:rsidR="001E7272" w:rsidRPr="00D746D4" w:rsidRDefault="002556BD" w:rsidP="00736FD6">
      <w:pPr>
        <w:spacing w:line="276" w:lineRule="auto"/>
        <w:jc w:val="left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19E01E3A" wp14:editId="2D2E1605">
            <wp:extent cx="5400040" cy="3596005"/>
            <wp:effectExtent l="0" t="0" r="0" b="0"/>
            <wp:docPr id="3" name="Grafik 3" descr="Ein Bild, das Person, gelb, Mann, Ja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gelb, Mann, Jack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FABF" w14:textId="77777777" w:rsidR="00641746" w:rsidRDefault="00641746" w:rsidP="00641746">
      <w:pPr>
        <w:jc w:val="left"/>
        <w:rPr>
          <w:rFonts w:ascii="Helvetica" w:hAnsi="Helvetica"/>
          <w:sz w:val="24"/>
        </w:rPr>
      </w:pPr>
    </w:p>
    <w:p w14:paraId="2C9DC269" w14:textId="5D022AAD" w:rsidR="00E9786B" w:rsidRDefault="00641746" w:rsidP="0044195F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Der </w:t>
      </w:r>
      <w:r w:rsidRPr="00641746">
        <w:rPr>
          <w:rFonts w:ascii="Helvetica" w:hAnsi="Helvetica"/>
          <w:sz w:val="24"/>
        </w:rPr>
        <w:t xml:space="preserve">GORE-TEX INFINIUM™ </w:t>
      </w:r>
      <w:r>
        <w:rPr>
          <w:rFonts w:ascii="Helvetica" w:hAnsi="Helvetica"/>
          <w:sz w:val="24"/>
        </w:rPr>
        <w:t xml:space="preserve">Down Parka </w:t>
      </w:r>
      <w:r w:rsidR="00BE05EE">
        <w:rPr>
          <w:rFonts w:ascii="Helvetica" w:hAnsi="Helvetica"/>
          <w:sz w:val="24"/>
        </w:rPr>
        <w:t xml:space="preserve">wurde für die rauesten und kältesten Bedingungen </w:t>
      </w:r>
      <w:r w:rsidR="00F5579D">
        <w:rPr>
          <w:rFonts w:ascii="Helvetica" w:hAnsi="Helvetica"/>
          <w:sz w:val="24"/>
        </w:rPr>
        <w:t xml:space="preserve">in den Bergen entwickelt und </w:t>
      </w:r>
      <w:r w:rsidRPr="00641746">
        <w:rPr>
          <w:rFonts w:ascii="Helvetica" w:hAnsi="Helvetica"/>
          <w:sz w:val="24"/>
        </w:rPr>
        <w:t xml:space="preserve">bietet ein angenehm weiches Tragegefühl. Das Material ist winddicht </w:t>
      </w:r>
      <w:r w:rsidR="00F5579D">
        <w:rPr>
          <w:rFonts w:ascii="Helvetica" w:hAnsi="Helvetica"/>
          <w:sz w:val="24"/>
        </w:rPr>
        <w:t>sowie</w:t>
      </w:r>
      <w:r w:rsidRPr="00641746">
        <w:rPr>
          <w:rFonts w:ascii="Helvetica" w:hAnsi="Helvetica"/>
          <w:sz w:val="24"/>
        </w:rPr>
        <w:t xml:space="preserve"> atmungsaktiv und zudem außergewöhnlich weich, wodurch die Funktionalität der Jacke verbessert wird, ohne dass der Komfort bei bewegungsintensiven Aktivitäten unter extremen Bedingungen leidet. </w:t>
      </w:r>
      <w:r w:rsidR="00E062AB">
        <w:rPr>
          <w:rFonts w:ascii="Helvetica" w:hAnsi="Helvetica"/>
          <w:sz w:val="24"/>
        </w:rPr>
        <w:t xml:space="preserve">Die </w:t>
      </w:r>
      <w:r w:rsidRPr="00641746">
        <w:rPr>
          <w:rFonts w:ascii="Helvetica" w:hAnsi="Helvetica"/>
          <w:sz w:val="24"/>
        </w:rPr>
        <w:t>KODENSHI-Daunen nehmen die Wärmestrahlung des Körpers auf und reflektieren diese als Infrarotstrahlung,</w:t>
      </w:r>
      <w:r w:rsidR="00E062AB">
        <w:rPr>
          <w:rFonts w:ascii="Helvetica" w:hAnsi="Helvetica"/>
          <w:sz w:val="24"/>
        </w:rPr>
        <w:t xml:space="preserve"> so dass</w:t>
      </w:r>
      <w:r w:rsidRPr="00641746">
        <w:rPr>
          <w:rFonts w:ascii="Helvetica" w:hAnsi="Helvetica"/>
          <w:sz w:val="24"/>
        </w:rPr>
        <w:t xml:space="preserve"> die natürliche Körperwärme erhalten bleibt. </w:t>
      </w:r>
      <w:r w:rsidR="00953FDF">
        <w:rPr>
          <w:rFonts w:ascii="Helvetica" w:hAnsi="Helvetica"/>
          <w:sz w:val="24"/>
        </w:rPr>
        <w:t>Der Frontreißverschluss mit doppelter Sturmklappe und</w:t>
      </w:r>
      <w:r w:rsidR="00F92C89">
        <w:rPr>
          <w:rFonts w:ascii="Helvetica" w:hAnsi="Helvetica"/>
          <w:sz w:val="24"/>
        </w:rPr>
        <w:t xml:space="preserve"> der </w:t>
      </w:r>
      <w:r w:rsidR="00015F0F">
        <w:rPr>
          <w:rFonts w:ascii="Helvetica" w:hAnsi="Helvetica"/>
          <w:sz w:val="24"/>
        </w:rPr>
        <w:t xml:space="preserve">integrierte </w:t>
      </w:r>
      <w:r w:rsidR="00F92C89">
        <w:rPr>
          <w:rFonts w:ascii="Helvetica" w:hAnsi="Helvetica"/>
          <w:sz w:val="24"/>
        </w:rPr>
        <w:t>Wärmekragen</w:t>
      </w:r>
      <w:r w:rsidR="00551FA3">
        <w:rPr>
          <w:rFonts w:ascii="Helvetica" w:hAnsi="Helvetica"/>
          <w:sz w:val="24"/>
        </w:rPr>
        <w:t xml:space="preserve"> lassen Kältebrücken erst gar nicht entstehen und verhindern zuverlässig, dass kalte Luft von außen eindringt. </w:t>
      </w:r>
      <w:r w:rsidR="00B91357">
        <w:rPr>
          <w:rFonts w:ascii="Helvetica" w:hAnsi="Helvetica"/>
          <w:sz w:val="24"/>
        </w:rPr>
        <w:t>Zu</w:t>
      </w:r>
      <w:r w:rsidRPr="00641746">
        <w:rPr>
          <w:rFonts w:ascii="Helvetica" w:hAnsi="Helvetica"/>
          <w:sz w:val="24"/>
        </w:rPr>
        <w:t xml:space="preserve">dem verfügt die Jacke über </w:t>
      </w:r>
      <w:r w:rsidR="0009357C">
        <w:rPr>
          <w:rFonts w:ascii="Helvetica" w:hAnsi="Helvetica"/>
          <w:sz w:val="24"/>
        </w:rPr>
        <w:t>jede Menge Stauraum. Zu den vier Innentaschen</w:t>
      </w:r>
      <w:r w:rsidR="00ED5372">
        <w:rPr>
          <w:rFonts w:ascii="Helvetica" w:hAnsi="Helvetica"/>
          <w:sz w:val="24"/>
        </w:rPr>
        <w:t xml:space="preserve">, bestehend aus </w:t>
      </w:r>
      <w:r w:rsidR="0009357C">
        <w:rPr>
          <w:rFonts w:ascii="Helvetica" w:hAnsi="Helvetica"/>
          <w:sz w:val="24"/>
        </w:rPr>
        <w:t xml:space="preserve">zwei </w:t>
      </w:r>
      <w:r w:rsidR="00ED5372">
        <w:rPr>
          <w:rFonts w:ascii="Helvetica" w:hAnsi="Helvetica"/>
          <w:sz w:val="24"/>
        </w:rPr>
        <w:t xml:space="preserve">Einschubtaschen </w:t>
      </w:r>
      <w:r w:rsidR="0009357C">
        <w:rPr>
          <w:rFonts w:ascii="Helvetica" w:hAnsi="Helvetica"/>
          <w:sz w:val="24"/>
        </w:rPr>
        <w:t>aus Mesh-Material</w:t>
      </w:r>
      <w:r w:rsidR="00ED5372">
        <w:rPr>
          <w:rFonts w:ascii="Helvetica" w:hAnsi="Helvetica"/>
          <w:sz w:val="24"/>
        </w:rPr>
        <w:t xml:space="preserve"> und zwei Reißverschlusstaschen in Hüfthöhe, kommen </w:t>
      </w:r>
      <w:r w:rsidR="00467ECC">
        <w:rPr>
          <w:rFonts w:ascii="Helvetica" w:hAnsi="Helvetica"/>
          <w:sz w:val="24"/>
        </w:rPr>
        <w:t xml:space="preserve">noch vier geräumige Außentaschen die mit Reißverschlüssen und Klappen gesichert sind. </w:t>
      </w:r>
      <w:r w:rsidR="00AD7F2A">
        <w:rPr>
          <w:rFonts w:ascii="Helvetica" w:hAnsi="Helvetica"/>
          <w:sz w:val="24"/>
        </w:rPr>
        <w:t xml:space="preserve">Clever: </w:t>
      </w:r>
      <w:r w:rsidR="00467ECC">
        <w:rPr>
          <w:rFonts w:ascii="Helvetica" w:hAnsi="Helvetica"/>
          <w:sz w:val="24"/>
        </w:rPr>
        <w:t>Die beiden D-Haken am Unterarm</w:t>
      </w:r>
      <w:r w:rsidR="00AD7F2A">
        <w:rPr>
          <w:rFonts w:ascii="Helvetica" w:hAnsi="Helvetica"/>
          <w:sz w:val="24"/>
        </w:rPr>
        <w:t xml:space="preserve"> dienen </w:t>
      </w:r>
      <w:r w:rsidR="00AD7F2A">
        <w:rPr>
          <w:rFonts w:ascii="Helvetica" w:hAnsi="Helvetica"/>
          <w:sz w:val="24"/>
        </w:rPr>
        <w:lastRenderedPageBreak/>
        <w:t xml:space="preserve">zur äußeren Befestigung von Handschuhen. </w:t>
      </w:r>
      <w:r w:rsidRPr="00641746">
        <w:rPr>
          <w:rFonts w:ascii="Helvetica" w:hAnsi="Helvetica"/>
          <w:sz w:val="24"/>
        </w:rPr>
        <w:t>Durch den längeren Schnitt der Jacke bleiben die Kleidungsschichten darunter unsichtbar</w:t>
      </w:r>
      <w:r w:rsidR="00382789">
        <w:rPr>
          <w:rFonts w:ascii="Helvetica" w:hAnsi="Helvetica"/>
          <w:sz w:val="24"/>
        </w:rPr>
        <w:t xml:space="preserve"> und gut geschützt</w:t>
      </w:r>
      <w:r w:rsidRPr="00641746">
        <w:rPr>
          <w:rFonts w:ascii="Helvetica" w:hAnsi="Helvetica"/>
          <w:sz w:val="24"/>
        </w:rPr>
        <w:t>.</w:t>
      </w:r>
      <w:r w:rsidR="00382789">
        <w:rPr>
          <w:rFonts w:ascii="Helvetica" w:hAnsi="Helvetica"/>
          <w:sz w:val="24"/>
        </w:rPr>
        <w:t xml:space="preserve"> Der GORE-TEX INFINIUM™ Down Parka von Goldwin ist i</w:t>
      </w:r>
      <w:r w:rsidR="00B37466">
        <w:rPr>
          <w:rFonts w:ascii="Helvetica" w:hAnsi="Helvetica"/>
          <w:sz w:val="24"/>
        </w:rPr>
        <w:t xml:space="preserve">n </w:t>
      </w:r>
      <w:r w:rsidR="00382789">
        <w:rPr>
          <w:rFonts w:ascii="Helvetica" w:hAnsi="Helvetica"/>
          <w:sz w:val="24"/>
        </w:rPr>
        <w:t>Farben</w:t>
      </w:r>
      <w:r w:rsidR="00D36AB8">
        <w:rPr>
          <w:rFonts w:ascii="Helvetica" w:hAnsi="Helvetica"/>
          <w:sz w:val="24"/>
        </w:rPr>
        <w:t xml:space="preserve"> </w:t>
      </w:r>
      <w:r w:rsidR="00B37466">
        <w:rPr>
          <w:rFonts w:ascii="Helvetica" w:hAnsi="Helvetica"/>
          <w:sz w:val="24"/>
        </w:rPr>
        <w:t>Schwarz, Blau, Grün</w:t>
      </w:r>
      <w:r w:rsidR="00EF6065">
        <w:rPr>
          <w:rFonts w:ascii="Helvetica" w:hAnsi="Helvetica"/>
          <w:sz w:val="24"/>
        </w:rPr>
        <w:t xml:space="preserve"> und Gelb, die von den Jahreszeiten </w:t>
      </w:r>
      <w:r w:rsidR="005570BB">
        <w:rPr>
          <w:rFonts w:ascii="Helvetica" w:hAnsi="Helvetica"/>
          <w:sz w:val="24"/>
        </w:rPr>
        <w:t xml:space="preserve">in Japan inspiriert sind, </w:t>
      </w:r>
      <w:r w:rsidR="00D669E6">
        <w:rPr>
          <w:rFonts w:ascii="Helvetica" w:hAnsi="Helvetica"/>
          <w:sz w:val="24"/>
        </w:rPr>
        <w:t xml:space="preserve">sowie den Größen S bis XL ab sofort </w:t>
      </w:r>
      <w:r w:rsidR="00D36AB8">
        <w:rPr>
          <w:rFonts w:ascii="Helvetica" w:hAnsi="Helvetica"/>
          <w:sz w:val="24"/>
        </w:rPr>
        <w:t>erhältlich</w:t>
      </w:r>
      <w:r w:rsidR="00D669E6">
        <w:rPr>
          <w:rFonts w:ascii="Helvetica" w:hAnsi="Helvetica"/>
          <w:sz w:val="24"/>
        </w:rPr>
        <w:t>.</w:t>
      </w:r>
    </w:p>
    <w:p w14:paraId="00B04471" w14:textId="77777777" w:rsidR="0044195F" w:rsidRPr="0044195F" w:rsidRDefault="0044195F" w:rsidP="0044195F">
      <w:pPr>
        <w:jc w:val="left"/>
        <w:rPr>
          <w:rFonts w:ascii="Helvetica" w:hAnsi="Helvetica"/>
          <w:sz w:val="24"/>
        </w:rPr>
      </w:pPr>
    </w:p>
    <w:p w14:paraId="2B0BF297" w14:textId="27CE8047" w:rsidR="00D669E6" w:rsidRDefault="00C8412B" w:rsidP="001707AC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39A2AC94" wp14:editId="3F3AB1D0">
            <wp:extent cx="1080000" cy="108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2D78E442" wp14:editId="0FA2C12B">
            <wp:extent cx="1080000" cy="1080000"/>
            <wp:effectExtent l="0" t="0" r="0" b="0"/>
            <wp:docPr id="5" name="Grafik 5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A1F">
        <w:rPr>
          <w:rFonts w:ascii="Helvetica" w:hAnsi="Helvetica"/>
          <w:noProof/>
          <w:sz w:val="24"/>
          <w:szCs w:val="24"/>
        </w:rPr>
        <w:drawing>
          <wp:inline distT="0" distB="0" distL="0" distR="0" wp14:anchorId="3349AF50" wp14:editId="18CF2CE6">
            <wp:extent cx="1080000" cy="1080000"/>
            <wp:effectExtent l="0" t="0" r="0" b="0"/>
            <wp:docPr id="10" name="Grafik 10" descr="Ein Bild, das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blau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A1F">
        <w:rPr>
          <w:rFonts w:ascii="Helvetica" w:hAnsi="Helvetica"/>
          <w:noProof/>
          <w:sz w:val="24"/>
          <w:szCs w:val="24"/>
        </w:rPr>
        <w:drawing>
          <wp:inline distT="0" distB="0" distL="0" distR="0" wp14:anchorId="3D475A74" wp14:editId="0BD0AF3D">
            <wp:extent cx="1080000" cy="108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EB1">
        <w:rPr>
          <w:rFonts w:ascii="Helvetica" w:hAnsi="Helvetica"/>
          <w:noProof/>
          <w:sz w:val="24"/>
          <w:szCs w:val="24"/>
        </w:rPr>
        <w:drawing>
          <wp:inline distT="0" distB="0" distL="0" distR="0" wp14:anchorId="21B68061" wp14:editId="6DD4B04F">
            <wp:extent cx="1080000" cy="1080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FCA2" w14:textId="77777777" w:rsidR="00BD5A1F" w:rsidRDefault="00BD5A1F" w:rsidP="001707AC">
      <w:pPr>
        <w:spacing w:line="276" w:lineRule="auto"/>
        <w:rPr>
          <w:rFonts w:ascii="Helvetica" w:hAnsi="Helvetica"/>
          <w:sz w:val="24"/>
          <w:szCs w:val="24"/>
        </w:rPr>
      </w:pPr>
    </w:p>
    <w:p w14:paraId="18F1BC03" w14:textId="49880100" w:rsidR="003C4125" w:rsidRPr="00E9786B" w:rsidRDefault="003C4125" w:rsidP="001707AC">
      <w:pPr>
        <w:spacing w:line="276" w:lineRule="auto"/>
        <w:rPr>
          <w:rFonts w:ascii="Helvetica" w:hAnsi="Helvetica"/>
          <w:sz w:val="24"/>
          <w:szCs w:val="24"/>
          <w:lang w:val="en-US"/>
        </w:rPr>
      </w:pPr>
      <w:r w:rsidRPr="00E9786B">
        <w:rPr>
          <w:rFonts w:ascii="Helvetica" w:hAnsi="Helvetica"/>
          <w:sz w:val="24"/>
          <w:szCs w:val="24"/>
          <w:lang w:val="en-US"/>
        </w:rPr>
        <w:t>Shoplink:</w:t>
      </w:r>
      <w:r w:rsidR="00E9786B" w:rsidRPr="00E9786B">
        <w:rPr>
          <w:rFonts w:ascii="Helvetica" w:hAnsi="Helvetica"/>
          <w:sz w:val="24"/>
          <w:szCs w:val="24"/>
          <w:lang w:val="en-US"/>
        </w:rPr>
        <w:t xml:space="preserve"> </w:t>
      </w:r>
      <w:hyperlink r:id="rId17" w:history="1">
        <w:r w:rsidR="00E9786B" w:rsidRPr="00E9786B">
          <w:rPr>
            <w:rStyle w:val="Hyperlink"/>
            <w:rFonts w:ascii="Helvetica" w:hAnsi="Helvetica"/>
            <w:sz w:val="24"/>
            <w:szCs w:val="24"/>
            <w:lang w:val="en-US"/>
          </w:rPr>
          <w:t>https://eushop.goldwin-sports.com/products/gm21301/</w:t>
        </w:r>
      </w:hyperlink>
    </w:p>
    <w:p w14:paraId="3775F033" w14:textId="21991386" w:rsidR="003C4125" w:rsidRDefault="0042298B" w:rsidP="001707AC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UVP: 990 €</w:t>
      </w:r>
    </w:p>
    <w:p w14:paraId="651917BF" w14:textId="77777777" w:rsidR="0042298B" w:rsidRPr="00B44656" w:rsidRDefault="0042298B" w:rsidP="001707AC">
      <w:pPr>
        <w:spacing w:line="276" w:lineRule="auto"/>
        <w:rPr>
          <w:rFonts w:ascii="Helvetica" w:hAnsi="Helvetica"/>
          <w:sz w:val="24"/>
          <w:szCs w:val="24"/>
        </w:rPr>
      </w:pPr>
    </w:p>
    <w:p w14:paraId="6A73992B" w14:textId="6ECB2CB4" w:rsidR="00510BC8" w:rsidRDefault="00510BC8" w:rsidP="009D2F71">
      <w:pPr>
        <w:rPr>
          <w:rFonts w:ascii="Helvetica" w:hAnsi="Helvetica"/>
          <w:sz w:val="24"/>
          <w:szCs w:val="24"/>
        </w:rPr>
      </w:pPr>
      <w:r w:rsidRPr="00510BC8">
        <w:rPr>
          <w:rFonts w:ascii="Helvetica" w:hAnsi="Helvetica"/>
          <w:sz w:val="24"/>
          <w:szCs w:val="24"/>
        </w:rPr>
        <w:t xml:space="preserve">Weitere Informationen </w:t>
      </w:r>
      <w:r w:rsidR="002319A7">
        <w:rPr>
          <w:rFonts w:ascii="Helvetica" w:hAnsi="Helvetica"/>
          <w:sz w:val="24"/>
          <w:szCs w:val="24"/>
        </w:rPr>
        <w:t>unter:</w:t>
      </w:r>
    </w:p>
    <w:p w14:paraId="0F9B5FF7" w14:textId="0121FC98" w:rsidR="00437957" w:rsidRDefault="00272A2E" w:rsidP="006023AE">
      <w:pPr>
        <w:spacing w:line="276" w:lineRule="auto"/>
        <w:rPr>
          <w:rFonts w:ascii="Helvetica" w:hAnsi="Helvetica"/>
          <w:sz w:val="24"/>
          <w:szCs w:val="24"/>
        </w:rPr>
      </w:pPr>
      <w:hyperlink r:id="rId18" w:history="1">
        <w:r w:rsidR="003C4125" w:rsidRPr="00F776E5">
          <w:rPr>
            <w:rStyle w:val="Hyperlink"/>
            <w:rFonts w:ascii="Helvetica" w:hAnsi="Helvetica"/>
            <w:sz w:val="24"/>
            <w:szCs w:val="24"/>
          </w:rPr>
          <w:t>https://www.goldwin-sports.com/eu-de/feature/gore-tex-down-2021fw/</w:t>
        </w:r>
      </w:hyperlink>
    </w:p>
    <w:p w14:paraId="09C9F754" w14:textId="77777777" w:rsidR="008A7CAC" w:rsidRPr="009F0EE5" w:rsidRDefault="008A7CAC" w:rsidP="00557A88">
      <w:pPr>
        <w:rPr>
          <w:rFonts w:ascii="Helvetica" w:hAnsi="Helvetica"/>
          <w:b/>
          <w:bCs/>
          <w:sz w:val="24"/>
          <w:szCs w:val="24"/>
        </w:rPr>
      </w:pPr>
    </w:p>
    <w:p w14:paraId="430A1C7A" w14:textId="77777777" w:rsidR="00D43E44" w:rsidRPr="006B2286" w:rsidRDefault="00D43E44" w:rsidP="006B2286">
      <w:pPr>
        <w:widowControl/>
        <w:rPr>
          <w:rFonts w:ascii="Helvetica" w:hAnsi="Helvetica" w:cs="Calibri"/>
          <w:color w:val="000000" w:themeColor="text1"/>
          <w:sz w:val="18"/>
          <w:szCs w:val="18"/>
        </w:rPr>
      </w:pPr>
      <w:r w:rsidRPr="006B2286">
        <w:rPr>
          <w:rFonts w:ascii="Helvetica" w:hAnsi="Helvetica" w:cs="Calibri"/>
          <w:b/>
          <w:bCs/>
          <w:color w:val="000000" w:themeColor="text1"/>
          <w:sz w:val="18"/>
          <w:szCs w:val="18"/>
        </w:rPr>
        <w:t>Über Goldwin</w:t>
      </w:r>
    </w:p>
    <w:p w14:paraId="46FF30D0" w14:textId="22FEA746" w:rsidR="007B51D4" w:rsidRPr="001707AC" w:rsidRDefault="00D43E44" w:rsidP="008504B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eop"/>
          <w:rFonts w:ascii="Helvetica" w:hAnsi="Helvetica" w:cs="Calibri"/>
          <w:color w:val="000000" w:themeColor="text1"/>
          <w:sz w:val="18"/>
          <w:szCs w:val="18"/>
          <w:u w:val="single"/>
        </w:rPr>
      </w:pP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Goldwin ist eine internationale Marke für technische Bekleidung mit Hauptsitz in Tokyo. Die Kollektion, die von Ski- und Activewear bis zu Lifestyle- und Outdoorbekleidung reicht, kombiniert minimalistisches Design mit technischer Raffinesse, Liebe zum Detail und kompromissloser Performance. In seiner mehr als 70-jährigen Geschichte hat sich Goldwin von einer kleinen Textilfabrik im Westen Japans zu einer hochinnovativen Premiumbrand entwickelt, die unter anderem schon als Ausrüster der schwedischen und britische Ski-Nationalmannschaft international in Erscheinung getreten ist. Goldwin ist bereits in den USA und in Japan mit drei Flagship-Stores vertreten. </w:t>
      </w:r>
      <w:r w:rsidR="00040AAB" w:rsidRPr="00040AAB">
        <w:rPr>
          <w:rFonts w:ascii="Helvetica" w:hAnsi="Helvetica" w:cs="Calibri"/>
          <w:color w:val="000000" w:themeColor="text1"/>
          <w:sz w:val="18"/>
          <w:szCs w:val="18"/>
        </w:rPr>
        <w:t xml:space="preserve">Seit 16. Oktober 2020 sind sie mit Goldwin Munich auch in Europa mit einem Store vertreten. 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Die Produkte sind zudem weltweit online verfügbar unter </w:t>
      </w:r>
      <w:r w:rsidR="005E14D7"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https://www.goldwin-sports.com/eu/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. Um mehr über die Marke zu erfahren, folge Goldwin auf Instagram auf </w:t>
      </w:r>
      <w:r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@goldwin-official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oder </w:t>
      </w:r>
      <w:r w:rsidRPr="005E14D7">
        <w:rPr>
          <w:rFonts w:ascii="Helvetica" w:hAnsi="Helvetica" w:cs="Calibri"/>
          <w:color w:val="000000" w:themeColor="text1"/>
          <w:sz w:val="18"/>
          <w:szCs w:val="18"/>
          <w:u w:val="single"/>
        </w:rPr>
        <w:t>@goldwin_munich</w:t>
      </w:r>
      <w:r w:rsidRPr="006B2286">
        <w:rPr>
          <w:rFonts w:ascii="Helvetica" w:hAnsi="Helvetica" w:cs="Calibri"/>
          <w:color w:val="000000" w:themeColor="text1"/>
          <w:sz w:val="18"/>
          <w:szCs w:val="18"/>
        </w:rPr>
        <w:t xml:space="preserve"> und besuche die Website </w:t>
      </w:r>
      <w:hyperlink r:id="rId19" w:history="1">
        <w:r w:rsidRPr="006B2286">
          <w:rPr>
            <w:rStyle w:val="Hyperlink"/>
            <w:rFonts w:ascii="Helvetica" w:hAnsi="Helvetica" w:cs="Calibri"/>
            <w:color w:val="000000" w:themeColor="text1"/>
            <w:sz w:val="18"/>
            <w:szCs w:val="18"/>
          </w:rPr>
          <w:t>https://www.goldwin-sports.com/eu/</w:t>
        </w:r>
      </w:hyperlink>
    </w:p>
    <w:sectPr w:rsidR="007B51D4" w:rsidRPr="001707AC" w:rsidSect="00716347">
      <w:headerReference w:type="default" r:id="rId20"/>
      <w:footerReference w:type="default" r:id="rId21"/>
      <w:pgSz w:w="11906" w:h="16838"/>
      <w:pgMar w:top="1985" w:right="1701" w:bottom="1855" w:left="1701" w:header="851" w:footer="1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39C5" w14:textId="77777777" w:rsidR="00272A2E" w:rsidRDefault="00272A2E" w:rsidP="002A06FC">
      <w:r>
        <w:separator/>
      </w:r>
    </w:p>
  </w:endnote>
  <w:endnote w:type="continuationSeparator" w:id="0">
    <w:p w14:paraId="29556B24" w14:textId="77777777" w:rsidR="00272A2E" w:rsidRDefault="00272A2E" w:rsidP="002A06FC">
      <w:r>
        <w:continuationSeparator/>
      </w:r>
    </w:p>
  </w:endnote>
  <w:endnote w:type="continuationNotice" w:id="1">
    <w:p w14:paraId="7B181FF3" w14:textId="77777777" w:rsidR="00272A2E" w:rsidRDefault="00272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3CE1" w14:textId="77777777" w:rsidR="00B673BA" w:rsidRDefault="00B673BA" w:rsidP="001F4E65">
    <w:pPr>
      <w:pStyle w:val="Fuzeile"/>
      <w:jc w:val="center"/>
      <w:rPr>
        <w:rFonts w:ascii="Calibri" w:hAnsi="Calibri" w:cs="Calibri"/>
      </w:rPr>
    </w:pPr>
  </w:p>
  <w:p w14:paraId="5C143C17" w14:textId="11E7B840" w:rsidR="001F4E65" w:rsidRPr="00C47A87" w:rsidRDefault="001F4E65" w:rsidP="001F4E65">
    <w:pPr>
      <w:pStyle w:val="Fuzeile"/>
      <w:jc w:val="center"/>
      <w:rPr>
        <w:rFonts w:ascii="Calibri" w:hAnsi="Calibri" w:cs="Calibri"/>
      </w:rPr>
    </w:pPr>
    <w:r w:rsidRPr="00C47A87">
      <w:rPr>
        <w:rFonts w:ascii="Calibri" w:hAnsi="Calibri" w:cs="Calibri"/>
        <w:noProof/>
        <w:sz w:val="28"/>
        <w:szCs w:val="28"/>
      </w:rPr>
      <w:drawing>
        <wp:inline distT="0" distB="0" distL="0" distR="0" wp14:anchorId="3FEDB5A1" wp14:editId="1D5DB15D">
          <wp:extent cx="1611928" cy="465667"/>
          <wp:effectExtent l="0" t="0" r="1270" b="4445"/>
          <wp:docPr id="2" name="Grafik 2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53" cy="47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22FBA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8"/>
        <w:szCs w:val="8"/>
      </w:rPr>
    </w:pPr>
  </w:p>
  <w:p w14:paraId="5EFD9F3A" w14:textId="77777777" w:rsidR="001F4E65" w:rsidRPr="00C47A87" w:rsidRDefault="001F4E65" w:rsidP="001F4E65">
    <w:pPr>
      <w:pStyle w:val="Fuzeile"/>
      <w:jc w:val="center"/>
      <w:rPr>
        <w:rFonts w:ascii="Calibri" w:hAnsi="Calibri" w:cs="Calibri"/>
      </w:rPr>
    </w:pPr>
    <w:r w:rsidRPr="00C47A87">
      <w:rPr>
        <w:rFonts w:ascii="Calibri" w:hAnsi="Calibri" w:cs="Calibri"/>
      </w:rPr>
      <w:t>www.goldwin-sports.com/eu/</w:t>
    </w:r>
  </w:p>
  <w:p w14:paraId="42D257CD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8"/>
        <w:szCs w:val="8"/>
      </w:rPr>
    </w:pPr>
  </w:p>
  <w:p w14:paraId="1A7F243F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16"/>
        <w:szCs w:val="16"/>
      </w:rPr>
    </w:pPr>
    <w:r w:rsidRPr="00C47A87">
      <w:rPr>
        <w:rFonts w:ascii="Calibri" w:hAnsi="Calibri" w:cs="Calibri"/>
        <w:sz w:val="16"/>
        <w:szCs w:val="16"/>
      </w:rPr>
      <w:t xml:space="preserve">Pressekontakt: </w:t>
    </w:r>
  </w:p>
  <w:p w14:paraId="1A9E5763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16"/>
        <w:szCs w:val="16"/>
      </w:rPr>
    </w:pPr>
    <w:r w:rsidRPr="00C47A87">
      <w:rPr>
        <w:rFonts w:ascii="Calibri" w:hAnsi="Calibri" w:cs="Calibri"/>
        <w:sz w:val="16"/>
        <w:szCs w:val="16"/>
      </w:rPr>
      <w:t xml:space="preserve">Hansmann PR | Thomas Meyer | Lipowskystraße 15 | 81373 München | </w:t>
    </w:r>
  </w:p>
  <w:p w14:paraId="478B23EA" w14:textId="77777777" w:rsidR="001F4E65" w:rsidRPr="00C47A87" w:rsidRDefault="001F4E65" w:rsidP="001F4E65">
    <w:pPr>
      <w:pStyle w:val="Fuzeile"/>
      <w:jc w:val="center"/>
      <w:rPr>
        <w:rFonts w:ascii="Calibri" w:hAnsi="Calibri" w:cs="Calibri"/>
        <w:sz w:val="16"/>
        <w:szCs w:val="16"/>
      </w:rPr>
    </w:pPr>
    <w:r w:rsidRPr="00C47A87">
      <w:rPr>
        <w:rFonts w:ascii="Calibri" w:hAnsi="Calibri" w:cs="Calibri"/>
        <w:sz w:val="16"/>
        <w:szCs w:val="16"/>
      </w:rPr>
      <w:t>t.meyer@hansmannpr.de | +49 89 360 54 99 25 | www.hansmannpr.de</w:t>
    </w:r>
  </w:p>
  <w:p w14:paraId="658C2D24" w14:textId="506F6220" w:rsidR="00B006E3" w:rsidRPr="001F4E65" w:rsidRDefault="00B006E3" w:rsidP="001F4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0AD3" w14:textId="77777777" w:rsidR="00272A2E" w:rsidRDefault="00272A2E" w:rsidP="002A06FC">
      <w:r>
        <w:separator/>
      </w:r>
    </w:p>
  </w:footnote>
  <w:footnote w:type="continuationSeparator" w:id="0">
    <w:p w14:paraId="1E814CEF" w14:textId="77777777" w:rsidR="00272A2E" w:rsidRDefault="00272A2E" w:rsidP="002A06FC">
      <w:r>
        <w:continuationSeparator/>
      </w:r>
    </w:p>
  </w:footnote>
  <w:footnote w:type="continuationNotice" w:id="1">
    <w:p w14:paraId="4C3318AB" w14:textId="77777777" w:rsidR="00272A2E" w:rsidRDefault="00272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16DC" w14:textId="77777777" w:rsidR="002B1BA9" w:rsidRPr="000C3024" w:rsidRDefault="002B1BA9" w:rsidP="002B1BA9">
    <w:pPr>
      <w:pStyle w:val="Kopfzeile"/>
      <w:tabs>
        <w:tab w:val="clear" w:pos="9072"/>
        <w:tab w:val="left" w:pos="652"/>
        <w:tab w:val="right" w:pos="9064"/>
      </w:tabs>
      <w:rPr>
        <w:rFonts w:ascii="Helvetica" w:hAnsi="Helvetica"/>
        <w:sz w:val="28"/>
        <w:szCs w:val="28"/>
      </w:rPr>
    </w:pPr>
    <w:r w:rsidRPr="000C3024">
      <w:rPr>
        <w:rFonts w:ascii="Helvetica" w:hAnsi="Helvetica"/>
        <w:sz w:val="28"/>
        <w:szCs w:val="28"/>
      </w:rPr>
      <w:t>PRESSEINFORMATION</w:t>
    </w:r>
    <w:r w:rsidRPr="000C3024"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sz w:val="28"/>
        <w:szCs w:val="28"/>
      </w:rPr>
      <w:tab/>
    </w:r>
    <w:r w:rsidRPr="000C3024">
      <w:rPr>
        <w:rFonts w:ascii="Helvetica" w:hAnsi="Helvetica"/>
        <w:noProof/>
        <w:sz w:val="28"/>
        <w:szCs w:val="28"/>
      </w:rPr>
      <w:drawing>
        <wp:inline distT="0" distB="0" distL="0" distR="0" wp14:anchorId="6568C8DE" wp14:editId="7FEEC968">
          <wp:extent cx="1611928" cy="465667"/>
          <wp:effectExtent l="0" t="0" r="1270" b="444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253" cy="47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AA514" w14:textId="77777777" w:rsidR="002B1BA9" w:rsidRDefault="002B1BA9">
    <w:pPr>
      <w:pStyle w:val="Kopfzeile"/>
    </w:pPr>
  </w:p>
  <w:p w14:paraId="5B07DF07" w14:textId="77777777" w:rsidR="002B1BA9" w:rsidRDefault="002B1B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3"/>
    <w:rsid w:val="00002058"/>
    <w:rsid w:val="00005DD8"/>
    <w:rsid w:val="00007A02"/>
    <w:rsid w:val="00015F0F"/>
    <w:rsid w:val="000172BB"/>
    <w:rsid w:val="00030050"/>
    <w:rsid w:val="000377C8"/>
    <w:rsid w:val="00037E29"/>
    <w:rsid w:val="00040AAB"/>
    <w:rsid w:val="00042B8D"/>
    <w:rsid w:val="00043CF8"/>
    <w:rsid w:val="00056436"/>
    <w:rsid w:val="00061202"/>
    <w:rsid w:val="00067481"/>
    <w:rsid w:val="00074BE8"/>
    <w:rsid w:val="00077E07"/>
    <w:rsid w:val="00081645"/>
    <w:rsid w:val="0008246A"/>
    <w:rsid w:val="0008703F"/>
    <w:rsid w:val="00092390"/>
    <w:rsid w:val="00092F15"/>
    <w:rsid w:val="0009357C"/>
    <w:rsid w:val="000A264F"/>
    <w:rsid w:val="000A4118"/>
    <w:rsid w:val="000A5D2F"/>
    <w:rsid w:val="000B732D"/>
    <w:rsid w:val="000C09DE"/>
    <w:rsid w:val="000C5D7E"/>
    <w:rsid w:val="000D3B8C"/>
    <w:rsid w:val="000E6302"/>
    <w:rsid w:val="000F15BA"/>
    <w:rsid w:val="000F17E3"/>
    <w:rsid w:val="000F2D3C"/>
    <w:rsid w:val="000F7E84"/>
    <w:rsid w:val="001005E3"/>
    <w:rsid w:val="00101FE6"/>
    <w:rsid w:val="00103AAE"/>
    <w:rsid w:val="00107A8E"/>
    <w:rsid w:val="00112AFD"/>
    <w:rsid w:val="0012273B"/>
    <w:rsid w:val="00124351"/>
    <w:rsid w:val="001342A5"/>
    <w:rsid w:val="001352AB"/>
    <w:rsid w:val="00137EDF"/>
    <w:rsid w:val="00145F60"/>
    <w:rsid w:val="00150A75"/>
    <w:rsid w:val="0015666F"/>
    <w:rsid w:val="00162114"/>
    <w:rsid w:val="00167464"/>
    <w:rsid w:val="00167571"/>
    <w:rsid w:val="001707AC"/>
    <w:rsid w:val="00171DE0"/>
    <w:rsid w:val="0017422E"/>
    <w:rsid w:val="001755DA"/>
    <w:rsid w:val="0018565F"/>
    <w:rsid w:val="00185A57"/>
    <w:rsid w:val="00186DD5"/>
    <w:rsid w:val="00187ED7"/>
    <w:rsid w:val="00190BF6"/>
    <w:rsid w:val="001975A7"/>
    <w:rsid w:val="001A0785"/>
    <w:rsid w:val="001A4E64"/>
    <w:rsid w:val="001B765F"/>
    <w:rsid w:val="001C1005"/>
    <w:rsid w:val="001C5F14"/>
    <w:rsid w:val="001D06E4"/>
    <w:rsid w:val="001D29E3"/>
    <w:rsid w:val="001D2A4F"/>
    <w:rsid w:val="001D337A"/>
    <w:rsid w:val="001E106B"/>
    <w:rsid w:val="001E4F8E"/>
    <w:rsid w:val="001E5D88"/>
    <w:rsid w:val="001E7272"/>
    <w:rsid w:val="001F1532"/>
    <w:rsid w:val="001F2D2B"/>
    <w:rsid w:val="001F3D82"/>
    <w:rsid w:val="001F4E65"/>
    <w:rsid w:val="0020203F"/>
    <w:rsid w:val="00207498"/>
    <w:rsid w:val="00211D7C"/>
    <w:rsid w:val="0021438B"/>
    <w:rsid w:val="0021445B"/>
    <w:rsid w:val="002152FF"/>
    <w:rsid w:val="0021784F"/>
    <w:rsid w:val="002179C0"/>
    <w:rsid w:val="00224E88"/>
    <w:rsid w:val="00225C71"/>
    <w:rsid w:val="002319A7"/>
    <w:rsid w:val="00247742"/>
    <w:rsid w:val="002478CA"/>
    <w:rsid w:val="00251E59"/>
    <w:rsid w:val="002556BD"/>
    <w:rsid w:val="00260991"/>
    <w:rsid w:val="00261561"/>
    <w:rsid w:val="00265271"/>
    <w:rsid w:val="00272A2E"/>
    <w:rsid w:val="0027426B"/>
    <w:rsid w:val="00277AA0"/>
    <w:rsid w:val="00280420"/>
    <w:rsid w:val="00281028"/>
    <w:rsid w:val="00281275"/>
    <w:rsid w:val="00281A9E"/>
    <w:rsid w:val="002870CB"/>
    <w:rsid w:val="00291516"/>
    <w:rsid w:val="00294DE1"/>
    <w:rsid w:val="002A06FC"/>
    <w:rsid w:val="002A1115"/>
    <w:rsid w:val="002A313B"/>
    <w:rsid w:val="002A6267"/>
    <w:rsid w:val="002B1BA9"/>
    <w:rsid w:val="002B308D"/>
    <w:rsid w:val="002C278C"/>
    <w:rsid w:val="002D161F"/>
    <w:rsid w:val="002D1BDA"/>
    <w:rsid w:val="002D7F0B"/>
    <w:rsid w:val="002E089E"/>
    <w:rsid w:val="002E3942"/>
    <w:rsid w:val="00304AE2"/>
    <w:rsid w:val="003271CB"/>
    <w:rsid w:val="003272B6"/>
    <w:rsid w:val="003364CC"/>
    <w:rsid w:val="003415A1"/>
    <w:rsid w:val="00346055"/>
    <w:rsid w:val="00352F70"/>
    <w:rsid w:val="00355EAA"/>
    <w:rsid w:val="0036578F"/>
    <w:rsid w:val="00376E9C"/>
    <w:rsid w:val="003808F3"/>
    <w:rsid w:val="00380C2D"/>
    <w:rsid w:val="00381279"/>
    <w:rsid w:val="00382789"/>
    <w:rsid w:val="003867C5"/>
    <w:rsid w:val="00390048"/>
    <w:rsid w:val="00393720"/>
    <w:rsid w:val="00394327"/>
    <w:rsid w:val="003A361F"/>
    <w:rsid w:val="003B1DCE"/>
    <w:rsid w:val="003B70F8"/>
    <w:rsid w:val="003C28B7"/>
    <w:rsid w:val="003C4125"/>
    <w:rsid w:val="003D1ABE"/>
    <w:rsid w:val="003D55FA"/>
    <w:rsid w:val="003D6A69"/>
    <w:rsid w:val="003D6C00"/>
    <w:rsid w:val="003F1317"/>
    <w:rsid w:val="003F3557"/>
    <w:rsid w:val="00405AF6"/>
    <w:rsid w:val="004128DE"/>
    <w:rsid w:val="004165ED"/>
    <w:rsid w:val="00420150"/>
    <w:rsid w:val="0042298B"/>
    <w:rsid w:val="00430370"/>
    <w:rsid w:val="00431678"/>
    <w:rsid w:val="00431EBB"/>
    <w:rsid w:val="004333AF"/>
    <w:rsid w:val="00437957"/>
    <w:rsid w:val="0044195F"/>
    <w:rsid w:val="0046226A"/>
    <w:rsid w:val="004655F0"/>
    <w:rsid w:val="00467829"/>
    <w:rsid w:val="00467ECC"/>
    <w:rsid w:val="004720A7"/>
    <w:rsid w:val="00472464"/>
    <w:rsid w:val="00473972"/>
    <w:rsid w:val="004742EB"/>
    <w:rsid w:val="00474FB7"/>
    <w:rsid w:val="004907E6"/>
    <w:rsid w:val="0049363C"/>
    <w:rsid w:val="0049670C"/>
    <w:rsid w:val="004969B0"/>
    <w:rsid w:val="004A5A5C"/>
    <w:rsid w:val="004A7A70"/>
    <w:rsid w:val="004B3D87"/>
    <w:rsid w:val="004B5AFA"/>
    <w:rsid w:val="004B649F"/>
    <w:rsid w:val="004C5E09"/>
    <w:rsid w:val="004C6849"/>
    <w:rsid w:val="004D0EB1"/>
    <w:rsid w:val="004D24F6"/>
    <w:rsid w:val="004D4260"/>
    <w:rsid w:val="004D6E21"/>
    <w:rsid w:val="004E1ED9"/>
    <w:rsid w:val="004F21DA"/>
    <w:rsid w:val="004F4C42"/>
    <w:rsid w:val="0050113C"/>
    <w:rsid w:val="00503C56"/>
    <w:rsid w:val="00504B6E"/>
    <w:rsid w:val="00510BC8"/>
    <w:rsid w:val="00514635"/>
    <w:rsid w:val="0052569E"/>
    <w:rsid w:val="00530368"/>
    <w:rsid w:val="00532077"/>
    <w:rsid w:val="00536A3A"/>
    <w:rsid w:val="00544DCD"/>
    <w:rsid w:val="00551FA3"/>
    <w:rsid w:val="00556F26"/>
    <w:rsid w:val="005570BB"/>
    <w:rsid w:val="00557100"/>
    <w:rsid w:val="00557A88"/>
    <w:rsid w:val="00561B86"/>
    <w:rsid w:val="00564D59"/>
    <w:rsid w:val="005657D8"/>
    <w:rsid w:val="005763BC"/>
    <w:rsid w:val="00582260"/>
    <w:rsid w:val="00582B20"/>
    <w:rsid w:val="005848F1"/>
    <w:rsid w:val="00586B86"/>
    <w:rsid w:val="00593FFE"/>
    <w:rsid w:val="005A138E"/>
    <w:rsid w:val="005B1B35"/>
    <w:rsid w:val="005B5AA7"/>
    <w:rsid w:val="005B65EB"/>
    <w:rsid w:val="005C0C66"/>
    <w:rsid w:val="005C1946"/>
    <w:rsid w:val="005C521E"/>
    <w:rsid w:val="005C5FF0"/>
    <w:rsid w:val="005D1979"/>
    <w:rsid w:val="005D5A86"/>
    <w:rsid w:val="005D6FEC"/>
    <w:rsid w:val="005E14D7"/>
    <w:rsid w:val="005E30A4"/>
    <w:rsid w:val="006023AE"/>
    <w:rsid w:val="00607C9D"/>
    <w:rsid w:val="00607DDE"/>
    <w:rsid w:val="0061264E"/>
    <w:rsid w:val="00617953"/>
    <w:rsid w:val="00626F30"/>
    <w:rsid w:val="00627BE1"/>
    <w:rsid w:val="00630E4F"/>
    <w:rsid w:val="00635BAA"/>
    <w:rsid w:val="00637D53"/>
    <w:rsid w:val="00641746"/>
    <w:rsid w:val="006452E5"/>
    <w:rsid w:val="00645E35"/>
    <w:rsid w:val="006526DC"/>
    <w:rsid w:val="006552FB"/>
    <w:rsid w:val="00663198"/>
    <w:rsid w:val="0066513C"/>
    <w:rsid w:val="00665470"/>
    <w:rsid w:val="006660EA"/>
    <w:rsid w:val="0067463C"/>
    <w:rsid w:val="00675648"/>
    <w:rsid w:val="00676881"/>
    <w:rsid w:val="00677C05"/>
    <w:rsid w:val="006825C3"/>
    <w:rsid w:val="00686D1C"/>
    <w:rsid w:val="00695B07"/>
    <w:rsid w:val="00696848"/>
    <w:rsid w:val="006A0828"/>
    <w:rsid w:val="006A1675"/>
    <w:rsid w:val="006A3BF0"/>
    <w:rsid w:val="006A72B5"/>
    <w:rsid w:val="006B0B47"/>
    <w:rsid w:val="006B2286"/>
    <w:rsid w:val="006B4114"/>
    <w:rsid w:val="006C35C4"/>
    <w:rsid w:val="006D51B2"/>
    <w:rsid w:val="006D7CC3"/>
    <w:rsid w:val="006E7674"/>
    <w:rsid w:val="006E79D7"/>
    <w:rsid w:val="006F0A3B"/>
    <w:rsid w:val="006F1F93"/>
    <w:rsid w:val="006F36DB"/>
    <w:rsid w:val="00707FF4"/>
    <w:rsid w:val="00711DFB"/>
    <w:rsid w:val="00716347"/>
    <w:rsid w:val="00722D23"/>
    <w:rsid w:val="007304B3"/>
    <w:rsid w:val="00731553"/>
    <w:rsid w:val="00733543"/>
    <w:rsid w:val="00735DA0"/>
    <w:rsid w:val="00736BCC"/>
    <w:rsid w:val="00736FD6"/>
    <w:rsid w:val="007419F5"/>
    <w:rsid w:val="00751D92"/>
    <w:rsid w:val="00765270"/>
    <w:rsid w:val="00766720"/>
    <w:rsid w:val="007706A9"/>
    <w:rsid w:val="00775207"/>
    <w:rsid w:val="007760CF"/>
    <w:rsid w:val="00784052"/>
    <w:rsid w:val="00793D3E"/>
    <w:rsid w:val="007976A1"/>
    <w:rsid w:val="007A794D"/>
    <w:rsid w:val="007A7A07"/>
    <w:rsid w:val="007B2300"/>
    <w:rsid w:val="007B4077"/>
    <w:rsid w:val="007B51D4"/>
    <w:rsid w:val="007C0404"/>
    <w:rsid w:val="007C08AD"/>
    <w:rsid w:val="007C4C42"/>
    <w:rsid w:val="007C642D"/>
    <w:rsid w:val="007D0A49"/>
    <w:rsid w:val="007D1208"/>
    <w:rsid w:val="007D2EF1"/>
    <w:rsid w:val="007D4516"/>
    <w:rsid w:val="007D495A"/>
    <w:rsid w:val="007D5B5E"/>
    <w:rsid w:val="007D620E"/>
    <w:rsid w:val="007E314A"/>
    <w:rsid w:val="007E59CF"/>
    <w:rsid w:val="007E6641"/>
    <w:rsid w:val="007E7D61"/>
    <w:rsid w:val="007F5FE7"/>
    <w:rsid w:val="008014A8"/>
    <w:rsid w:val="00804D0A"/>
    <w:rsid w:val="0080607F"/>
    <w:rsid w:val="008065A5"/>
    <w:rsid w:val="00807B82"/>
    <w:rsid w:val="0081225F"/>
    <w:rsid w:val="008158C2"/>
    <w:rsid w:val="00820486"/>
    <w:rsid w:val="00831882"/>
    <w:rsid w:val="008327FE"/>
    <w:rsid w:val="0085014D"/>
    <w:rsid w:val="008504B9"/>
    <w:rsid w:val="008567D0"/>
    <w:rsid w:val="00867625"/>
    <w:rsid w:val="00870E4D"/>
    <w:rsid w:val="008766F5"/>
    <w:rsid w:val="00877ED5"/>
    <w:rsid w:val="00882B75"/>
    <w:rsid w:val="00890718"/>
    <w:rsid w:val="00892FE5"/>
    <w:rsid w:val="008946E2"/>
    <w:rsid w:val="0089735C"/>
    <w:rsid w:val="008A0DDF"/>
    <w:rsid w:val="008A7CAC"/>
    <w:rsid w:val="008B2BA5"/>
    <w:rsid w:val="008B712A"/>
    <w:rsid w:val="008C063E"/>
    <w:rsid w:val="008E12EE"/>
    <w:rsid w:val="008E1E40"/>
    <w:rsid w:val="008E2001"/>
    <w:rsid w:val="008E63C7"/>
    <w:rsid w:val="008F0832"/>
    <w:rsid w:val="008F50DA"/>
    <w:rsid w:val="008F55B0"/>
    <w:rsid w:val="008F5A96"/>
    <w:rsid w:val="008F6ABC"/>
    <w:rsid w:val="00901A7F"/>
    <w:rsid w:val="00905162"/>
    <w:rsid w:val="0091313C"/>
    <w:rsid w:val="0091757C"/>
    <w:rsid w:val="00920449"/>
    <w:rsid w:val="00920539"/>
    <w:rsid w:val="00921D03"/>
    <w:rsid w:val="00923452"/>
    <w:rsid w:val="00933BCE"/>
    <w:rsid w:val="009359EC"/>
    <w:rsid w:val="00935A00"/>
    <w:rsid w:val="00935E1D"/>
    <w:rsid w:val="0093782C"/>
    <w:rsid w:val="00945E54"/>
    <w:rsid w:val="009518FF"/>
    <w:rsid w:val="00952B2E"/>
    <w:rsid w:val="00953E1C"/>
    <w:rsid w:val="00953FDF"/>
    <w:rsid w:val="00955B93"/>
    <w:rsid w:val="00971AE2"/>
    <w:rsid w:val="0098130A"/>
    <w:rsid w:val="009818E6"/>
    <w:rsid w:val="00982148"/>
    <w:rsid w:val="0098441A"/>
    <w:rsid w:val="009870C7"/>
    <w:rsid w:val="00991867"/>
    <w:rsid w:val="0099622C"/>
    <w:rsid w:val="009B5275"/>
    <w:rsid w:val="009B7288"/>
    <w:rsid w:val="009C1E65"/>
    <w:rsid w:val="009D2F71"/>
    <w:rsid w:val="009E150B"/>
    <w:rsid w:val="009E4D2E"/>
    <w:rsid w:val="009E6F2A"/>
    <w:rsid w:val="009E7A08"/>
    <w:rsid w:val="009F0EE5"/>
    <w:rsid w:val="009F5FAF"/>
    <w:rsid w:val="009F6849"/>
    <w:rsid w:val="00A0493F"/>
    <w:rsid w:val="00A25EED"/>
    <w:rsid w:val="00A27058"/>
    <w:rsid w:val="00A31BF5"/>
    <w:rsid w:val="00A447C3"/>
    <w:rsid w:val="00A50CEF"/>
    <w:rsid w:val="00A50D29"/>
    <w:rsid w:val="00A5224E"/>
    <w:rsid w:val="00A77EF7"/>
    <w:rsid w:val="00A8022E"/>
    <w:rsid w:val="00A82E0D"/>
    <w:rsid w:val="00A848FB"/>
    <w:rsid w:val="00A925BC"/>
    <w:rsid w:val="00A9327C"/>
    <w:rsid w:val="00A967B9"/>
    <w:rsid w:val="00AA291B"/>
    <w:rsid w:val="00AA3572"/>
    <w:rsid w:val="00AA62C2"/>
    <w:rsid w:val="00AA640E"/>
    <w:rsid w:val="00AB2C26"/>
    <w:rsid w:val="00AB54EF"/>
    <w:rsid w:val="00AB7053"/>
    <w:rsid w:val="00AC1681"/>
    <w:rsid w:val="00AC36A2"/>
    <w:rsid w:val="00AD0784"/>
    <w:rsid w:val="00AD6776"/>
    <w:rsid w:val="00AD7BFE"/>
    <w:rsid w:val="00AD7F2A"/>
    <w:rsid w:val="00AE01C7"/>
    <w:rsid w:val="00AE0CA9"/>
    <w:rsid w:val="00AE0F5C"/>
    <w:rsid w:val="00AE2F3C"/>
    <w:rsid w:val="00AE3592"/>
    <w:rsid w:val="00AE4999"/>
    <w:rsid w:val="00AF013C"/>
    <w:rsid w:val="00AF1ECB"/>
    <w:rsid w:val="00AF3EA5"/>
    <w:rsid w:val="00AF663A"/>
    <w:rsid w:val="00B0053D"/>
    <w:rsid w:val="00B006E3"/>
    <w:rsid w:val="00B0145C"/>
    <w:rsid w:val="00B05709"/>
    <w:rsid w:val="00B06353"/>
    <w:rsid w:val="00B170F8"/>
    <w:rsid w:val="00B305D8"/>
    <w:rsid w:val="00B32FC8"/>
    <w:rsid w:val="00B34C7C"/>
    <w:rsid w:val="00B37466"/>
    <w:rsid w:val="00B42045"/>
    <w:rsid w:val="00B44656"/>
    <w:rsid w:val="00B53C5F"/>
    <w:rsid w:val="00B56418"/>
    <w:rsid w:val="00B66843"/>
    <w:rsid w:val="00B673BA"/>
    <w:rsid w:val="00B674A0"/>
    <w:rsid w:val="00B726C1"/>
    <w:rsid w:val="00B75639"/>
    <w:rsid w:val="00B80D99"/>
    <w:rsid w:val="00B91357"/>
    <w:rsid w:val="00B92043"/>
    <w:rsid w:val="00B96972"/>
    <w:rsid w:val="00B96E54"/>
    <w:rsid w:val="00BA5397"/>
    <w:rsid w:val="00BB1639"/>
    <w:rsid w:val="00BB4FDF"/>
    <w:rsid w:val="00BC1A8F"/>
    <w:rsid w:val="00BC6D93"/>
    <w:rsid w:val="00BD5A1F"/>
    <w:rsid w:val="00BD6617"/>
    <w:rsid w:val="00BE025B"/>
    <w:rsid w:val="00BE05EE"/>
    <w:rsid w:val="00BE2D44"/>
    <w:rsid w:val="00BE5396"/>
    <w:rsid w:val="00BF6B22"/>
    <w:rsid w:val="00C00125"/>
    <w:rsid w:val="00C01CE9"/>
    <w:rsid w:val="00C07F2B"/>
    <w:rsid w:val="00C16090"/>
    <w:rsid w:val="00C1690A"/>
    <w:rsid w:val="00C16DA4"/>
    <w:rsid w:val="00C256FF"/>
    <w:rsid w:val="00C3424D"/>
    <w:rsid w:val="00C34E58"/>
    <w:rsid w:val="00C419AD"/>
    <w:rsid w:val="00C45C89"/>
    <w:rsid w:val="00C47A87"/>
    <w:rsid w:val="00C500AB"/>
    <w:rsid w:val="00C57F30"/>
    <w:rsid w:val="00C60C3B"/>
    <w:rsid w:val="00C67EFC"/>
    <w:rsid w:val="00C67F83"/>
    <w:rsid w:val="00C70B80"/>
    <w:rsid w:val="00C76147"/>
    <w:rsid w:val="00C832CD"/>
    <w:rsid w:val="00C8412B"/>
    <w:rsid w:val="00C870A4"/>
    <w:rsid w:val="00C94A30"/>
    <w:rsid w:val="00C96D3F"/>
    <w:rsid w:val="00C97C13"/>
    <w:rsid w:val="00CA3220"/>
    <w:rsid w:val="00CA74C0"/>
    <w:rsid w:val="00CB2335"/>
    <w:rsid w:val="00CB3675"/>
    <w:rsid w:val="00CB4466"/>
    <w:rsid w:val="00CB53FE"/>
    <w:rsid w:val="00CC0B3C"/>
    <w:rsid w:val="00CC0BAF"/>
    <w:rsid w:val="00CC35C0"/>
    <w:rsid w:val="00CD182A"/>
    <w:rsid w:val="00CE3437"/>
    <w:rsid w:val="00CF12FB"/>
    <w:rsid w:val="00CF17B0"/>
    <w:rsid w:val="00CF604C"/>
    <w:rsid w:val="00CF773A"/>
    <w:rsid w:val="00D01A25"/>
    <w:rsid w:val="00D02B75"/>
    <w:rsid w:val="00D07539"/>
    <w:rsid w:val="00D15733"/>
    <w:rsid w:val="00D16DEC"/>
    <w:rsid w:val="00D23139"/>
    <w:rsid w:val="00D30DBF"/>
    <w:rsid w:val="00D31AB0"/>
    <w:rsid w:val="00D32E8B"/>
    <w:rsid w:val="00D331B6"/>
    <w:rsid w:val="00D34E0C"/>
    <w:rsid w:val="00D35834"/>
    <w:rsid w:val="00D36AB8"/>
    <w:rsid w:val="00D42321"/>
    <w:rsid w:val="00D43E44"/>
    <w:rsid w:val="00D45A8D"/>
    <w:rsid w:val="00D46B45"/>
    <w:rsid w:val="00D60042"/>
    <w:rsid w:val="00D669E6"/>
    <w:rsid w:val="00D704D0"/>
    <w:rsid w:val="00D70E4E"/>
    <w:rsid w:val="00D746D4"/>
    <w:rsid w:val="00D7517C"/>
    <w:rsid w:val="00D76FA9"/>
    <w:rsid w:val="00D83532"/>
    <w:rsid w:val="00D87E38"/>
    <w:rsid w:val="00D910B2"/>
    <w:rsid w:val="00D9324C"/>
    <w:rsid w:val="00D94860"/>
    <w:rsid w:val="00DA296B"/>
    <w:rsid w:val="00DA2BC3"/>
    <w:rsid w:val="00DB09A2"/>
    <w:rsid w:val="00DB0A41"/>
    <w:rsid w:val="00DB2058"/>
    <w:rsid w:val="00DB4307"/>
    <w:rsid w:val="00DB711F"/>
    <w:rsid w:val="00DC1665"/>
    <w:rsid w:val="00DD1831"/>
    <w:rsid w:val="00DD1DF1"/>
    <w:rsid w:val="00DD29F3"/>
    <w:rsid w:val="00DD4B03"/>
    <w:rsid w:val="00DD5FEB"/>
    <w:rsid w:val="00DE3253"/>
    <w:rsid w:val="00E0600D"/>
    <w:rsid w:val="00E062AB"/>
    <w:rsid w:val="00E101A6"/>
    <w:rsid w:val="00E16E39"/>
    <w:rsid w:val="00E20981"/>
    <w:rsid w:val="00E23D05"/>
    <w:rsid w:val="00E245EE"/>
    <w:rsid w:val="00E3032D"/>
    <w:rsid w:val="00E32032"/>
    <w:rsid w:val="00E37298"/>
    <w:rsid w:val="00E53C37"/>
    <w:rsid w:val="00E5684E"/>
    <w:rsid w:val="00E57DE7"/>
    <w:rsid w:val="00E63969"/>
    <w:rsid w:val="00E64593"/>
    <w:rsid w:val="00E71B03"/>
    <w:rsid w:val="00E732B0"/>
    <w:rsid w:val="00E76FD0"/>
    <w:rsid w:val="00E777E1"/>
    <w:rsid w:val="00E7792C"/>
    <w:rsid w:val="00E84E21"/>
    <w:rsid w:val="00E877B8"/>
    <w:rsid w:val="00E91D3C"/>
    <w:rsid w:val="00E91EF9"/>
    <w:rsid w:val="00E91F84"/>
    <w:rsid w:val="00E9407A"/>
    <w:rsid w:val="00E94E1F"/>
    <w:rsid w:val="00E971FE"/>
    <w:rsid w:val="00E9786B"/>
    <w:rsid w:val="00EA34A7"/>
    <w:rsid w:val="00EA589D"/>
    <w:rsid w:val="00EB4577"/>
    <w:rsid w:val="00EB5917"/>
    <w:rsid w:val="00EB6E9C"/>
    <w:rsid w:val="00EC3213"/>
    <w:rsid w:val="00ED16E3"/>
    <w:rsid w:val="00ED2A4A"/>
    <w:rsid w:val="00ED5372"/>
    <w:rsid w:val="00EE0250"/>
    <w:rsid w:val="00EE2BD2"/>
    <w:rsid w:val="00EE3C05"/>
    <w:rsid w:val="00EF0390"/>
    <w:rsid w:val="00EF4568"/>
    <w:rsid w:val="00EF6065"/>
    <w:rsid w:val="00F04579"/>
    <w:rsid w:val="00F058C6"/>
    <w:rsid w:val="00F17089"/>
    <w:rsid w:val="00F2036A"/>
    <w:rsid w:val="00F22A89"/>
    <w:rsid w:val="00F27607"/>
    <w:rsid w:val="00F308F8"/>
    <w:rsid w:val="00F4171B"/>
    <w:rsid w:val="00F52B5D"/>
    <w:rsid w:val="00F5579D"/>
    <w:rsid w:val="00F870EA"/>
    <w:rsid w:val="00F92C89"/>
    <w:rsid w:val="00F9581F"/>
    <w:rsid w:val="00FA0DA5"/>
    <w:rsid w:val="00FA4723"/>
    <w:rsid w:val="00FA5E99"/>
    <w:rsid w:val="00FB26D6"/>
    <w:rsid w:val="00FC5DA0"/>
    <w:rsid w:val="00FC7D14"/>
    <w:rsid w:val="00FD0033"/>
    <w:rsid w:val="00FF039D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3DA8065"/>
  <w15:docId w15:val="{55361C2D-42FF-5D45-8624-79AC163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59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paragraph">
    <w:name w:val="paragraph"/>
    <w:basedOn w:val="Standard"/>
    <w:rsid w:val="0021438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rmaltextrun">
    <w:name w:val="normaltextrun"/>
    <w:basedOn w:val="Absatz-Standardschriftart"/>
    <w:rsid w:val="0021438B"/>
  </w:style>
  <w:style w:type="character" w:customStyle="1" w:styleId="eop">
    <w:name w:val="eop"/>
    <w:basedOn w:val="Absatz-Standardschriftart"/>
    <w:rsid w:val="0021438B"/>
  </w:style>
  <w:style w:type="character" w:styleId="Hyperlink">
    <w:name w:val="Hyperlink"/>
    <w:basedOn w:val="Absatz-Standardschriftart"/>
    <w:unhideWhenUsed/>
    <w:rsid w:val="0034605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6FC"/>
  </w:style>
  <w:style w:type="paragraph" w:styleId="Fuzeile">
    <w:name w:val="footer"/>
    <w:basedOn w:val="Standard"/>
    <w:link w:val="Fu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6FC"/>
  </w:style>
  <w:style w:type="character" w:styleId="BesuchterLink">
    <w:name w:val="FollowedHyperlink"/>
    <w:basedOn w:val="Absatz-Standardschriftart"/>
    <w:uiPriority w:val="99"/>
    <w:semiHidden/>
    <w:unhideWhenUsed/>
    <w:rsid w:val="007D2EF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E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BD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D1BD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D1B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BDA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1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1BDA"/>
    <w:rPr>
      <w:rFonts w:ascii="MS Gothic" w:eastAsia="MS Gothic" w:hAnsi="MS Gothic" w:cs="MS Gothic"/>
      <w:kern w:val="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B6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goldwin-sports.com/eu-de/feature/gore-tex-down-2021fw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eushop.goldwin-sports.com/products/gm21301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ldwin-sports.com/eu-de" TargetMode="External"/><Relationship Id="rId19" Type="http://schemas.openxmlformats.org/officeDocument/2006/relationships/hyperlink" Target="https://www.goldwin-sports.com/e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99C8EA83DB347A7D2AB95A1144CE1" ma:contentTypeVersion="11" ma:contentTypeDescription="Ein neues Dokument erstellen." ma:contentTypeScope="" ma:versionID="5493742f4cbe8eec60788023badd2bd6">
  <xsd:schema xmlns:xsd="http://www.w3.org/2001/XMLSchema" xmlns:xs="http://www.w3.org/2001/XMLSchema" xmlns:p="http://schemas.microsoft.com/office/2006/metadata/properties" xmlns:ns2="082b4dca-7387-4e9f-be6e-47b51fb4f4a6" targetNamespace="http://schemas.microsoft.com/office/2006/metadata/properties" ma:root="true" ma:fieldsID="ba0f5920b986fde42a788fae4bb80691" ns2:_="">
    <xsd:import namespace="082b4dca-7387-4e9f-be6e-47b51fb4f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4dca-7387-4e9f-be6e-47b51fb4f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0D2C5-DEA8-4645-8CC4-2D7FD505E70F}"/>
</file>

<file path=customXml/itemProps2.xml><?xml version="1.0" encoding="utf-8"?>
<ds:datastoreItem xmlns:ds="http://schemas.openxmlformats.org/officeDocument/2006/customXml" ds:itemID="{E52FEFC8-7D1E-419C-93D9-68A804EC8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1AC8A-93C3-41AD-A6C5-DF94F300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 - Hansmann PR</dc:creator>
  <cp:keywords/>
  <dc:description/>
  <cp:lastModifiedBy>Thomas Meyer - Hansmann PR</cp:lastModifiedBy>
  <cp:revision>79</cp:revision>
  <dcterms:created xsi:type="dcterms:W3CDTF">2021-10-15T13:37:00Z</dcterms:created>
  <dcterms:modified xsi:type="dcterms:W3CDTF">2021-11-08T09:26:00Z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0x01010012999C8EA83DB347A7D2AB95A1144CE1</vt:lpwstr>
  </property>
</Properties>
</file>