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844FB" w14:textId="44510961" w:rsidR="008F5A96" w:rsidRDefault="001707AC" w:rsidP="00AE0CA9">
      <w:pPr>
        <w:spacing w:line="276" w:lineRule="auto"/>
        <w:rPr>
          <w:rFonts w:ascii="Helvetica" w:hAnsi="Helvetica"/>
          <w:b/>
          <w:bCs/>
          <w:sz w:val="32"/>
          <w:szCs w:val="32"/>
        </w:rPr>
      </w:pPr>
      <w:r>
        <w:rPr>
          <w:rFonts w:ascii="Helvetica" w:hAnsi="Helvetica"/>
          <w:b/>
          <w:bCs/>
          <w:sz w:val="32"/>
          <w:szCs w:val="32"/>
        </w:rPr>
        <w:t>Entwickelt für Outdoor-Profis</w:t>
      </w:r>
      <w:r w:rsidR="002319A7">
        <w:rPr>
          <w:rFonts w:ascii="Helvetica" w:hAnsi="Helvetica"/>
          <w:b/>
          <w:bCs/>
          <w:sz w:val="32"/>
          <w:szCs w:val="32"/>
        </w:rPr>
        <w:t xml:space="preserve"> und Wintersportler</w:t>
      </w:r>
    </w:p>
    <w:p w14:paraId="5D96C0D4" w14:textId="1667499C" w:rsidR="002E3942" w:rsidRDefault="002E3942" w:rsidP="001707AC">
      <w:pPr>
        <w:spacing w:line="276" w:lineRule="auto"/>
        <w:rPr>
          <w:rFonts w:ascii="Helvetica" w:hAnsi="Helvetica"/>
          <w:b/>
          <w:bCs/>
          <w:sz w:val="24"/>
          <w:szCs w:val="24"/>
        </w:rPr>
      </w:pPr>
      <w:r>
        <w:rPr>
          <w:rFonts w:ascii="Helvetica" w:hAnsi="Helvetica"/>
          <w:b/>
          <w:bCs/>
          <w:noProof/>
          <w:sz w:val="24"/>
          <w:szCs w:val="24"/>
        </w:rPr>
        <w:drawing>
          <wp:inline distT="0" distB="0" distL="0" distR="0" wp14:anchorId="137FABE2" wp14:editId="22293C09">
            <wp:extent cx="5400040" cy="3596640"/>
            <wp:effectExtent l="0" t="0" r="0" b="0"/>
            <wp:docPr id="6" name="Grafik 6" descr="Ein Bild, das Schnee, draußen, Skifahr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Schnee, draußen, Skifahren, Natur enthält.&#10;&#10;Automatisch generierte Beschreibung"/>
                    <pic:cNvPicPr/>
                  </pic:nvPicPr>
                  <pic:blipFill>
                    <a:blip r:embed="rId9" cstate="screen">
                      <a:extLst>
                        <a:ext uri="{28A0092B-C50C-407E-A947-70E740481C1C}">
                          <a14:useLocalDpi xmlns:a14="http://schemas.microsoft.com/office/drawing/2010/main"/>
                        </a:ext>
                      </a:extLst>
                    </a:blip>
                    <a:stretch>
                      <a:fillRect/>
                    </a:stretch>
                  </pic:blipFill>
                  <pic:spPr>
                    <a:xfrm>
                      <a:off x="0" y="0"/>
                      <a:ext cx="5400040" cy="3596640"/>
                    </a:xfrm>
                    <a:prstGeom prst="rect">
                      <a:avLst/>
                    </a:prstGeom>
                  </pic:spPr>
                </pic:pic>
              </a:graphicData>
            </a:graphic>
          </wp:inline>
        </w:drawing>
      </w:r>
    </w:p>
    <w:p w14:paraId="2152A4F7" w14:textId="77777777" w:rsidR="002E3942" w:rsidRDefault="002E3942" w:rsidP="001707AC">
      <w:pPr>
        <w:spacing w:line="276" w:lineRule="auto"/>
        <w:rPr>
          <w:rFonts w:ascii="Helvetica" w:hAnsi="Helvetica"/>
          <w:b/>
          <w:bCs/>
          <w:sz w:val="24"/>
          <w:szCs w:val="24"/>
        </w:rPr>
      </w:pPr>
    </w:p>
    <w:p w14:paraId="6489A952" w14:textId="50E115D2" w:rsidR="001707AC" w:rsidRPr="00103AAE" w:rsidRDefault="001707AC" w:rsidP="001707AC">
      <w:pPr>
        <w:spacing w:line="276" w:lineRule="auto"/>
        <w:rPr>
          <w:rFonts w:ascii="Helvetica" w:hAnsi="Helvetica"/>
          <w:b/>
          <w:bCs/>
          <w:sz w:val="24"/>
          <w:szCs w:val="24"/>
        </w:rPr>
      </w:pPr>
      <w:proofErr w:type="spellStart"/>
      <w:r>
        <w:rPr>
          <w:rFonts w:ascii="Helvetica" w:hAnsi="Helvetica"/>
          <w:b/>
          <w:bCs/>
          <w:sz w:val="24"/>
          <w:szCs w:val="24"/>
        </w:rPr>
        <w:t>Goldwin</w:t>
      </w:r>
      <w:proofErr w:type="spellEnd"/>
      <w:r>
        <w:rPr>
          <w:rFonts w:ascii="Helvetica" w:hAnsi="Helvetica"/>
          <w:b/>
          <w:bCs/>
          <w:sz w:val="24"/>
          <w:szCs w:val="24"/>
        </w:rPr>
        <w:t xml:space="preserve"> präsentiert e</w:t>
      </w:r>
      <w:r w:rsidRPr="001707AC">
        <w:rPr>
          <w:rFonts w:ascii="Helvetica" w:hAnsi="Helvetica"/>
          <w:b/>
          <w:bCs/>
          <w:sz w:val="24"/>
          <w:szCs w:val="24"/>
        </w:rPr>
        <w:t xml:space="preserve">ine neue Generation von </w:t>
      </w:r>
      <w:r w:rsidR="00607C9D">
        <w:rPr>
          <w:rFonts w:ascii="Helvetica" w:hAnsi="Helvetica"/>
          <w:b/>
          <w:bCs/>
          <w:sz w:val="24"/>
          <w:szCs w:val="24"/>
        </w:rPr>
        <w:t xml:space="preserve">leistungsstarken </w:t>
      </w:r>
      <w:r w:rsidRPr="001707AC">
        <w:rPr>
          <w:rFonts w:ascii="Helvetica" w:hAnsi="Helvetica"/>
          <w:b/>
          <w:bCs/>
          <w:sz w:val="24"/>
          <w:szCs w:val="24"/>
        </w:rPr>
        <w:t>GORE-TEX</w:t>
      </w:r>
      <w:r w:rsidR="00B92043">
        <w:rPr>
          <w:rFonts w:ascii="Helvetica" w:hAnsi="Helvetica"/>
          <w:b/>
          <w:bCs/>
          <w:sz w:val="24"/>
          <w:szCs w:val="24"/>
        </w:rPr>
        <w:t xml:space="preserve"> </w:t>
      </w:r>
      <w:r w:rsidRPr="001707AC">
        <w:rPr>
          <w:rFonts w:ascii="Helvetica" w:hAnsi="Helvetica"/>
          <w:b/>
          <w:bCs/>
          <w:sz w:val="24"/>
          <w:szCs w:val="24"/>
        </w:rPr>
        <w:t>Produkten</w:t>
      </w:r>
      <w:r w:rsidR="0020203F">
        <w:rPr>
          <w:rFonts w:ascii="Helvetica" w:hAnsi="Helvetica"/>
          <w:b/>
          <w:bCs/>
          <w:sz w:val="24"/>
          <w:szCs w:val="24"/>
        </w:rPr>
        <w:t>,</w:t>
      </w:r>
      <w:r w:rsidRPr="001707AC">
        <w:rPr>
          <w:rFonts w:ascii="Helvetica" w:hAnsi="Helvetica"/>
          <w:b/>
          <w:bCs/>
          <w:sz w:val="24"/>
          <w:szCs w:val="24"/>
        </w:rPr>
        <w:t xml:space="preserve"> </w:t>
      </w:r>
      <w:r>
        <w:rPr>
          <w:rFonts w:ascii="Helvetica" w:hAnsi="Helvetica"/>
          <w:b/>
          <w:bCs/>
          <w:sz w:val="24"/>
          <w:szCs w:val="24"/>
        </w:rPr>
        <w:t xml:space="preserve">die auch </w:t>
      </w:r>
      <w:r w:rsidRPr="001707AC">
        <w:rPr>
          <w:rFonts w:ascii="Helvetica" w:hAnsi="Helvetica"/>
          <w:b/>
          <w:bCs/>
          <w:sz w:val="24"/>
          <w:szCs w:val="24"/>
        </w:rPr>
        <w:t>extreme Bedingungen bei Eis</w:t>
      </w:r>
      <w:r>
        <w:rPr>
          <w:rFonts w:ascii="Helvetica" w:hAnsi="Helvetica"/>
          <w:b/>
          <w:bCs/>
          <w:sz w:val="24"/>
          <w:szCs w:val="24"/>
        </w:rPr>
        <w:t xml:space="preserve"> </w:t>
      </w:r>
      <w:r w:rsidR="00EB6E9C">
        <w:rPr>
          <w:rFonts w:ascii="Helvetica" w:hAnsi="Helvetica"/>
          <w:b/>
          <w:bCs/>
          <w:sz w:val="24"/>
          <w:szCs w:val="24"/>
        </w:rPr>
        <w:t>und Schnee</w:t>
      </w:r>
      <w:r w:rsidR="002319A7">
        <w:rPr>
          <w:rFonts w:ascii="Helvetica" w:hAnsi="Helvetica"/>
          <w:b/>
          <w:bCs/>
          <w:sz w:val="24"/>
          <w:szCs w:val="24"/>
        </w:rPr>
        <w:t xml:space="preserve"> </w:t>
      </w:r>
      <w:r w:rsidR="00225C71">
        <w:rPr>
          <w:rFonts w:ascii="Helvetica" w:hAnsi="Helvetica"/>
          <w:b/>
          <w:bCs/>
          <w:sz w:val="24"/>
          <w:szCs w:val="24"/>
        </w:rPr>
        <w:t xml:space="preserve">souverän </w:t>
      </w:r>
      <w:r w:rsidR="002319A7">
        <w:rPr>
          <w:rFonts w:ascii="Helvetica" w:hAnsi="Helvetica"/>
          <w:b/>
          <w:bCs/>
          <w:sz w:val="24"/>
          <w:szCs w:val="24"/>
        </w:rPr>
        <w:t>meistern</w:t>
      </w:r>
      <w:r w:rsidR="00103AAE" w:rsidRPr="00103AAE">
        <w:rPr>
          <w:rFonts w:ascii="Helvetica" w:hAnsi="Helvetica"/>
          <w:b/>
          <w:bCs/>
          <w:sz w:val="24"/>
          <w:szCs w:val="24"/>
        </w:rPr>
        <w:t xml:space="preserve">: </w:t>
      </w:r>
      <w:r w:rsidRPr="00103AAE">
        <w:rPr>
          <w:rFonts w:ascii="Helvetica" w:hAnsi="Helvetica"/>
          <w:b/>
          <w:bCs/>
          <w:sz w:val="24"/>
          <w:szCs w:val="24"/>
        </w:rPr>
        <w:t>D</w:t>
      </w:r>
      <w:r w:rsidR="00B06353">
        <w:rPr>
          <w:rFonts w:ascii="Helvetica" w:hAnsi="Helvetica"/>
          <w:b/>
          <w:bCs/>
          <w:sz w:val="24"/>
          <w:szCs w:val="24"/>
        </w:rPr>
        <w:t>ie</w:t>
      </w:r>
      <w:r w:rsidRPr="00103AAE">
        <w:rPr>
          <w:rFonts w:ascii="Helvetica" w:hAnsi="Helvetica"/>
          <w:b/>
          <w:bCs/>
          <w:sz w:val="24"/>
          <w:szCs w:val="24"/>
        </w:rPr>
        <w:t xml:space="preserve"> robuste und langlebige GORE-TEX P</w:t>
      </w:r>
      <w:r w:rsidR="00921D03">
        <w:rPr>
          <w:rFonts w:ascii="Helvetica" w:hAnsi="Helvetica"/>
          <w:b/>
          <w:bCs/>
          <w:sz w:val="24"/>
          <w:szCs w:val="24"/>
        </w:rPr>
        <w:t>RO</w:t>
      </w:r>
      <w:r w:rsidRPr="00103AAE">
        <w:rPr>
          <w:rFonts w:ascii="Helvetica" w:hAnsi="Helvetica"/>
          <w:b/>
          <w:bCs/>
          <w:sz w:val="24"/>
          <w:szCs w:val="24"/>
        </w:rPr>
        <w:t xml:space="preserve"> Shell </w:t>
      </w:r>
      <w:proofErr w:type="spellStart"/>
      <w:r w:rsidRPr="00103AAE">
        <w:rPr>
          <w:rFonts w:ascii="Helvetica" w:hAnsi="Helvetica"/>
          <w:b/>
          <w:bCs/>
          <w:sz w:val="24"/>
          <w:szCs w:val="24"/>
        </w:rPr>
        <w:t>Jacke</w:t>
      </w:r>
      <w:r w:rsidR="00103AAE">
        <w:rPr>
          <w:rFonts w:ascii="Helvetica" w:hAnsi="Helvetica"/>
          <w:b/>
          <w:bCs/>
          <w:sz w:val="24"/>
          <w:szCs w:val="24"/>
        </w:rPr>
        <w:t>t</w:t>
      </w:r>
      <w:proofErr w:type="spellEnd"/>
      <w:r w:rsidRPr="00103AAE">
        <w:rPr>
          <w:rFonts w:ascii="Helvetica" w:hAnsi="Helvetica"/>
          <w:b/>
          <w:bCs/>
          <w:sz w:val="24"/>
          <w:szCs w:val="24"/>
        </w:rPr>
        <w:t xml:space="preserve"> und </w:t>
      </w:r>
      <w:proofErr w:type="spellStart"/>
      <w:r w:rsidR="00103AAE" w:rsidRPr="00103AAE">
        <w:rPr>
          <w:rFonts w:ascii="Helvetica" w:hAnsi="Helvetica"/>
          <w:b/>
          <w:bCs/>
          <w:sz w:val="24"/>
          <w:szCs w:val="24"/>
        </w:rPr>
        <w:t>Bib</w:t>
      </w:r>
      <w:proofErr w:type="spellEnd"/>
      <w:r w:rsidRPr="00103AAE">
        <w:rPr>
          <w:rFonts w:ascii="Helvetica" w:hAnsi="Helvetica"/>
          <w:b/>
          <w:bCs/>
          <w:sz w:val="24"/>
          <w:szCs w:val="24"/>
        </w:rPr>
        <w:t>, sowie d</w:t>
      </w:r>
      <w:r w:rsidR="00225C71">
        <w:rPr>
          <w:rFonts w:ascii="Helvetica" w:hAnsi="Helvetica"/>
          <w:b/>
          <w:bCs/>
          <w:sz w:val="24"/>
          <w:szCs w:val="24"/>
        </w:rPr>
        <w:t>as</w:t>
      </w:r>
      <w:r w:rsidRPr="00103AAE">
        <w:rPr>
          <w:rFonts w:ascii="Helvetica" w:hAnsi="Helvetica"/>
          <w:b/>
          <w:bCs/>
          <w:sz w:val="24"/>
          <w:szCs w:val="24"/>
        </w:rPr>
        <w:t xml:space="preserve"> leichte, sehr flexible GORE-TEX Fly Air </w:t>
      </w:r>
      <w:proofErr w:type="spellStart"/>
      <w:r w:rsidRPr="00103AAE">
        <w:rPr>
          <w:rFonts w:ascii="Helvetica" w:hAnsi="Helvetica"/>
          <w:b/>
          <w:bCs/>
          <w:sz w:val="24"/>
          <w:szCs w:val="24"/>
        </w:rPr>
        <w:t>Jacke</w:t>
      </w:r>
      <w:r w:rsidR="00103AAE">
        <w:rPr>
          <w:rFonts w:ascii="Helvetica" w:hAnsi="Helvetica"/>
          <w:b/>
          <w:bCs/>
          <w:sz w:val="24"/>
          <w:szCs w:val="24"/>
        </w:rPr>
        <w:t>t</w:t>
      </w:r>
      <w:proofErr w:type="spellEnd"/>
      <w:r w:rsidRPr="00103AAE">
        <w:rPr>
          <w:rFonts w:ascii="Helvetica" w:hAnsi="Helvetica"/>
          <w:b/>
          <w:bCs/>
          <w:sz w:val="24"/>
          <w:szCs w:val="24"/>
        </w:rPr>
        <w:t xml:space="preserve"> und den GORE-TEX Fly Air Pullover.</w:t>
      </w:r>
    </w:p>
    <w:p w14:paraId="167E31AE" w14:textId="77777777" w:rsidR="002E3942" w:rsidRPr="001707AC" w:rsidRDefault="002E3942" w:rsidP="001707AC">
      <w:pPr>
        <w:spacing w:line="276" w:lineRule="auto"/>
        <w:rPr>
          <w:rFonts w:ascii="Helvetica" w:hAnsi="Helvetica"/>
          <w:b/>
          <w:bCs/>
          <w:sz w:val="24"/>
          <w:szCs w:val="24"/>
        </w:rPr>
      </w:pPr>
    </w:p>
    <w:p w14:paraId="3029C278" w14:textId="45CF8E73" w:rsidR="001E7272" w:rsidRPr="00103AAE" w:rsidRDefault="001707AC" w:rsidP="001707AC">
      <w:pPr>
        <w:spacing w:line="276" w:lineRule="auto"/>
        <w:rPr>
          <w:rFonts w:ascii="Helvetica" w:hAnsi="Helvetica"/>
          <w:sz w:val="24"/>
          <w:szCs w:val="24"/>
        </w:rPr>
      </w:pPr>
      <w:r w:rsidRPr="00103AAE">
        <w:rPr>
          <w:rFonts w:ascii="Helvetica" w:hAnsi="Helvetica"/>
          <w:sz w:val="24"/>
          <w:szCs w:val="24"/>
        </w:rPr>
        <w:t xml:space="preserve">Für die Winterkollektion 2021 </w:t>
      </w:r>
      <w:r w:rsidR="008065A5">
        <w:rPr>
          <w:rFonts w:ascii="Helvetica" w:hAnsi="Helvetica"/>
          <w:sz w:val="24"/>
          <w:szCs w:val="24"/>
        </w:rPr>
        <w:t>bringt</w:t>
      </w:r>
      <w:r w:rsidR="00467829">
        <w:rPr>
          <w:rFonts w:ascii="Helvetica" w:hAnsi="Helvetica"/>
          <w:sz w:val="24"/>
          <w:szCs w:val="24"/>
        </w:rPr>
        <w:t xml:space="preserve"> </w:t>
      </w:r>
      <w:proofErr w:type="spellStart"/>
      <w:r w:rsidR="00467829">
        <w:rPr>
          <w:rFonts w:ascii="Helvetica" w:hAnsi="Helvetica"/>
          <w:sz w:val="24"/>
          <w:szCs w:val="24"/>
        </w:rPr>
        <w:t>Goldwin</w:t>
      </w:r>
      <w:proofErr w:type="spellEnd"/>
      <w:r w:rsidR="008065A5">
        <w:rPr>
          <w:rFonts w:ascii="Helvetica" w:hAnsi="Helvetica"/>
          <w:sz w:val="24"/>
          <w:szCs w:val="24"/>
        </w:rPr>
        <w:t xml:space="preserve"> </w:t>
      </w:r>
      <w:r w:rsidR="00C67EFC">
        <w:rPr>
          <w:rFonts w:ascii="Helvetica" w:hAnsi="Helvetica"/>
          <w:sz w:val="24"/>
          <w:szCs w:val="24"/>
        </w:rPr>
        <w:t xml:space="preserve">drei </w:t>
      </w:r>
      <w:r w:rsidR="0020203F">
        <w:rPr>
          <w:rFonts w:ascii="Helvetica" w:hAnsi="Helvetica"/>
          <w:sz w:val="24"/>
          <w:szCs w:val="24"/>
        </w:rPr>
        <w:t>hochfunktionelle</w:t>
      </w:r>
      <w:r w:rsidR="00C67EFC">
        <w:rPr>
          <w:rFonts w:ascii="Helvetica" w:hAnsi="Helvetica"/>
          <w:sz w:val="24"/>
          <w:szCs w:val="24"/>
        </w:rPr>
        <w:t xml:space="preserve"> Jacken und eine </w:t>
      </w:r>
      <w:proofErr w:type="spellStart"/>
      <w:r w:rsidR="00C67EFC">
        <w:rPr>
          <w:rFonts w:ascii="Helvetica" w:hAnsi="Helvetica"/>
          <w:sz w:val="24"/>
          <w:szCs w:val="24"/>
        </w:rPr>
        <w:t>Bib</w:t>
      </w:r>
      <w:proofErr w:type="spellEnd"/>
      <w:r w:rsidR="008065A5">
        <w:rPr>
          <w:rFonts w:ascii="Helvetica" w:hAnsi="Helvetica"/>
          <w:sz w:val="24"/>
          <w:szCs w:val="24"/>
        </w:rPr>
        <w:t xml:space="preserve"> mit</w:t>
      </w:r>
      <w:r w:rsidR="00C67EFC">
        <w:rPr>
          <w:rFonts w:ascii="Helvetica" w:hAnsi="Helvetica"/>
          <w:sz w:val="24"/>
          <w:szCs w:val="24"/>
        </w:rPr>
        <w:t xml:space="preserve"> </w:t>
      </w:r>
      <w:r w:rsidR="008065A5">
        <w:rPr>
          <w:rFonts w:ascii="Helvetica" w:hAnsi="Helvetica"/>
          <w:sz w:val="24"/>
          <w:szCs w:val="24"/>
        </w:rPr>
        <w:t>GORE-TEX auf den Markt, die sich durch maximale Robustheit, höchste Wasser- und Winddichtigkeit sowie extreme Atmungsaktivität auszeichnen</w:t>
      </w:r>
      <w:r w:rsidR="00C67EFC">
        <w:rPr>
          <w:rFonts w:ascii="Helvetica" w:hAnsi="Helvetica"/>
          <w:sz w:val="24"/>
          <w:szCs w:val="24"/>
        </w:rPr>
        <w:t>.</w:t>
      </w:r>
      <w:r w:rsidR="008065A5">
        <w:rPr>
          <w:rFonts w:ascii="Helvetica" w:hAnsi="Helvetica"/>
          <w:sz w:val="24"/>
          <w:szCs w:val="24"/>
        </w:rPr>
        <w:t xml:space="preserve"> </w:t>
      </w:r>
      <w:r w:rsidR="00C67EFC">
        <w:rPr>
          <w:rFonts w:ascii="Helvetica" w:hAnsi="Helvetica"/>
          <w:sz w:val="24"/>
          <w:szCs w:val="24"/>
        </w:rPr>
        <w:t xml:space="preserve">Die </w:t>
      </w:r>
      <w:r w:rsidR="0020203F">
        <w:rPr>
          <w:rFonts w:ascii="Helvetica" w:hAnsi="Helvetica"/>
          <w:sz w:val="24"/>
          <w:szCs w:val="24"/>
        </w:rPr>
        <w:t xml:space="preserve">folgenden </w:t>
      </w:r>
      <w:r w:rsidR="00C67EFC">
        <w:rPr>
          <w:rFonts w:ascii="Helvetica" w:hAnsi="Helvetica"/>
          <w:sz w:val="24"/>
          <w:szCs w:val="24"/>
        </w:rPr>
        <w:t xml:space="preserve">Neuentwicklungen richten </w:t>
      </w:r>
      <w:r w:rsidR="008065A5">
        <w:rPr>
          <w:rFonts w:ascii="Helvetica" w:hAnsi="Helvetica"/>
          <w:sz w:val="24"/>
          <w:szCs w:val="24"/>
        </w:rPr>
        <w:t xml:space="preserve">sich speziell an Alpinisten und </w:t>
      </w:r>
      <w:r w:rsidR="00C67EFC">
        <w:rPr>
          <w:rFonts w:ascii="Helvetica" w:hAnsi="Helvetica"/>
          <w:sz w:val="24"/>
          <w:szCs w:val="24"/>
        </w:rPr>
        <w:t xml:space="preserve">anspruchsvolle </w:t>
      </w:r>
      <w:r w:rsidR="008065A5">
        <w:rPr>
          <w:rFonts w:ascii="Helvetica" w:hAnsi="Helvetica"/>
          <w:sz w:val="24"/>
          <w:szCs w:val="24"/>
        </w:rPr>
        <w:t>Outdoor</w:t>
      </w:r>
      <w:r w:rsidR="00C67EFC">
        <w:rPr>
          <w:rFonts w:ascii="Helvetica" w:hAnsi="Helvetica"/>
          <w:sz w:val="24"/>
          <w:szCs w:val="24"/>
        </w:rPr>
        <w:t>-Enthusiasten</w:t>
      </w:r>
      <w:r w:rsidR="0020203F">
        <w:rPr>
          <w:rFonts w:ascii="Helvetica" w:hAnsi="Helvetica"/>
          <w:sz w:val="24"/>
          <w:szCs w:val="24"/>
        </w:rPr>
        <w:t xml:space="preserve"> und sind ab sofort </w:t>
      </w:r>
      <w:r w:rsidR="000377C8">
        <w:rPr>
          <w:rFonts w:ascii="Helvetica" w:hAnsi="Helvetica"/>
          <w:sz w:val="24"/>
          <w:szCs w:val="24"/>
        </w:rPr>
        <w:t xml:space="preserve">im </w:t>
      </w:r>
      <w:proofErr w:type="spellStart"/>
      <w:r w:rsidR="000377C8">
        <w:rPr>
          <w:rFonts w:ascii="Helvetica" w:hAnsi="Helvetica"/>
          <w:sz w:val="24"/>
          <w:szCs w:val="24"/>
        </w:rPr>
        <w:t>Goldwin</w:t>
      </w:r>
      <w:proofErr w:type="spellEnd"/>
      <w:r w:rsidR="000377C8">
        <w:rPr>
          <w:rFonts w:ascii="Helvetica" w:hAnsi="Helvetica"/>
          <w:sz w:val="24"/>
          <w:szCs w:val="24"/>
        </w:rPr>
        <w:t xml:space="preserve"> </w:t>
      </w:r>
      <w:proofErr w:type="spellStart"/>
      <w:r w:rsidR="000377C8">
        <w:rPr>
          <w:rFonts w:ascii="Helvetica" w:hAnsi="Helvetica"/>
          <w:sz w:val="24"/>
          <w:szCs w:val="24"/>
        </w:rPr>
        <w:t>Flagship</w:t>
      </w:r>
      <w:r w:rsidR="00B674A0">
        <w:rPr>
          <w:rFonts w:ascii="Helvetica" w:hAnsi="Helvetica"/>
          <w:sz w:val="24"/>
          <w:szCs w:val="24"/>
        </w:rPr>
        <w:t>s</w:t>
      </w:r>
      <w:r w:rsidR="000377C8">
        <w:rPr>
          <w:rFonts w:ascii="Helvetica" w:hAnsi="Helvetica"/>
          <w:sz w:val="24"/>
          <w:szCs w:val="24"/>
        </w:rPr>
        <w:t>tore</w:t>
      </w:r>
      <w:proofErr w:type="spellEnd"/>
      <w:r w:rsidR="000377C8">
        <w:rPr>
          <w:rFonts w:ascii="Helvetica" w:hAnsi="Helvetica"/>
          <w:sz w:val="24"/>
          <w:szCs w:val="24"/>
        </w:rPr>
        <w:t xml:space="preserve"> in München oder </w:t>
      </w:r>
      <w:r w:rsidR="004128DE">
        <w:rPr>
          <w:rFonts w:ascii="Helvetica" w:hAnsi="Helvetica"/>
          <w:sz w:val="24"/>
          <w:szCs w:val="24"/>
        </w:rPr>
        <w:t>online</w:t>
      </w:r>
      <w:r w:rsidR="000377C8">
        <w:rPr>
          <w:rFonts w:ascii="Helvetica" w:hAnsi="Helvetica"/>
          <w:sz w:val="24"/>
          <w:szCs w:val="24"/>
        </w:rPr>
        <w:t xml:space="preserve"> </w:t>
      </w:r>
      <w:r w:rsidR="004128DE">
        <w:rPr>
          <w:rFonts w:ascii="Helvetica" w:hAnsi="Helvetica"/>
          <w:sz w:val="24"/>
          <w:szCs w:val="24"/>
        </w:rPr>
        <w:t xml:space="preserve">auf </w:t>
      </w:r>
      <w:r w:rsidR="004128DE" w:rsidRPr="004128DE">
        <w:rPr>
          <w:rFonts w:ascii="Helvetica" w:hAnsi="Helvetica"/>
          <w:sz w:val="24"/>
          <w:szCs w:val="24"/>
        </w:rPr>
        <w:t>www.goldwin-sports.com/eu-de</w:t>
      </w:r>
      <w:r w:rsidR="004128DE">
        <w:rPr>
          <w:rFonts w:ascii="Helvetica" w:hAnsi="Helvetica"/>
          <w:sz w:val="24"/>
          <w:szCs w:val="24"/>
        </w:rPr>
        <w:t xml:space="preserve"> </w:t>
      </w:r>
      <w:r w:rsidR="00B06353">
        <w:rPr>
          <w:rFonts w:ascii="Helvetica" w:hAnsi="Helvetica"/>
          <w:sz w:val="24"/>
          <w:szCs w:val="24"/>
        </w:rPr>
        <w:t>erhältlich</w:t>
      </w:r>
      <w:r w:rsidR="0020203F">
        <w:rPr>
          <w:rFonts w:ascii="Helvetica" w:hAnsi="Helvetica"/>
          <w:sz w:val="24"/>
          <w:szCs w:val="24"/>
        </w:rPr>
        <w:t>.</w:t>
      </w:r>
    </w:p>
    <w:p w14:paraId="359F223A" w14:textId="34F0EA9B" w:rsidR="002E3942" w:rsidRDefault="001707AC" w:rsidP="001707AC">
      <w:pPr>
        <w:spacing w:line="276" w:lineRule="auto"/>
        <w:rPr>
          <w:rFonts w:ascii="Helvetica" w:hAnsi="Helvetica"/>
          <w:b/>
          <w:bCs/>
          <w:sz w:val="24"/>
          <w:szCs w:val="24"/>
        </w:rPr>
      </w:pPr>
      <w:r w:rsidRPr="008E63C7">
        <w:rPr>
          <w:rFonts w:ascii="Helvetica" w:hAnsi="Helvetica"/>
          <w:b/>
          <w:bCs/>
          <w:sz w:val="24"/>
          <w:szCs w:val="24"/>
        </w:rPr>
        <w:lastRenderedPageBreak/>
        <w:t xml:space="preserve">GORE-TEX PRO </w:t>
      </w:r>
      <w:proofErr w:type="spellStart"/>
      <w:r w:rsidRPr="008E63C7">
        <w:rPr>
          <w:rFonts w:ascii="Helvetica" w:hAnsi="Helvetica"/>
          <w:b/>
          <w:bCs/>
          <w:sz w:val="24"/>
          <w:szCs w:val="24"/>
        </w:rPr>
        <w:t>Jacket</w:t>
      </w:r>
      <w:proofErr w:type="spellEnd"/>
      <w:r w:rsidR="008E63C7" w:rsidRPr="008E63C7">
        <w:rPr>
          <w:rFonts w:ascii="Helvetica" w:hAnsi="Helvetica"/>
          <w:b/>
          <w:bCs/>
          <w:sz w:val="24"/>
          <w:szCs w:val="24"/>
        </w:rPr>
        <w:t xml:space="preserve">: </w:t>
      </w:r>
      <w:r w:rsidRPr="008E63C7">
        <w:rPr>
          <w:rFonts w:ascii="Helvetica" w:hAnsi="Helvetica"/>
          <w:b/>
          <w:bCs/>
          <w:sz w:val="24"/>
          <w:szCs w:val="24"/>
        </w:rPr>
        <w:t>Robustheit auf höchstem Niveau</w:t>
      </w:r>
    </w:p>
    <w:p w14:paraId="5570582D" w14:textId="04604A47" w:rsidR="001E7272" w:rsidRPr="00D746D4" w:rsidRDefault="002E3942" w:rsidP="00736FD6">
      <w:pPr>
        <w:spacing w:line="276" w:lineRule="auto"/>
        <w:jc w:val="left"/>
        <w:rPr>
          <w:rFonts w:ascii="Helvetica" w:hAnsi="Helvetica"/>
          <w:b/>
          <w:bCs/>
          <w:sz w:val="24"/>
          <w:szCs w:val="24"/>
        </w:rPr>
      </w:pPr>
      <w:r>
        <w:rPr>
          <w:rFonts w:ascii="Helvetica" w:hAnsi="Helvetica"/>
          <w:b/>
          <w:bCs/>
          <w:noProof/>
          <w:sz w:val="24"/>
          <w:szCs w:val="24"/>
        </w:rPr>
        <w:drawing>
          <wp:inline distT="0" distB="0" distL="0" distR="0" wp14:anchorId="62225B15" wp14:editId="68CD69C9">
            <wp:extent cx="5400040" cy="3596640"/>
            <wp:effectExtent l="0" t="0" r="0" b="0"/>
            <wp:docPr id="7" name="Grafik 7" descr="Ein Bild, das Schnee, draußen, Person, Skifahr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Schnee, draußen, Person, Skifahren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5400040" cy="3596640"/>
                    </a:xfrm>
                    <a:prstGeom prst="rect">
                      <a:avLst/>
                    </a:prstGeom>
                  </pic:spPr>
                </pic:pic>
              </a:graphicData>
            </a:graphic>
          </wp:inline>
        </w:drawing>
      </w:r>
    </w:p>
    <w:p w14:paraId="53117F15" w14:textId="28FF4100" w:rsidR="001707AC" w:rsidRDefault="001707AC" w:rsidP="001707AC">
      <w:pPr>
        <w:spacing w:line="276" w:lineRule="auto"/>
        <w:rPr>
          <w:rFonts w:ascii="Helvetica" w:hAnsi="Helvetica"/>
          <w:sz w:val="24"/>
          <w:szCs w:val="24"/>
        </w:rPr>
      </w:pPr>
      <w:r w:rsidRPr="00103AAE">
        <w:rPr>
          <w:rFonts w:ascii="Helvetica" w:hAnsi="Helvetica"/>
          <w:sz w:val="24"/>
          <w:szCs w:val="24"/>
        </w:rPr>
        <w:t>Die</w:t>
      </w:r>
      <w:r w:rsidR="004128DE">
        <w:rPr>
          <w:rFonts w:ascii="Helvetica" w:hAnsi="Helvetica"/>
          <w:sz w:val="24"/>
          <w:szCs w:val="24"/>
        </w:rPr>
        <w:t xml:space="preserve"> leistungsfähige Dreilagenjacke</w:t>
      </w:r>
      <w:r w:rsidRPr="00103AAE">
        <w:rPr>
          <w:rFonts w:ascii="Helvetica" w:hAnsi="Helvetica"/>
          <w:sz w:val="24"/>
          <w:szCs w:val="24"/>
        </w:rPr>
        <w:t xml:space="preserve"> wurde mit der GORE-TEX P</w:t>
      </w:r>
      <w:r w:rsidR="008E63C7">
        <w:rPr>
          <w:rFonts w:ascii="Helvetica" w:hAnsi="Helvetica"/>
          <w:sz w:val="24"/>
          <w:szCs w:val="24"/>
        </w:rPr>
        <w:t>RO</w:t>
      </w:r>
      <w:r w:rsidRPr="00103AAE">
        <w:rPr>
          <w:rFonts w:ascii="Helvetica" w:hAnsi="Helvetica"/>
          <w:sz w:val="24"/>
          <w:szCs w:val="24"/>
        </w:rPr>
        <w:t xml:space="preserve"> </w:t>
      </w:r>
      <w:r w:rsidR="008E63C7">
        <w:rPr>
          <w:rFonts w:ascii="Helvetica" w:hAnsi="Helvetica"/>
          <w:sz w:val="24"/>
          <w:szCs w:val="24"/>
        </w:rPr>
        <w:t>„</w:t>
      </w:r>
      <w:r w:rsidRPr="00103AAE">
        <w:rPr>
          <w:rFonts w:ascii="Helvetica" w:hAnsi="Helvetica"/>
          <w:sz w:val="24"/>
          <w:szCs w:val="24"/>
        </w:rPr>
        <w:t xml:space="preserve">Most </w:t>
      </w:r>
      <w:proofErr w:type="spellStart"/>
      <w:r w:rsidRPr="00103AAE">
        <w:rPr>
          <w:rFonts w:ascii="Helvetica" w:hAnsi="Helvetica"/>
          <w:sz w:val="24"/>
          <w:szCs w:val="24"/>
        </w:rPr>
        <w:t>Rugged</w:t>
      </w:r>
      <w:proofErr w:type="spellEnd"/>
      <w:r w:rsidR="008E63C7">
        <w:rPr>
          <w:rFonts w:ascii="Helvetica" w:hAnsi="Helvetica"/>
          <w:sz w:val="24"/>
          <w:szCs w:val="24"/>
        </w:rPr>
        <w:t>“</w:t>
      </w:r>
      <w:r w:rsidRPr="00103AAE">
        <w:rPr>
          <w:rFonts w:ascii="Helvetica" w:hAnsi="Helvetica"/>
          <w:sz w:val="24"/>
          <w:szCs w:val="24"/>
        </w:rPr>
        <w:t xml:space="preserve"> Technolog</w:t>
      </w:r>
      <w:r w:rsidR="008E63C7">
        <w:rPr>
          <w:rFonts w:ascii="Helvetica" w:hAnsi="Helvetica"/>
          <w:sz w:val="24"/>
          <w:szCs w:val="24"/>
        </w:rPr>
        <w:t>ie</w:t>
      </w:r>
      <w:r w:rsidRPr="00103AAE">
        <w:rPr>
          <w:rFonts w:ascii="Helvetica" w:hAnsi="Helvetica"/>
          <w:sz w:val="24"/>
          <w:szCs w:val="24"/>
        </w:rPr>
        <w:t xml:space="preserve"> hergestellt, die für die höchste Strapazierfähigkeit aller GORE-TEX-Produkte steht und eine herausragende Wasserdichtigkeit, Langlebigkeit und Atmungsaktivität bietet. Trotz ihres 40 Denier dünnen Materials, verleiht</w:t>
      </w:r>
      <w:r w:rsidR="004128DE">
        <w:rPr>
          <w:rFonts w:ascii="Helvetica" w:hAnsi="Helvetica"/>
          <w:sz w:val="24"/>
          <w:szCs w:val="24"/>
        </w:rPr>
        <w:t xml:space="preserve"> das GORE-TEX PRO </w:t>
      </w:r>
      <w:proofErr w:type="spellStart"/>
      <w:r w:rsidR="004128DE">
        <w:rPr>
          <w:rFonts w:ascii="Helvetica" w:hAnsi="Helvetica"/>
          <w:sz w:val="24"/>
          <w:szCs w:val="24"/>
        </w:rPr>
        <w:t>Jacket</w:t>
      </w:r>
      <w:proofErr w:type="spellEnd"/>
      <w:r w:rsidRPr="00103AAE">
        <w:rPr>
          <w:rFonts w:ascii="Helvetica" w:hAnsi="Helvetica"/>
          <w:sz w:val="24"/>
          <w:szCs w:val="24"/>
        </w:rPr>
        <w:t xml:space="preserve"> das sichere Gefühl vor Regen, Wind</w:t>
      </w:r>
      <w:r w:rsidR="00607C9D">
        <w:rPr>
          <w:rFonts w:ascii="Helvetica" w:hAnsi="Helvetica"/>
          <w:sz w:val="24"/>
          <w:szCs w:val="24"/>
        </w:rPr>
        <w:t xml:space="preserve"> und anderen Umwelteinflüssen</w:t>
      </w:r>
      <w:r w:rsidRPr="00103AAE">
        <w:rPr>
          <w:rFonts w:ascii="Helvetica" w:hAnsi="Helvetica"/>
          <w:sz w:val="24"/>
          <w:szCs w:val="24"/>
        </w:rPr>
        <w:t xml:space="preserve"> </w:t>
      </w:r>
      <w:r w:rsidR="00467829">
        <w:rPr>
          <w:rFonts w:ascii="Helvetica" w:hAnsi="Helvetica"/>
          <w:sz w:val="24"/>
          <w:szCs w:val="24"/>
        </w:rPr>
        <w:t>optimal</w:t>
      </w:r>
      <w:r w:rsidRPr="00103AAE">
        <w:rPr>
          <w:rFonts w:ascii="Helvetica" w:hAnsi="Helvetica"/>
          <w:sz w:val="24"/>
          <w:szCs w:val="24"/>
        </w:rPr>
        <w:t xml:space="preserve"> geschützt zu sein. Der neuartige </w:t>
      </w:r>
      <w:proofErr w:type="spellStart"/>
      <w:r w:rsidRPr="00103AAE">
        <w:rPr>
          <w:rFonts w:ascii="Helvetica" w:hAnsi="Helvetica"/>
          <w:sz w:val="24"/>
          <w:szCs w:val="24"/>
        </w:rPr>
        <w:t>AiryString</w:t>
      </w:r>
      <w:proofErr w:type="spellEnd"/>
      <w:r w:rsidRPr="00103AAE">
        <w:rPr>
          <w:rFonts w:ascii="Helvetica" w:hAnsi="Helvetica"/>
          <w:sz w:val="24"/>
          <w:szCs w:val="24"/>
        </w:rPr>
        <w:t xml:space="preserve">™-Frontreißverschluss ist ein </w:t>
      </w:r>
      <w:r w:rsidR="00B674A0">
        <w:rPr>
          <w:rFonts w:ascii="Helvetica" w:hAnsi="Helvetica"/>
          <w:sz w:val="24"/>
          <w:szCs w:val="24"/>
        </w:rPr>
        <w:t>kleines</w:t>
      </w:r>
      <w:r w:rsidRPr="00103AAE">
        <w:rPr>
          <w:rFonts w:ascii="Helvetica" w:hAnsi="Helvetica"/>
          <w:sz w:val="24"/>
          <w:szCs w:val="24"/>
        </w:rPr>
        <w:t xml:space="preserve"> Highlight. Da die Zähne des Reißverschlusses direkt mit dem Stoff vernäht sind, ist der Reißverschluss im Vergleich zu anderen wasserdichten Reißverschlüssen viel leichtgängiger und reibungsärmer</w:t>
      </w:r>
      <w:r w:rsidR="004128DE">
        <w:rPr>
          <w:rFonts w:ascii="Helvetica" w:hAnsi="Helvetica"/>
          <w:sz w:val="24"/>
          <w:szCs w:val="24"/>
        </w:rPr>
        <w:t xml:space="preserve"> und lässt sich auch mit Handschuhen besonders leicht öffnen </w:t>
      </w:r>
      <w:r w:rsidR="00B674A0">
        <w:rPr>
          <w:rFonts w:ascii="Helvetica" w:hAnsi="Helvetica"/>
          <w:sz w:val="24"/>
          <w:szCs w:val="24"/>
        </w:rPr>
        <w:t>oder</w:t>
      </w:r>
      <w:r w:rsidR="004128DE">
        <w:rPr>
          <w:rFonts w:ascii="Helvetica" w:hAnsi="Helvetica"/>
          <w:sz w:val="24"/>
          <w:szCs w:val="24"/>
        </w:rPr>
        <w:t xml:space="preserve"> schließen</w:t>
      </w:r>
      <w:r w:rsidRPr="00103AAE">
        <w:rPr>
          <w:rFonts w:ascii="Helvetica" w:hAnsi="Helvetica"/>
          <w:sz w:val="24"/>
          <w:szCs w:val="24"/>
        </w:rPr>
        <w:t>. Darüber hinaus verhindert eine doppelte Schutzleiste auf der Innenseite des Reißverschlusses, dass Wasser in die Jacke eindringt. Die Jacke ist etwas länger geschnitten</w:t>
      </w:r>
      <w:r w:rsidR="00B674A0">
        <w:rPr>
          <w:rFonts w:ascii="Helvetica" w:hAnsi="Helvetica"/>
          <w:sz w:val="24"/>
          <w:szCs w:val="24"/>
        </w:rPr>
        <w:t xml:space="preserve"> und </w:t>
      </w:r>
      <w:r w:rsidR="002319A7">
        <w:rPr>
          <w:rFonts w:ascii="Helvetica" w:hAnsi="Helvetica"/>
          <w:sz w:val="24"/>
          <w:szCs w:val="24"/>
        </w:rPr>
        <w:t>hat einen höheren Sturmkragen</w:t>
      </w:r>
      <w:r w:rsidRPr="00103AAE">
        <w:rPr>
          <w:rFonts w:ascii="Helvetica" w:hAnsi="Helvetica"/>
          <w:sz w:val="24"/>
          <w:szCs w:val="24"/>
        </w:rPr>
        <w:t xml:space="preserve"> </w:t>
      </w:r>
      <w:r w:rsidR="002319A7">
        <w:rPr>
          <w:rFonts w:ascii="Helvetica" w:hAnsi="Helvetica"/>
          <w:sz w:val="24"/>
          <w:szCs w:val="24"/>
        </w:rPr>
        <w:t xml:space="preserve">sowie </w:t>
      </w:r>
      <w:r w:rsidRPr="00103AAE">
        <w:rPr>
          <w:rFonts w:ascii="Helvetica" w:hAnsi="Helvetica"/>
          <w:sz w:val="24"/>
          <w:szCs w:val="24"/>
        </w:rPr>
        <w:t xml:space="preserve">einen </w:t>
      </w:r>
      <w:r w:rsidR="00607C9D">
        <w:rPr>
          <w:rFonts w:ascii="Helvetica" w:hAnsi="Helvetica"/>
          <w:sz w:val="24"/>
          <w:szCs w:val="24"/>
        </w:rPr>
        <w:t xml:space="preserve">integrierten </w:t>
      </w:r>
      <w:r w:rsidRPr="00103AAE">
        <w:rPr>
          <w:rFonts w:ascii="Helvetica" w:hAnsi="Helvetica"/>
          <w:sz w:val="24"/>
          <w:szCs w:val="24"/>
        </w:rPr>
        <w:t xml:space="preserve">Schneefang. Die Kapuze ist so groß, dass sie auch über einen Helm gezogen </w:t>
      </w:r>
      <w:r w:rsidRPr="00103AAE">
        <w:rPr>
          <w:rFonts w:ascii="Helvetica" w:hAnsi="Helvetica"/>
          <w:sz w:val="24"/>
          <w:szCs w:val="24"/>
        </w:rPr>
        <w:lastRenderedPageBreak/>
        <w:t>werden kann. Das 3D-Design der Jacke bietet großen Bewegungsspielraum mit ausreichend Platz an Schultern und Armen.</w:t>
      </w:r>
    </w:p>
    <w:p w14:paraId="40BCAFCF" w14:textId="0C7DB912" w:rsidR="00B92043" w:rsidRPr="00B92043" w:rsidRDefault="00B92043" w:rsidP="001707AC">
      <w:pPr>
        <w:spacing w:line="276" w:lineRule="auto"/>
        <w:rPr>
          <w:rFonts w:ascii="Helvetica" w:hAnsi="Helvetica"/>
          <w:sz w:val="24"/>
          <w:szCs w:val="24"/>
          <w:lang w:val="en-US"/>
        </w:rPr>
      </w:pPr>
      <w:proofErr w:type="spellStart"/>
      <w:r>
        <w:rPr>
          <w:rFonts w:ascii="Helvetica" w:hAnsi="Helvetica"/>
          <w:sz w:val="24"/>
          <w:szCs w:val="24"/>
          <w:lang w:val="en-US"/>
        </w:rPr>
        <w:t>Shopl</w:t>
      </w:r>
      <w:r w:rsidRPr="00B92043">
        <w:rPr>
          <w:rFonts w:ascii="Helvetica" w:hAnsi="Helvetica"/>
          <w:sz w:val="24"/>
          <w:szCs w:val="24"/>
          <w:lang w:val="en-US"/>
        </w:rPr>
        <w:t>ink</w:t>
      </w:r>
      <w:proofErr w:type="spellEnd"/>
      <w:r w:rsidRPr="00B92043">
        <w:rPr>
          <w:rFonts w:ascii="Helvetica" w:hAnsi="Helvetica"/>
          <w:sz w:val="24"/>
          <w:szCs w:val="24"/>
          <w:lang w:val="en-US"/>
        </w:rPr>
        <w:t xml:space="preserve">: </w:t>
      </w:r>
      <w:hyperlink r:id="rId11" w:history="1">
        <w:r w:rsidRPr="00B12E37">
          <w:rPr>
            <w:rStyle w:val="Hyperlink"/>
            <w:rFonts w:ascii="Helvetica" w:hAnsi="Helvetica"/>
            <w:sz w:val="24"/>
            <w:szCs w:val="24"/>
            <w:lang w:val="en-US"/>
          </w:rPr>
          <w:t>https://eushop.goldwin-sports.com/products/gm01310</w:t>
        </w:r>
      </w:hyperlink>
    </w:p>
    <w:p w14:paraId="4208DA71" w14:textId="3EF1D1CB" w:rsidR="000377C8" w:rsidRPr="00103AAE" w:rsidRDefault="000377C8" w:rsidP="001707AC">
      <w:pPr>
        <w:spacing w:line="276" w:lineRule="auto"/>
        <w:rPr>
          <w:rFonts w:ascii="Helvetica" w:hAnsi="Helvetica"/>
          <w:sz w:val="24"/>
          <w:szCs w:val="24"/>
        </w:rPr>
      </w:pPr>
      <w:r>
        <w:rPr>
          <w:rFonts w:ascii="Helvetica" w:hAnsi="Helvetica"/>
          <w:sz w:val="24"/>
          <w:szCs w:val="24"/>
        </w:rPr>
        <w:t>UVP: 780 €</w:t>
      </w:r>
    </w:p>
    <w:p w14:paraId="355C1ADA" w14:textId="3E9DB875" w:rsidR="001707AC" w:rsidRPr="00103AAE" w:rsidRDefault="001707AC" w:rsidP="001707AC">
      <w:pPr>
        <w:spacing w:line="276" w:lineRule="auto"/>
        <w:rPr>
          <w:rFonts w:ascii="Helvetica" w:hAnsi="Helvetica"/>
          <w:sz w:val="24"/>
          <w:szCs w:val="24"/>
        </w:rPr>
      </w:pPr>
      <w:r w:rsidRPr="00103AAE">
        <w:rPr>
          <w:rFonts w:ascii="Helvetica" w:hAnsi="Helvetica"/>
          <w:sz w:val="24"/>
          <w:szCs w:val="24"/>
        </w:rPr>
        <w:t> </w:t>
      </w:r>
    </w:p>
    <w:p w14:paraId="1F8C0797" w14:textId="7D0E4B53" w:rsidR="002E3942" w:rsidRDefault="001707AC" w:rsidP="001707AC">
      <w:pPr>
        <w:spacing w:line="276" w:lineRule="auto"/>
        <w:rPr>
          <w:rFonts w:ascii="Helvetica" w:hAnsi="Helvetica"/>
          <w:b/>
          <w:bCs/>
          <w:sz w:val="24"/>
          <w:szCs w:val="24"/>
        </w:rPr>
      </w:pPr>
      <w:r w:rsidRPr="00B726C1">
        <w:rPr>
          <w:rFonts w:ascii="Helvetica" w:hAnsi="Helvetica"/>
          <w:b/>
          <w:bCs/>
          <w:sz w:val="24"/>
          <w:szCs w:val="24"/>
        </w:rPr>
        <w:t xml:space="preserve">GORE-TEX PRO </w:t>
      </w:r>
      <w:proofErr w:type="spellStart"/>
      <w:r w:rsidRPr="00B726C1">
        <w:rPr>
          <w:rFonts w:ascii="Helvetica" w:hAnsi="Helvetica"/>
          <w:b/>
          <w:bCs/>
          <w:sz w:val="24"/>
          <w:szCs w:val="24"/>
        </w:rPr>
        <w:t>Bib</w:t>
      </w:r>
      <w:proofErr w:type="spellEnd"/>
      <w:r w:rsidR="00B726C1" w:rsidRPr="00B726C1">
        <w:rPr>
          <w:rFonts w:ascii="Helvetica" w:hAnsi="Helvetica"/>
          <w:b/>
          <w:bCs/>
          <w:sz w:val="24"/>
          <w:szCs w:val="24"/>
        </w:rPr>
        <w:t xml:space="preserve">: </w:t>
      </w:r>
      <w:r w:rsidRPr="00B726C1">
        <w:rPr>
          <w:rFonts w:ascii="Helvetica" w:hAnsi="Helvetica"/>
          <w:b/>
          <w:bCs/>
          <w:sz w:val="24"/>
          <w:szCs w:val="24"/>
        </w:rPr>
        <w:t>Lange Lebensdauer, hohe Atmungsaktivität, große Bewegungsfreiheit</w:t>
      </w:r>
    </w:p>
    <w:p w14:paraId="33A2415F" w14:textId="286C9E93" w:rsidR="00225C71" w:rsidRPr="00D746D4" w:rsidRDefault="00225C71" w:rsidP="001707AC">
      <w:pPr>
        <w:spacing w:line="276" w:lineRule="auto"/>
        <w:rPr>
          <w:rFonts w:ascii="Helvetica" w:hAnsi="Helvetica"/>
          <w:b/>
          <w:bCs/>
          <w:sz w:val="24"/>
          <w:szCs w:val="24"/>
        </w:rPr>
      </w:pPr>
      <w:r>
        <w:rPr>
          <w:rFonts w:ascii="Helvetica" w:hAnsi="Helvetica"/>
          <w:b/>
          <w:bCs/>
          <w:noProof/>
          <w:sz w:val="24"/>
          <w:szCs w:val="24"/>
        </w:rPr>
        <w:drawing>
          <wp:inline distT="0" distB="0" distL="0" distR="0" wp14:anchorId="09FB4E29" wp14:editId="24D49689">
            <wp:extent cx="2664000" cy="2664000"/>
            <wp:effectExtent l="0" t="0" r="3175" b="3175"/>
            <wp:docPr id="14" name="Grafik 14" descr="Ein Bild, das Kleidung, Hose, Arbeits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Kleidung, Hose, Arbeitskleidung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2664000" cy="2664000"/>
                    </a:xfrm>
                    <a:prstGeom prst="rect">
                      <a:avLst/>
                    </a:prstGeom>
                  </pic:spPr>
                </pic:pic>
              </a:graphicData>
            </a:graphic>
          </wp:inline>
        </w:drawing>
      </w:r>
      <w:r>
        <w:rPr>
          <w:rFonts w:ascii="Helvetica" w:hAnsi="Helvetica"/>
          <w:b/>
          <w:bCs/>
          <w:noProof/>
          <w:sz w:val="24"/>
          <w:szCs w:val="24"/>
        </w:rPr>
        <w:drawing>
          <wp:inline distT="0" distB="0" distL="0" distR="0" wp14:anchorId="1580FD8D" wp14:editId="2A618A92">
            <wp:extent cx="2664000" cy="2664000"/>
            <wp:effectExtent l="0" t="0" r="3175" b="3175"/>
            <wp:docPr id="15" name="Grafik 15" descr="Ein Bild, das Zubehö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Zubehör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2664000" cy="2664000"/>
                    </a:xfrm>
                    <a:prstGeom prst="rect">
                      <a:avLst/>
                    </a:prstGeom>
                  </pic:spPr>
                </pic:pic>
              </a:graphicData>
            </a:graphic>
          </wp:inline>
        </w:drawing>
      </w:r>
    </w:p>
    <w:p w14:paraId="07B4F4CC" w14:textId="35A46830" w:rsidR="001707AC" w:rsidRDefault="001707AC" w:rsidP="001707AC">
      <w:pPr>
        <w:spacing w:line="276" w:lineRule="auto"/>
        <w:rPr>
          <w:rFonts w:ascii="Helvetica" w:hAnsi="Helvetica"/>
          <w:sz w:val="24"/>
          <w:szCs w:val="24"/>
        </w:rPr>
      </w:pPr>
      <w:r w:rsidRPr="00103AAE">
        <w:rPr>
          <w:rFonts w:ascii="Helvetica" w:hAnsi="Helvetica"/>
          <w:sz w:val="24"/>
          <w:szCs w:val="24"/>
        </w:rPr>
        <w:t xml:space="preserve">Die GORE-TEX PRO </w:t>
      </w:r>
      <w:proofErr w:type="spellStart"/>
      <w:r w:rsidRPr="00103AAE">
        <w:rPr>
          <w:rFonts w:ascii="Helvetica" w:hAnsi="Helvetica"/>
          <w:sz w:val="24"/>
          <w:szCs w:val="24"/>
        </w:rPr>
        <w:t>Bib</w:t>
      </w:r>
      <w:proofErr w:type="spellEnd"/>
      <w:r w:rsidRPr="00103AAE">
        <w:rPr>
          <w:rFonts w:ascii="Helvetica" w:hAnsi="Helvetica"/>
          <w:sz w:val="24"/>
          <w:szCs w:val="24"/>
        </w:rPr>
        <w:t xml:space="preserve"> </w:t>
      </w:r>
      <w:r w:rsidR="00D746D4">
        <w:rPr>
          <w:rFonts w:ascii="Helvetica" w:hAnsi="Helvetica"/>
          <w:sz w:val="24"/>
          <w:szCs w:val="24"/>
        </w:rPr>
        <w:t xml:space="preserve">von </w:t>
      </w:r>
      <w:proofErr w:type="spellStart"/>
      <w:r w:rsidR="00D746D4">
        <w:rPr>
          <w:rFonts w:ascii="Helvetica" w:hAnsi="Helvetica"/>
          <w:sz w:val="24"/>
          <w:szCs w:val="24"/>
        </w:rPr>
        <w:t>Goldwin</w:t>
      </w:r>
      <w:proofErr w:type="spellEnd"/>
      <w:r w:rsidR="00D746D4">
        <w:rPr>
          <w:rFonts w:ascii="Helvetica" w:hAnsi="Helvetica"/>
          <w:sz w:val="24"/>
          <w:szCs w:val="24"/>
        </w:rPr>
        <w:t xml:space="preserve"> </w:t>
      </w:r>
      <w:r w:rsidRPr="00103AAE">
        <w:rPr>
          <w:rFonts w:ascii="Helvetica" w:hAnsi="Helvetica"/>
          <w:sz w:val="24"/>
          <w:szCs w:val="24"/>
        </w:rPr>
        <w:t xml:space="preserve">wurde mit der GORE-TEX PRO </w:t>
      </w:r>
      <w:r w:rsidR="00D746D4">
        <w:rPr>
          <w:rFonts w:ascii="Helvetica" w:hAnsi="Helvetica"/>
          <w:sz w:val="24"/>
          <w:szCs w:val="24"/>
        </w:rPr>
        <w:t>„</w:t>
      </w:r>
      <w:r w:rsidRPr="00103AAE">
        <w:rPr>
          <w:rFonts w:ascii="Helvetica" w:hAnsi="Helvetica"/>
          <w:sz w:val="24"/>
          <w:szCs w:val="24"/>
        </w:rPr>
        <w:t xml:space="preserve">Most </w:t>
      </w:r>
      <w:proofErr w:type="spellStart"/>
      <w:r w:rsidRPr="00103AAE">
        <w:rPr>
          <w:rFonts w:ascii="Helvetica" w:hAnsi="Helvetica"/>
          <w:sz w:val="24"/>
          <w:szCs w:val="24"/>
        </w:rPr>
        <w:t>Rugged</w:t>
      </w:r>
      <w:proofErr w:type="spellEnd"/>
      <w:r w:rsidR="00D746D4">
        <w:rPr>
          <w:rFonts w:ascii="Helvetica" w:hAnsi="Helvetica"/>
          <w:sz w:val="24"/>
          <w:szCs w:val="24"/>
        </w:rPr>
        <w:t>“</w:t>
      </w:r>
      <w:r w:rsidRPr="00103AAE">
        <w:rPr>
          <w:rFonts w:ascii="Helvetica" w:hAnsi="Helvetica"/>
          <w:sz w:val="24"/>
          <w:szCs w:val="24"/>
        </w:rPr>
        <w:t xml:space="preserve"> Technolo</w:t>
      </w:r>
      <w:r w:rsidR="00D746D4">
        <w:rPr>
          <w:rFonts w:ascii="Helvetica" w:hAnsi="Helvetica"/>
          <w:sz w:val="24"/>
          <w:szCs w:val="24"/>
        </w:rPr>
        <w:t>gie</w:t>
      </w:r>
      <w:r w:rsidRPr="00103AAE">
        <w:rPr>
          <w:rFonts w:ascii="Helvetica" w:hAnsi="Helvetica"/>
          <w:sz w:val="24"/>
          <w:szCs w:val="24"/>
        </w:rPr>
        <w:t xml:space="preserve"> in 3-Lagen-Konstruktion hergestellt. Trotz des mit 40 Denier sehr dünnen Materials ist diese Hose robust genug, um bei winterlichem Eisklettern und Bergsteigen jenseits von 3000 m problemlos zu bestehen. </w:t>
      </w:r>
      <w:proofErr w:type="spellStart"/>
      <w:r w:rsidRPr="00103AAE">
        <w:rPr>
          <w:rFonts w:ascii="Helvetica" w:hAnsi="Helvetica"/>
          <w:sz w:val="24"/>
          <w:szCs w:val="24"/>
        </w:rPr>
        <w:t>Mesh</w:t>
      </w:r>
      <w:proofErr w:type="spellEnd"/>
      <w:r w:rsidRPr="00103AAE">
        <w:rPr>
          <w:rFonts w:ascii="Helvetica" w:hAnsi="Helvetica"/>
          <w:sz w:val="24"/>
          <w:szCs w:val="24"/>
        </w:rPr>
        <w:t>-Einsätze an den Brusttaschen und am oberen Rücken leiten Schweiß zuverlässig nach außen ab, und ein Zwickel im Schritt sorgt für uneingeschränkte Bewegungsfreiheit der Beine. Der Frontreißverschluss ist ein Zwei-Wege-Reißverschluss, der von oben und unten geöffnet werden kann. Die Taillenweite lässt sich per Klettverschluss anpassen</w:t>
      </w:r>
      <w:r w:rsidR="00D746D4">
        <w:rPr>
          <w:rFonts w:ascii="Helvetica" w:hAnsi="Helvetica"/>
          <w:sz w:val="24"/>
          <w:szCs w:val="24"/>
        </w:rPr>
        <w:t>.</w:t>
      </w:r>
      <w:r w:rsidRPr="00103AAE">
        <w:rPr>
          <w:rFonts w:ascii="Helvetica" w:hAnsi="Helvetica"/>
          <w:sz w:val="24"/>
          <w:szCs w:val="24"/>
        </w:rPr>
        <w:t xml:space="preserve"> Innenbündchen am Hosensaum verhindern, dass der Stoff nach oben rutscht und kalte Luft eindringt.</w:t>
      </w:r>
    </w:p>
    <w:p w14:paraId="02FE1EDA" w14:textId="422B030E" w:rsidR="00B92043" w:rsidRPr="00B92043" w:rsidRDefault="00B92043" w:rsidP="001707AC">
      <w:pPr>
        <w:spacing w:line="276" w:lineRule="auto"/>
        <w:rPr>
          <w:rFonts w:ascii="Helvetica" w:hAnsi="Helvetica"/>
          <w:sz w:val="24"/>
          <w:szCs w:val="24"/>
          <w:lang w:val="en-US"/>
        </w:rPr>
      </w:pPr>
      <w:proofErr w:type="spellStart"/>
      <w:r w:rsidRPr="00B92043">
        <w:rPr>
          <w:rFonts w:ascii="Helvetica" w:hAnsi="Helvetica"/>
          <w:sz w:val="24"/>
          <w:szCs w:val="24"/>
          <w:lang w:val="en-US"/>
        </w:rPr>
        <w:t>Shoplink</w:t>
      </w:r>
      <w:proofErr w:type="spellEnd"/>
      <w:r w:rsidRPr="00B92043">
        <w:rPr>
          <w:rFonts w:ascii="Helvetica" w:hAnsi="Helvetica"/>
          <w:sz w:val="24"/>
          <w:szCs w:val="24"/>
          <w:lang w:val="en-US"/>
        </w:rPr>
        <w:t xml:space="preserve">: </w:t>
      </w:r>
      <w:hyperlink r:id="rId14" w:history="1">
        <w:r w:rsidRPr="00B12E37">
          <w:rPr>
            <w:rStyle w:val="Hyperlink"/>
            <w:rFonts w:ascii="Helvetica" w:hAnsi="Helvetica"/>
            <w:sz w:val="24"/>
            <w:szCs w:val="24"/>
            <w:lang w:val="en-US"/>
          </w:rPr>
          <w:t>https://eushop.goldwin-sports.com/products/gm71350</w:t>
        </w:r>
      </w:hyperlink>
    </w:p>
    <w:p w14:paraId="160B8009" w14:textId="5A9919DA" w:rsidR="002319A7" w:rsidRPr="00B92043" w:rsidRDefault="002319A7" w:rsidP="001707AC">
      <w:pPr>
        <w:spacing w:line="276" w:lineRule="auto"/>
        <w:rPr>
          <w:rFonts w:ascii="Helvetica" w:hAnsi="Helvetica"/>
          <w:sz w:val="24"/>
          <w:szCs w:val="24"/>
          <w:lang w:val="en-US"/>
        </w:rPr>
      </w:pPr>
      <w:r w:rsidRPr="00B92043">
        <w:rPr>
          <w:rFonts w:ascii="Helvetica" w:hAnsi="Helvetica"/>
          <w:sz w:val="24"/>
          <w:szCs w:val="24"/>
          <w:lang w:val="en-US"/>
        </w:rPr>
        <w:t>UVP: 650 €</w:t>
      </w:r>
    </w:p>
    <w:p w14:paraId="4F2D705C" w14:textId="6A0C24C6" w:rsidR="00225C71" w:rsidRPr="00B92043" w:rsidRDefault="001707AC" w:rsidP="001707AC">
      <w:pPr>
        <w:spacing w:line="276" w:lineRule="auto"/>
        <w:rPr>
          <w:rFonts w:ascii="Helvetica" w:hAnsi="Helvetica"/>
          <w:sz w:val="24"/>
          <w:szCs w:val="24"/>
          <w:lang w:val="en-US"/>
        </w:rPr>
      </w:pPr>
      <w:r w:rsidRPr="00B92043">
        <w:rPr>
          <w:rFonts w:ascii="Helvetica" w:hAnsi="Helvetica"/>
          <w:sz w:val="24"/>
          <w:szCs w:val="24"/>
          <w:lang w:val="en-US"/>
        </w:rPr>
        <w:lastRenderedPageBreak/>
        <w:t> </w:t>
      </w:r>
    </w:p>
    <w:p w14:paraId="6EEBA2AF" w14:textId="77777777" w:rsidR="00736FD6" w:rsidRPr="00B92043" w:rsidRDefault="00736FD6" w:rsidP="001707AC">
      <w:pPr>
        <w:spacing w:line="276" w:lineRule="auto"/>
        <w:rPr>
          <w:rFonts w:ascii="Helvetica" w:hAnsi="Helvetica"/>
          <w:sz w:val="24"/>
          <w:szCs w:val="24"/>
          <w:lang w:val="en-US"/>
        </w:rPr>
      </w:pPr>
    </w:p>
    <w:p w14:paraId="7A2DAB03" w14:textId="5AFBD84D" w:rsidR="00B726C1" w:rsidRDefault="001707AC" w:rsidP="001707AC">
      <w:pPr>
        <w:spacing w:line="276" w:lineRule="auto"/>
        <w:rPr>
          <w:rFonts w:ascii="Helvetica" w:hAnsi="Helvetica"/>
          <w:b/>
          <w:bCs/>
          <w:sz w:val="24"/>
          <w:szCs w:val="24"/>
        </w:rPr>
      </w:pPr>
      <w:r w:rsidRPr="00467829">
        <w:rPr>
          <w:rFonts w:ascii="Helvetica" w:hAnsi="Helvetica"/>
          <w:b/>
          <w:bCs/>
          <w:sz w:val="24"/>
          <w:szCs w:val="24"/>
        </w:rPr>
        <w:t>GORE-TEX Fly Air Pullover</w:t>
      </w:r>
      <w:r w:rsidR="00B726C1" w:rsidRPr="00467829">
        <w:rPr>
          <w:rFonts w:ascii="Helvetica" w:hAnsi="Helvetica"/>
          <w:b/>
          <w:bCs/>
          <w:sz w:val="24"/>
          <w:szCs w:val="24"/>
        </w:rPr>
        <w:t xml:space="preserve">: </w:t>
      </w:r>
      <w:r w:rsidRPr="00467829">
        <w:rPr>
          <w:rFonts w:ascii="Helvetica" w:hAnsi="Helvetica"/>
          <w:b/>
          <w:bCs/>
          <w:sz w:val="24"/>
          <w:szCs w:val="24"/>
        </w:rPr>
        <w:t>Extra leichte Schlupfjacke für uneingeschränkte Bewegungsfreiheit</w:t>
      </w:r>
    </w:p>
    <w:p w14:paraId="690ECEEA" w14:textId="60CCFCD9" w:rsidR="002E3942" w:rsidRPr="00736FD6" w:rsidRDefault="00225C71" w:rsidP="001707AC">
      <w:pPr>
        <w:spacing w:line="276" w:lineRule="auto"/>
        <w:rPr>
          <w:rFonts w:ascii="Helvetica" w:hAnsi="Helvetica"/>
          <w:sz w:val="24"/>
          <w:szCs w:val="24"/>
        </w:rPr>
      </w:pPr>
      <w:r>
        <w:rPr>
          <w:rFonts w:ascii="Helvetica" w:hAnsi="Helvetica"/>
          <w:noProof/>
          <w:sz w:val="24"/>
          <w:szCs w:val="24"/>
        </w:rPr>
        <w:drawing>
          <wp:inline distT="0" distB="0" distL="0" distR="0" wp14:anchorId="49CF018B" wp14:editId="257B1FCB">
            <wp:extent cx="2664000" cy="3999533"/>
            <wp:effectExtent l="0" t="0" r="3175" b="1270"/>
            <wp:docPr id="12" name="Grafik 12" descr="Ein Bild, das Person, draußen, gelb, Ja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Person, draußen, gelb, Jacke enthält.&#10;&#10;Automatisch generierte Beschreibung"/>
                    <pic:cNvPicPr/>
                  </pic:nvPicPr>
                  <pic:blipFill>
                    <a:blip r:embed="rId15" cstate="screen">
                      <a:extLst>
                        <a:ext uri="{28A0092B-C50C-407E-A947-70E740481C1C}">
                          <a14:useLocalDpi xmlns:a14="http://schemas.microsoft.com/office/drawing/2010/main"/>
                        </a:ext>
                      </a:extLst>
                    </a:blip>
                    <a:stretch>
                      <a:fillRect/>
                    </a:stretch>
                  </pic:blipFill>
                  <pic:spPr>
                    <a:xfrm>
                      <a:off x="0" y="0"/>
                      <a:ext cx="2664000" cy="3999533"/>
                    </a:xfrm>
                    <a:prstGeom prst="rect">
                      <a:avLst/>
                    </a:prstGeom>
                  </pic:spPr>
                </pic:pic>
              </a:graphicData>
            </a:graphic>
          </wp:inline>
        </w:drawing>
      </w:r>
      <w:r>
        <w:rPr>
          <w:rFonts w:ascii="Helvetica" w:hAnsi="Helvetica"/>
          <w:noProof/>
          <w:sz w:val="24"/>
          <w:szCs w:val="24"/>
        </w:rPr>
        <w:drawing>
          <wp:inline distT="0" distB="0" distL="0" distR="0" wp14:anchorId="7F7F709B" wp14:editId="570FDD8C">
            <wp:extent cx="2664000" cy="3999533"/>
            <wp:effectExtent l="0" t="0" r="3175" b="1270"/>
            <wp:docPr id="13" name="Grafik 13" descr="Ein Bild, das Person, gelb, draußen, Ja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gelb, draußen, Jacke enthält.&#10;&#10;Automatisch generierte Beschreibung"/>
                    <pic:cNvPicPr/>
                  </pic:nvPicPr>
                  <pic:blipFill>
                    <a:blip r:embed="rId16" cstate="screen">
                      <a:extLst>
                        <a:ext uri="{28A0092B-C50C-407E-A947-70E740481C1C}">
                          <a14:useLocalDpi xmlns:a14="http://schemas.microsoft.com/office/drawing/2010/main"/>
                        </a:ext>
                      </a:extLst>
                    </a:blip>
                    <a:stretch>
                      <a:fillRect/>
                    </a:stretch>
                  </pic:blipFill>
                  <pic:spPr>
                    <a:xfrm>
                      <a:off x="0" y="0"/>
                      <a:ext cx="2664000" cy="3999533"/>
                    </a:xfrm>
                    <a:prstGeom prst="rect">
                      <a:avLst/>
                    </a:prstGeom>
                  </pic:spPr>
                </pic:pic>
              </a:graphicData>
            </a:graphic>
          </wp:inline>
        </w:drawing>
      </w:r>
    </w:p>
    <w:p w14:paraId="1E4F6810" w14:textId="711A2931" w:rsidR="001707AC" w:rsidRDefault="001707AC" w:rsidP="001707AC">
      <w:pPr>
        <w:spacing w:line="276" w:lineRule="auto"/>
        <w:rPr>
          <w:rFonts w:ascii="Helvetica" w:hAnsi="Helvetica"/>
          <w:sz w:val="24"/>
          <w:szCs w:val="24"/>
        </w:rPr>
      </w:pPr>
      <w:r w:rsidRPr="00103AAE">
        <w:rPr>
          <w:rFonts w:ascii="Helvetica" w:hAnsi="Helvetica"/>
          <w:sz w:val="24"/>
          <w:szCs w:val="24"/>
        </w:rPr>
        <w:t xml:space="preserve">Die </w:t>
      </w:r>
      <w:r w:rsidR="00D9324C">
        <w:rPr>
          <w:rFonts w:ascii="Helvetica" w:hAnsi="Helvetica"/>
          <w:sz w:val="24"/>
          <w:szCs w:val="24"/>
        </w:rPr>
        <w:t>Dreilagenjacke</w:t>
      </w:r>
      <w:r w:rsidRPr="00103AAE">
        <w:rPr>
          <w:rFonts w:ascii="Helvetica" w:hAnsi="Helvetica"/>
          <w:sz w:val="24"/>
          <w:szCs w:val="24"/>
        </w:rPr>
        <w:t xml:space="preserve"> aus extra dünnem Material in 30 Denier verbindet eine angenehme Passform mit der von GORE-TEX bekannten hohen Strapazierfähigkeit und Atmungsaktivität. Ihr </w:t>
      </w:r>
      <w:r w:rsidR="00B726C1">
        <w:rPr>
          <w:rFonts w:ascii="Helvetica" w:hAnsi="Helvetica"/>
          <w:sz w:val="24"/>
          <w:szCs w:val="24"/>
        </w:rPr>
        <w:t xml:space="preserve">spezielles </w:t>
      </w:r>
      <w:r w:rsidRPr="00103AAE">
        <w:rPr>
          <w:rFonts w:ascii="Helvetica" w:hAnsi="Helvetica"/>
          <w:sz w:val="24"/>
          <w:szCs w:val="24"/>
        </w:rPr>
        <w:t xml:space="preserve">3D-Design bietet großen Bewegungsspielraum mit ausreichend Platz an Schultern und Armen. Die langen Reißverschlüsse, die auf beiden Seiten vom Ärmelabschluss bis zum Jackensaum verlaufen, erleichtern das bei Schlupfjacken manchmal umständliche An- und Ausziehen. Außerdem ermöglichen sie den direkten Zugriff auf die innenliegende Reißverschlusstasche. Die Reißverschlüsse zur Belüftung des Jackeninneren können bis zum Saum geöffnet werden, während zwei Fixierungen auf beiden Seiten ein Flattern des Stoffes verhindern. Der </w:t>
      </w:r>
      <w:r w:rsidRPr="00103AAE">
        <w:rPr>
          <w:rFonts w:ascii="Helvetica" w:hAnsi="Helvetica"/>
          <w:sz w:val="24"/>
          <w:szCs w:val="24"/>
        </w:rPr>
        <w:lastRenderedPageBreak/>
        <w:t>Frontreißverschluss verläuft schräg und ist versetzt angeordnet, damit er an Hals und Kinn nicht stört, und die Fixierungsschlaufen am Jackensaum verhindern, dass die Jacke bei bewegungsintensiven Aktivitäten, wie zum Beispiel Eisklettern, nach oben rutscht.</w:t>
      </w:r>
    </w:p>
    <w:p w14:paraId="55FA2158" w14:textId="076572E2" w:rsidR="00B92043" w:rsidRDefault="00B92043" w:rsidP="001707AC">
      <w:pPr>
        <w:spacing w:line="276" w:lineRule="auto"/>
        <w:rPr>
          <w:rFonts w:ascii="Helvetica" w:hAnsi="Helvetica"/>
          <w:sz w:val="24"/>
          <w:szCs w:val="24"/>
          <w:lang w:val="en-US"/>
        </w:rPr>
      </w:pPr>
      <w:proofErr w:type="spellStart"/>
      <w:r w:rsidRPr="00B92043">
        <w:rPr>
          <w:rFonts w:ascii="Helvetica" w:hAnsi="Helvetica"/>
          <w:sz w:val="24"/>
          <w:szCs w:val="24"/>
          <w:lang w:val="en-US"/>
        </w:rPr>
        <w:t>Shoplink</w:t>
      </w:r>
      <w:proofErr w:type="spellEnd"/>
      <w:r w:rsidRPr="00B92043">
        <w:rPr>
          <w:rFonts w:ascii="Helvetica" w:hAnsi="Helvetica"/>
          <w:sz w:val="24"/>
          <w:szCs w:val="24"/>
          <w:lang w:val="en-US"/>
        </w:rPr>
        <w:t xml:space="preserve">: </w:t>
      </w:r>
      <w:hyperlink r:id="rId17" w:history="1">
        <w:r w:rsidRPr="00B12E37">
          <w:rPr>
            <w:rStyle w:val="Hyperlink"/>
            <w:rFonts w:ascii="Helvetica" w:hAnsi="Helvetica"/>
            <w:sz w:val="24"/>
            <w:szCs w:val="24"/>
            <w:lang w:val="en-US"/>
          </w:rPr>
          <w:t>https://eushop.goldwin-sports.com/products/gm01300</w:t>
        </w:r>
      </w:hyperlink>
    </w:p>
    <w:p w14:paraId="13AB4074" w14:textId="07210941" w:rsidR="002319A7" w:rsidRPr="00B92043" w:rsidRDefault="002319A7" w:rsidP="001707AC">
      <w:pPr>
        <w:spacing w:line="276" w:lineRule="auto"/>
        <w:rPr>
          <w:rFonts w:ascii="Helvetica" w:hAnsi="Helvetica"/>
          <w:sz w:val="24"/>
          <w:szCs w:val="24"/>
          <w:lang w:val="en-US"/>
        </w:rPr>
      </w:pPr>
      <w:r w:rsidRPr="00B92043">
        <w:rPr>
          <w:rFonts w:ascii="Helvetica" w:hAnsi="Helvetica"/>
          <w:sz w:val="24"/>
          <w:szCs w:val="24"/>
          <w:lang w:val="en-US"/>
        </w:rPr>
        <w:t>UVP: 690 €</w:t>
      </w:r>
    </w:p>
    <w:p w14:paraId="333F307A" w14:textId="165E0F0F" w:rsidR="001707AC" w:rsidRPr="00B92043" w:rsidRDefault="001707AC" w:rsidP="001707AC">
      <w:pPr>
        <w:spacing w:line="276" w:lineRule="auto"/>
        <w:rPr>
          <w:rFonts w:ascii="Helvetica" w:hAnsi="Helvetica"/>
          <w:sz w:val="24"/>
          <w:szCs w:val="24"/>
          <w:lang w:val="en-US"/>
        </w:rPr>
      </w:pPr>
      <w:r w:rsidRPr="00B92043">
        <w:rPr>
          <w:rFonts w:ascii="Helvetica" w:hAnsi="Helvetica"/>
          <w:sz w:val="24"/>
          <w:szCs w:val="24"/>
          <w:lang w:val="en-US"/>
        </w:rPr>
        <w:t>  </w:t>
      </w:r>
    </w:p>
    <w:p w14:paraId="10D1A85B" w14:textId="330CF29D" w:rsidR="00225C71" w:rsidRPr="002319A7" w:rsidRDefault="001707AC" w:rsidP="001707AC">
      <w:pPr>
        <w:spacing w:line="276" w:lineRule="auto"/>
        <w:rPr>
          <w:rFonts w:ascii="Helvetica" w:hAnsi="Helvetica"/>
          <w:b/>
          <w:bCs/>
          <w:sz w:val="24"/>
          <w:szCs w:val="24"/>
        </w:rPr>
      </w:pPr>
      <w:r w:rsidRPr="002319A7">
        <w:rPr>
          <w:rFonts w:ascii="Helvetica" w:hAnsi="Helvetica"/>
          <w:b/>
          <w:bCs/>
          <w:sz w:val="24"/>
          <w:szCs w:val="24"/>
        </w:rPr>
        <w:t xml:space="preserve">GORE-TEX Fly Air </w:t>
      </w:r>
      <w:proofErr w:type="spellStart"/>
      <w:r w:rsidRPr="002319A7">
        <w:rPr>
          <w:rFonts w:ascii="Helvetica" w:hAnsi="Helvetica"/>
          <w:b/>
          <w:bCs/>
          <w:sz w:val="24"/>
          <w:szCs w:val="24"/>
        </w:rPr>
        <w:t>Jacket</w:t>
      </w:r>
      <w:proofErr w:type="spellEnd"/>
      <w:r w:rsidR="00D9324C" w:rsidRPr="002319A7">
        <w:rPr>
          <w:rFonts w:ascii="Helvetica" w:hAnsi="Helvetica"/>
          <w:b/>
          <w:bCs/>
          <w:sz w:val="24"/>
          <w:szCs w:val="24"/>
        </w:rPr>
        <w:t xml:space="preserve">: </w:t>
      </w:r>
      <w:r w:rsidR="00467829" w:rsidRPr="002319A7">
        <w:rPr>
          <w:rFonts w:ascii="Helvetica" w:hAnsi="Helvetica"/>
          <w:b/>
          <w:bCs/>
          <w:sz w:val="24"/>
          <w:szCs w:val="24"/>
        </w:rPr>
        <w:t>Leicht, funktionell und robust</w:t>
      </w:r>
    </w:p>
    <w:p w14:paraId="6EBCBEB0" w14:textId="0A64463D" w:rsidR="001005E3" w:rsidRPr="00736FD6" w:rsidRDefault="00225C71" w:rsidP="001707AC">
      <w:pPr>
        <w:spacing w:line="276" w:lineRule="auto"/>
        <w:rPr>
          <w:rFonts w:ascii="Helvetica" w:hAnsi="Helvetica"/>
          <w:b/>
          <w:bCs/>
          <w:sz w:val="24"/>
          <w:szCs w:val="24"/>
        </w:rPr>
      </w:pPr>
      <w:r>
        <w:rPr>
          <w:rFonts w:ascii="Helvetica" w:hAnsi="Helvetica"/>
          <w:b/>
          <w:bCs/>
          <w:noProof/>
          <w:sz w:val="24"/>
          <w:szCs w:val="24"/>
        </w:rPr>
        <w:drawing>
          <wp:anchor distT="0" distB="0" distL="114300" distR="114300" simplePos="0" relativeHeight="251659264" behindDoc="0" locked="0" layoutInCell="1" allowOverlap="1" wp14:anchorId="7F44CD59" wp14:editId="0D86D366">
            <wp:simplePos x="1079500" y="1397000"/>
            <wp:positionH relativeFrom="column">
              <wp:align>left</wp:align>
            </wp:positionH>
            <wp:positionV relativeFrom="paragraph">
              <wp:align>top</wp:align>
            </wp:positionV>
            <wp:extent cx="5400040" cy="3596640"/>
            <wp:effectExtent l="0" t="0" r="0" b="0"/>
            <wp:wrapSquare wrapText="bothSides"/>
            <wp:docPr id="8" name="Grafik 8" descr="Ein Bild, das Person, draußen, Schne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Person, draußen, Schnee enthält.&#10;&#10;Automatisch generierte Beschreibung"/>
                    <pic:cNvPicPr/>
                  </pic:nvPicPr>
                  <pic:blipFill>
                    <a:blip r:embed="rId18" cstate="screen">
                      <a:extLst>
                        <a:ext uri="{28A0092B-C50C-407E-A947-70E740481C1C}">
                          <a14:useLocalDpi xmlns:a14="http://schemas.microsoft.com/office/drawing/2010/main"/>
                        </a:ext>
                      </a:extLst>
                    </a:blip>
                    <a:stretch>
                      <a:fillRect/>
                    </a:stretch>
                  </pic:blipFill>
                  <pic:spPr>
                    <a:xfrm>
                      <a:off x="0" y="0"/>
                      <a:ext cx="5400040" cy="3596640"/>
                    </a:xfrm>
                    <a:prstGeom prst="rect">
                      <a:avLst/>
                    </a:prstGeom>
                  </pic:spPr>
                </pic:pic>
              </a:graphicData>
            </a:graphic>
          </wp:anchor>
        </w:drawing>
      </w:r>
      <w:r w:rsidR="001707AC" w:rsidRPr="00103AAE">
        <w:rPr>
          <w:rFonts w:ascii="Helvetica" w:hAnsi="Helvetica"/>
          <w:sz w:val="24"/>
          <w:szCs w:val="24"/>
        </w:rPr>
        <w:t xml:space="preserve">Das GORE-TEX Fly Air </w:t>
      </w:r>
      <w:proofErr w:type="spellStart"/>
      <w:r w:rsidR="001707AC" w:rsidRPr="00103AAE">
        <w:rPr>
          <w:rFonts w:ascii="Helvetica" w:hAnsi="Helvetica"/>
          <w:sz w:val="24"/>
          <w:szCs w:val="24"/>
        </w:rPr>
        <w:t>Jacket</w:t>
      </w:r>
      <w:proofErr w:type="spellEnd"/>
      <w:r w:rsidR="001707AC" w:rsidRPr="00103AAE">
        <w:rPr>
          <w:rFonts w:ascii="Helvetica" w:hAnsi="Helvetica"/>
          <w:sz w:val="24"/>
          <w:szCs w:val="24"/>
        </w:rPr>
        <w:t xml:space="preserve"> aus strapazierfähigem und besonders leichtem GORE-TEX mit 30 Denier hat ein 3D-Design, das optimale Bewegungsfreiheit mit ausreichend Platz an Schultern und Armen gewährleistet - kurzum, die Jacke ist für den anspruchsvollen Einsatz beim Bergsteigen im Winter perfekt geeignet. Ausstattungsdetails, wie Beinschlaufen am Jackensaum, die ein Hochrutschen der Jacke verhindern, und ein höherer Sturmkragen, der für eine bessere Wärmespeicherung sorgt, entsprechen denen des GORE-TEX Fly Air Pullover. Darüber hinaus ist die Jacke mit einem Klettverschluss an der Innenseite der </w:t>
      </w:r>
      <w:r w:rsidR="001707AC" w:rsidRPr="00103AAE">
        <w:rPr>
          <w:rFonts w:ascii="Helvetica" w:hAnsi="Helvetica"/>
          <w:sz w:val="24"/>
          <w:szCs w:val="24"/>
        </w:rPr>
        <w:lastRenderedPageBreak/>
        <w:t xml:space="preserve">Sturmleiste ausgestattet, wodurch die Wasserdichtigkeit erhöht wird und sich die Jacke leichter öffnen und schließen lässt, was eine bessere Luftzirkulation ermöglicht. Unter schräg verlaufenden Klappen auf der Jackenvorderseite befinden sich zwei Reißverschlüsse, die für einen bequemen Zugriff auf Innentasche und </w:t>
      </w:r>
      <w:proofErr w:type="spellStart"/>
      <w:r w:rsidR="001707AC" w:rsidRPr="00103AAE">
        <w:rPr>
          <w:rFonts w:ascii="Helvetica" w:hAnsi="Helvetica"/>
          <w:sz w:val="24"/>
          <w:szCs w:val="24"/>
        </w:rPr>
        <w:t>Midlayer</w:t>
      </w:r>
      <w:proofErr w:type="spellEnd"/>
      <w:r w:rsidR="001707AC" w:rsidRPr="00103AAE">
        <w:rPr>
          <w:rFonts w:ascii="Helvetica" w:hAnsi="Helvetica"/>
          <w:sz w:val="24"/>
          <w:szCs w:val="24"/>
        </w:rPr>
        <w:t xml:space="preserve"> </w:t>
      </w:r>
      <w:r w:rsidR="00D9324C">
        <w:rPr>
          <w:rFonts w:ascii="Helvetica" w:hAnsi="Helvetica"/>
          <w:sz w:val="24"/>
          <w:szCs w:val="24"/>
        </w:rPr>
        <w:t>sowie</w:t>
      </w:r>
      <w:r w:rsidR="001707AC" w:rsidRPr="00103AAE">
        <w:rPr>
          <w:rFonts w:ascii="Helvetica" w:hAnsi="Helvetica"/>
          <w:sz w:val="24"/>
          <w:szCs w:val="24"/>
        </w:rPr>
        <w:t xml:space="preserve"> zur Belüftung geöffnet werden können. </w:t>
      </w:r>
    </w:p>
    <w:p w14:paraId="1B5D430B" w14:textId="0EE2FB14" w:rsidR="00B92043" w:rsidRDefault="00B92043" w:rsidP="001707AC">
      <w:pPr>
        <w:spacing w:line="276" w:lineRule="auto"/>
        <w:rPr>
          <w:rFonts w:ascii="Helvetica" w:hAnsi="Helvetica"/>
          <w:sz w:val="24"/>
          <w:szCs w:val="24"/>
          <w:lang w:val="en-US"/>
        </w:rPr>
      </w:pPr>
      <w:proofErr w:type="spellStart"/>
      <w:r w:rsidRPr="00B92043">
        <w:rPr>
          <w:rFonts w:ascii="Helvetica" w:hAnsi="Helvetica"/>
          <w:sz w:val="24"/>
          <w:szCs w:val="24"/>
          <w:lang w:val="en-US"/>
        </w:rPr>
        <w:t>Shoplink</w:t>
      </w:r>
      <w:proofErr w:type="spellEnd"/>
      <w:r w:rsidRPr="00B92043">
        <w:rPr>
          <w:rFonts w:ascii="Helvetica" w:hAnsi="Helvetica"/>
          <w:sz w:val="24"/>
          <w:szCs w:val="24"/>
          <w:lang w:val="en-US"/>
        </w:rPr>
        <w:t xml:space="preserve">: </w:t>
      </w:r>
      <w:hyperlink r:id="rId19" w:history="1">
        <w:r w:rsidRPr="00B12E37">
          <w:rPr>
            <w:rStyle w:val="Hyperlink"/>
            <w:rFonts w:ascii="Helvetica" w:hAnsi="Helvetica"/>
            <w:sz w:val="24"/>
            <w:szCs w:val="24"/>
            <w:lang w:val="en-US"/>
          </w:rPr>
          <w:t>https://eushop.goldwin</w:t>
        </w:r>
        <w:r w:rsidRPr="00B12E37">
          <w:rPr>
            <w:rStyle w:val="Hyperlink"/>
            <w:rFonts w:ascii="Helvetica" w:hAnsi="Helvetica"/>
            <w:sz w:val="24"/>
            <w:szCs w:val="24"/>
            <w:lang w:val="en-US"/>
          </w:rPr>
          <w:t>-</w:t>
        </w:r>
        <w:r w:rsidRPr="00B12E37">
          <w:rPr>
            <w:rStyle w:val="Hyperlink"/>
            <w:rFonts w:ascii="Helvetica" w:hAnsi="Helvetica"/>
            <w:sz w:val="24"/>
            <w:szCs w:val="24"/>
            <w:lang w:val="en-US"/>
          </w:rPr>
          <w:t>sports.com/products/gm01301</w:t>
        </w:r>
      </w:hyperlink>
    </w:p>
    <w:p w14:paraId="3C97839C" w14:textId="394EB407" w:rsidR="00D9324C" w:rsidRPr="00B92043" w:rsidRDefault="002319A7" w:rsidP="001707AC">
      <w:pPr>
        <w:spacing w:line="276" w:lineRule="auto"/>
        <w:rPr>
          <w:rFonts w:ascii="Helvetica" w:hAnsi="Helvetica"/>
          <w:sz w:val="24"/>
          <w:szCs w:val="24"/>
          <w:lang w:val="en-US"/>
        </w:rPr>
      </w:pPr>
      <w:r w:rsidRPr="00B92043">
        <w:rPr>
          <w:rFonts w:ascii="Helvetica" w:hAnsi="Helvetica"/>
          <w:sz w:val="24"/>
          <w:szCs w:val="24"/>
          <w:lang w:val="en-US"/>
        </w:rPr>
        <w:t>UVP: 670 €</w:t>
      </w:r>
    </w:p>
    <w:p w14:paraId="510B54E7" w14:textId="77777777" w:rsidR="002319A7" w:rsidRPr="00B92043" w:rsidRDefault="002319A7" w:rsidP="001707AC">
      <w:pPr>
        <w:spacing w:line="276" w:lineRule="auto"/>
        <w:rPr>
          <w:rFonts w:ascii="Helvetica" w:hAnsi="Helvetica"/>
          <w:sz w:val="24"/>
          <w:szCs w:val="24"/>
          <w:lang w:val="en-US"/>
        </w:rPr>
      </w:pPr>
    </w:p>
    <w:p w14:paraId="6A73992B" w14:textId="6ECB2CB4" w:rsidR="00510BC8" w:rsidRDefault="00510BC8" w:rsidP="009D2F71">
      <w:pPr>
        <w:rPr>
          <w:rFonts w:ascii="Helvetica" w:hAnsi="Helvetica"/>
          <w:sz w:val="24"/>
          <w:szCs w:val="24"/>
        </w:rPr>
      </w:pPr>
      <w:r w:rsidRPr="00510BC8">
        <w:rPr>
          <w:rFonts w:ascii="Helvetica" w:hAnsi="Helvetica"/>
          <w:sz w:val="24"/>
          <w:szCs w:val="24"/>
        </w:rPr>
        <w:t xml:space="preserve">Weitere Informationen </w:t>
      </w:r>
      <w:r w:rsidR="002319A7">
        <w:rPr>
          <w:rFonts w:ascii="Helvetica" w:hAnsi="Helvetica"/>
          <w:sz w:val="24"/>
          <w:szCs w:val="24"/>
        </w:rPr>
        <w:t>unter:</w:t>
      </w:r>
    </w:p>
    <w:p w14:paraId="0F9B5FF7" w14:textId="2BBA9E67" w:rsidR="00437957" w:rsidRDefault="00733543" w:rsidP="006023AE">
      <w:pPr>
        <w:spacing w:line="276" w:lineRule="auto"/>
        <w:rPr>
          <w:rFonts w:ascii="Helvetica" w:hAnsi="Helvetica"/>
          <w:sz w:val="24"/>
          <w:szCs w:val="24"/>
        </w:rPr>
      </w:pPr>
      <w:hyperlink r:id="rId20" w:history="1">
        <w:r w:rsidR="004D24F6" w:rsidRPr="00DC396E">
          <w:rPr>
            <w:rStyle w:val="Hyperlink"/>
            <w:rFonts w:ascii="Helvetica" w:hAnsi="Helvetica"/>
            <w:sz w:val="24"/>
            <w:szCs w:val="24"/>
          </w:rPr>
          <w:t>https://www.goldwin-sports.com/eu-de/feature/gore-tex-2021fw/</w:t>
        </w:r>
      </w:hyperlink>
    </w:p>
    <w:p w14:paraId="09C9F754" w14:textId="77777777" w:rsidR="008A7CAC" w:rsidRPr="009F0EE5" w:rsidRDefault="008A7CAC" w:rsidP="00557A88">
      <w:pPr>
        <w:rPr>
          <w:rFonts w:ascii="Helvetica" w:hAnsi="Helvetica"/>
          <w:b/>
          <w:bCs/>
          <w:sz w:val="24"/>
          <w:szCs w:val="24"/>
        </w:rPr>
      </w:pPr>
    </w:p>
    <w:p w14:paraId="430A1C7A" w14:textId="77777777" w:rsidR="00D43E44" w:rsidRPr="006B2286" w:rsidRDefault="00D43E44" w:rsidP="006B2286">
      <w:pPr>
        <w:widowControl/>
        <w:rPr>
          <w:rFonts w:ascii="Helvetica" w:hAnsi="Helvetica" w:cs="Calibri"/>
          <w:color w:val="000000" w:themeColor="text1"/>
          <w:sz w:val="18"/>
          <w:szCs w:val="18"/>
        </w:rPr>
      </w:pPr>
      <w:r w:rsidRPr="006B2286">
        <w:rPr>
          <w:rFonts w:ascii="Helvetica" w:hAnsi="Helvetica" w:cs="Calibri"/>
          <w:b/>
          <w:bCs/>
          <w:color w:val="000000" w:themeColor="text1"/>
          <w:sz w:val="18"/>
          <w:szCs w:val="18"/>
        </w:rPr>
        <w:t xml:space="preserve">Über </w:t>
      </w:r>
      <w:proofErr w:type="spellStart"/>
      <w:r w:rsidRPr="006B2286">
        <w:rPr>
          <w:rFonts w:ascii="Helvetica" w:hAnsi="Helvetica" w:cs="Calibri"/>
          <w:b/>
          <w:bCs/>
          <w:color w:val="000000" w:themeColor="text1"/>
          <w:sz w:val="18"/>
          <w:szCs w:val="18"/>
        </w:rPr>
        <w:t>Goldwin</w:t>
      </w:r>
      <w:proofErr w:type="spellEnd"/>
    </w:p>
    <w:p w14:paraId="46FF30D0" w14:textId="22FEA746" w:rsidR="007B51D4" w:rsidRPr="001707AC" w:rsidRDefault="00D43E44" w:rsidP="008504B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eop"/>
          <w:rFonts w:ascii="Helvetica" w:hAnsi="Helvetica" w:cs="Calibri"/>
          <w:color w:val="000000" w:themeColor="text1"/>
          <w:sz w:val="18"/>
          <w:szCs w:val="18"/>
          <w:u w:val="single"/>
        </w:rPr>
      </w:pPr>
      <w:proofErr w:type="spellStart"/>
      <w:r w:rsidRPr="006B2286">
        <w:rPr>
          <w:rFonts w:ascii="Helvetica" w:hAnsi="Helvetica" w:cs="Calibri"/>
          <w:color w:val="000000" w:themeColor="text1"/>
          <w:sz w:val="18"/>
          <w:szCs w:val="18"/>
        </w:rPr>
        <w:t>Goldwin</w:t>
      </w:r>
      <w:proofErr w:type="spellEnd"/>
      <w:r w:rsidRPr="006B2286">
        <w:rPr>
          <w:rFonts w:ascii="Helvetica" w:hAnsi="Helvetica" w:cs="Calibri"/>
          <w:color w:val="000000" w:themeColor="text1"/>
          <w:sz w:val="18"/>
          <w:szCs w:val="18"/>
        </w:rPr>
        <w:t xml:space="preserve"> ist eine internationale Marke für technische Bekleidung mit Hauptsitz in Tokyo. Die Kollektion, die von Ski- und </w:t>
      </w:r>
      <w:proofErr w:type="spellStart"/>
      <w:r w:rsidRPr="006B2286">
        <w:rPr>
          <w:rFonts w:ascii="Helvetica" w:hAnsi="Helvetica" w:cs="Calibri"/>
          <w:color w:val="000000" w:themeColor="text1"/>
          <w:sz w:val="18"/>
          <w:szCs w:val="18"/>
        </w:rPr>
        <w:t>Activewear</w:t>
      </w:r>
      <w:proofErr w:type="spellEnd"/>
      <w:r w:rsidRPr="006B2286">
        <w:rPr>
          <w:rFonts w:ascii="Helvetica" w:hAnsi="Helvetica" w:cs="Calibri"/>
          <w:color w:val="000000" w:themeColor="text1"/>
          <w:sz w:val="18"/>
          <w:szCs w:val="18"/>
        </w:rPr>
        <w:t xml:space="preserve"> bis zu Lifestyle- und </w:t>
      </w:r>
      <w:proofErr w:type="spellStart"/>
      <w:r w:rsidRPr="006B2286">
        <w:rPr>
          <w:rFonts w:ascii="Helvetica" w:hAnsi="Helvetica" w:cs="Calibri"/>
          <w:color w:val="000000" w:themeColor="text1"/>
          <w:sz w:val="18"/>
          <w:szCs w:val="18"/>
        </w:rPr>
        <w:t>Outdoorbekleidung</w:t>
      </w:r>
      <w:proofErr w:type="spellEnd"/>
      <w:r w:rsidRPr="006B2286">
        <w:rPr>
          <w:rFonts w:ascii="Helvetica" w:hAnsi="Helvetica" w:cs="Calibri"/>
          <w:color w:val="000000" w:themeColor="text1"/>
          <w:sz w:val="18"/>
          <w:szCs w:val="18"/>
        </w:rPr>
        <w:t xml:space="preserve"> reicht, kombiniert minimalistisches Design mit technischer Raffinesse, Liebe zum Detail und kompromissloser Performance. In seiner mehr als 70-jährigen Geschichte hat sich </w:t>
      </w:r>
      <w:proofErr w:type="spellStart"/>
      <w:r w:rsidRPr="006B2286">
        <w:rPr>
          <w:rFonts w:ascii="Helvetica" w:hAnsi="Helvetica" w:cs="Calibri"/>
          <w:color w:val="000000" w:themeColor="text1"/>
          <w:sz w:val="18"/>
          <w:szCs w:val="18"/>
        </w:rPr>
        <w:t>Goldwin</w:t>
      </w:r>
      <w:proofErr w:type="spellEnd"/>
      <w:r w:rsidRPr="006B2286">
        <w:rPr>
          <w:rFonts w:ascii="Helvetica" w:hAnsi="Helvetica" w:cs="Calibri"/>
          <w:color w:val="000000" w:themeColor="text1"/>
          <w:sz w:val="18"/>
          <w:szCs w:val="18"/>
        </w:rPr>
        <w:t xml:space="preserve"> von einer kleinen Textilfabrik im Westen Japans zu einer hochinnovativen Premiumbrand entwickelt, die unter anderem schon als Ausrüster der schwedischen und britische Ski-Nationalmannschaft international in Erscheinung getreten ist. </w:t>
      </w:r>
      <w:proofErr w:type="spellStart"/>
      <w:r w:rsidRPr="006B2286">
        <w:rPr>
          <w:rFonts w:ascii="Helvetica" w:hAnsi="Helvetica" w:cs="Calibri"/>
          <w:color w:val="000000" w:themeColor="text1"/>
          <w:sz w:val="18"/>
          <w:szCs w:val="18"/>
        </w:rPr>
        <w:t>Goldwin</w:t>
      </w:r>
      <w:proofErr w:type="spellEnd"/>
      <w:r w:rsidRPr="006B2286">
        <w:rPr>
          <w:rFonts w:ascii="Helvetica" w:hAnsi="Helvetica" w:cs="Calibri"/>
          <w:color w:val="000000" w:themeColor="text1"/>
          <w:sz w:val="18"/>
          <w:szCs w:val="18"/>
        </w:rPr>
        <w:t xml:space="preserve"> ist bereits in den USA und in Japan mit drei </w:t>
      </w:r>
      <w:proofErr w:type="spellStart"/>
      <w:r w:rsidRPr="006B2286">
        <w:rPr>
          <w:rFonts w:ascii="Helvetica" w:hAnsi="Helvetica" w:cs="Calibri"/>
          <w:color w:val="000000" w:themeColor="text1"/>
          <w:sz w:val="18"/>
          <w:szCs w:val="18"/>
        </w:rPr>
        <w:t>Flagship</w:t>
      </w:r>
      <w:proofErr w:type="spellEnd"/>
      <w:r w:rsidRPr="006B2286">
        <w:rPr>
          <w:rFonts w:ascii="Helvetica" w:hAnsi="Helvetica" w:cs="Calibri"/>
          <w:color w:val="000000" w:themeColor="text1"/>
          <w:sz w:val="18"/>
          <w:szCs w:val="18"/>
        </w:rPr>
        <w:t xml:space="preserve">-Stores vertreten. </w:t>
      </w:r>
      <w:r w:rsidR="00040AAB" w:rsidRPr="00040AAB">
        <w:rPr>
          <w:rFonts w:ascii="Helvetica" w:hAnsi="Helvetica" w:cs="Calibri"/>
          <w:color w:val="000000" w:themeColor="text1"/>
          <w:sz w:val="18"/>
          <w:szCs w:val="18"/>
        </w:rPr>
        <w:t xml:space="preserve">Seit 16. Oktober 2020 sind sie mit </w:t>
      </w:r>
      <w:proofErr w:type="spellStart"/>
      <w:r w:rsidR="00040AAB" w:rsidRPr="00040AAB">
        <w:rPr>
          <w:rFonts w:ascii="Helvetica" w:hAnsi="Helvetica" w:cs="Calibri"/>
          <w:color w:val="000000" w:themeColor="text1"/>
          <w:sz w:val="18"/>
          <w:szCs w:val="18"/>
        </w:rPr>
        <w:t>Goldwin</w:t>
      </w:r>
      <w:proofErr w:type="spellEnd"/>
      <w:r w:rsidR="00040AAB" w:rsidRPr="00040AAB">
        <w:rPr>
          <w:rFonts w:ascii="Helvetica" w:hAnsi="Helvetica" w:cs="Calibri"/>
          <w:color w:val="000000" w:themeColor="text1"/>
          <w:sz w:val="18"/>
          <w:szCs w:val="18"/>
        </w:rPr>
        <w:t xml:space="preserve"> </w:t>
      </w:r>
      <w:proofErr w:type="spellStart"/>
      <w:r w:rsidR="00040AAB" w:rsidRPr="00040AAB">
        <w:rPr>
          <w:rFonts w:ascii="Helvetica" w:hAnsi="Helvetica" w:cs="Calibri"/>
          <w:color w:val="000000" w:themeColor="text1"/>
          <w:sz w:val="18"/>
          <w:szCs w:val="18"/>
        </w:rPr>
        <w:t>Munich</w:t>
      </w:r>
      <w:proofErr w:type="spellEnd"/>
      <w:r w:rsidR="00040AAB" w:rsidRPr="00040AAB">
        <w:rPr>
          <w:rFonts w:ascii="Helvetica" w:hAnsi="Helvetica" w:cs="Calibri"/>
          <w:color w:val="000000" w:themeColor="text1"/>
          <w:sz w:val="18"/>
          <w:szCs w:val="18"/>
        </w:rPr>
        <w:t xml:space="preserve"> auch in Europa mit einem Store vertreten. </w:t>
      </w:r>
      <w:r w:rsidRPr="006B2286">
        <w:rPr>
          <w:rFonts w:ascii="Helvetica" w:hAnsi="Helvetica" w:cs="Calibri"/>
          <w:color w:val="000000" w:themeColor="text1"/>
          <w:sz w:val="18"/>
          <w:szCs w:val="18"/>
        </w:rPr>
        <w:t xml:space="preserve">Die Produkte sind zudem weltweit online verfügbar unter </w:t>
      </w:r>
      <w:r w:rsidR="005E14D7" w:rsidRPr="005E14D7">
        <w:rPr>
          <w:rFonts w:ascii="Helvetica" w:hAnsi="Helvetica" w:cs="Calibri"/>
          <w:color w:val="000000" w:themeColor="text1"/>
          <w:sz w:val="18"/>
          <w:szCs w:val="18"/>
          <w:u w:val="single"/>
        </w:rPr>
        <w:t>https://www.goldwin-sports.com/eu/</w:t>
      </w:r>
      <w:r w:rsidRPr="006B2286">
        <w:rPr>
          <w:rFonts w:ascii="Helvetica" w:hAnsi="Helvetica" w:cs="Calibri"/>
          <w:color w:val="000000" w:themeColor="text1"/>
          <w:sz w:val="18"/>
          <w:szCs w:val="18"/>
        </w:rPr>
        <w:t xml:space="preserve">. Um mehr über die Marke zu erfahren, folge </w:t>
      </w:r>
      <w:proofErr w:type="spellStart"/>
      <w:r w:rsidRPr="006B2286">
        <w:rPr>
          <w:rFonts w:ascii="Helvetica" w:hAnsi="Helvetica" w:cs="Calibri"/>
          <w:color w:val="000000" w:themeColor="text1"/>
          <w:sz w:val="18"/>
          <w:szCs w:val="18"/>
        </w:rPr>
        <w:t>Goldwin</w:t>
      </w:r>
      <w:proofErr w:type="spellEnd"/>
      <w:r w:rsidRPr="006B2286">
        <w:rPr>
          <w:rFonts w:ascii="Helvetica" w:hAnsi="Helvetica" w:cs="Calibri"/>
          <w:color w:val="000000" w:themeColor="text1"/>
          <w:sz w:val="18"/>
          <w:szCs w:val="18"/>
        </w:rPr>
        <w:t xml:space="preserve"> auf Instagram auf </w:t>
      </w:r>
      <w:r w:rsidRPr="005E14D7">
        <w:rPr>
          <w:rFonts w:ascii="Helvetica" w:hAnsi="Helvetica" w:cs="Calibri"/>
          <w:color w:val="000000" w:themeColor="text1"/>
          <w:sz w:val="18"/>
          <w:szCs w:val="18"/>
          <w:u w:val="single"/>
        </w:rPr>
        <w:t>@goldwin-official</w:t>
      </w:r>
      <w:r w:rsidRPr="006B2286">
        <w:rPr>
          <w:rFonts w:ascii="Helvetica" w:hAnsi="Helvetica" w:cs="Calibri"/>
          <w:color w:val="000000" w:themeColor="text1"/>
          <w:sz w:val="18"/>
          <w:szCs w:val="18"/>
        </w:rPr>
        <w:t xml:space="preserve"> oder </w:t>
      </w:r>
      <w:r w:rsidRPr="005E14D7">
        <w:rPr>
          <w:rFonts w:ascii="Helvetica" w:hAnsi="Helvetica" w:cs="Calibri"/>
          <w:color w:val="000000" w:themeColor="text1"/>
          <w:sz w:val="18"/>
          <w:szCs w:val="18"/>
          <w:u w:val="single"/>
        </w:rPr>
        <w:t>@goldwin_munich</w:t>
      </w:r>
      <w:r w:rsidRPr="006B2286">
        <w:rPr>
          <w:rFonts w:ascii="Helvetica" w:hAnsi="Helvetica" w:cs="Calibri"/>
          <w:color w:val="000000" w:themeColor="text1"/>
          <w:sz w:val="18"/>
          <w:szCs w:val="18"/>
        </w:rPr>
        <w:t xml:space="preserve"> und besuche die Website </w:t>
      </w:r>
      <w:hyperlink r:id="rId21" w:history="1">
        <w:r w:rsidRPr="006B2286">
          <w:rPr>
            <w:rStyle w:val="Hyperlink"/>
            <w:rFonts w:ascii="Helvetica" w:hAnsi="Helvetica" w:cs="Calibri"/>
            <w:color w:val="000000" w:themeColor="text1"/>
            <w:sz w:val="18"/>
            <w:szCs w:val="18"/>
          </w:rPr>
          <w:t>https://www.goldwin-sports.com/eu/</w:t>
        </w:r>
      </w:hyperlink>
    </w:p>
    <w:sectPr w:rsidR="007B51D4" w:rsidRPr="001707AC" w:rsidSect="00716347">
      <w:headerReference w:type="default" r:id="rId22"/>
      <w:footerReference w:type="default" r:id="rId23"/>
      <w:pgSz w:w="11906" w:h="16838"/>
      <w:pgMar w:top="1985" w:right="1701" w:bottom="1855" w:left="1701" w:header="851" w:footer="126"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99996" w14:textId="77777777" w:rsidR="00733543" w:rsidRDefault="00733543" w:rsidP="002A06FC">
      <w:r>
        <w:separator/>
      </w:r>
    </w:p>
  </w:endnote>
  <w:endnote w:type="continuationSeparator" w:id="0">
    <w:p w14:paraId="3998ACA8" w14:textId="77777777" w:rsidR="00733543" w:rsidRDefault="00733543" w:rsidP="002A06FC">
      <w:r>
        <w:continuationSeparator/>
      </w:r>
    </w:p>
  </w:endnote>
  <w:endnote w:type="continuationNotice" w:id="1">
    <w:p w14:paraId="60C0568D" w14:textId="77777777" w:rsidR="00733543" w:rsidRDefault="007335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PGothic">
    <w:altName w:val="ＭＳ Ｐゴシック"/>
    <w:panose1 w:val="020B0600070205080204"/>
    <w:charset w:val="80"/>
    <w:family w:val="moder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43CE1" w14:textId="77777777" w:rsidR="00B673BA" w:rsidRDefault="00B673BA" w:rsidP="001F4E65">
    <w:pPr>
      <w:pStyle w:val="Fuzeile"/>
      <w:jc w:val="center"/>
      <w:rPr>
        <w:rFonts w:ascii="Calibri" w:hAnsi="Calibri" w:cs="Calibri"/>
      </w:rPr>
    </w:pPr>
  </w:p>
  <w:p w14:paraId="5C143C17" w14:textId="11E7B840" w:rsidR="001F4E65" w:rsidRPr="00C47A87" w:rsidRDefault="001F4E65" w:rsidP="001F4E65">
    <w:pPr>
      <w:pStyle w:val="Fuzeile"/>
      <w:jc w:val="center"/>
      <w:rPr>
        <w:rFonts w:ascii="Calibri" w:hAnsi="Calibri" w:cs="Calibri"/>
      </w:rPr>
    </w:pPr>
    <w:r w:rsidRPr="00C47A87">
      <w:rPr>
        <w:rFonts w:ascii="Calibri" w:hAnsi="Calibri" w:cs="Calibri"/>
        <w:noProof/>
        <w:sz w:val="28"/>
        <w:szCs w:val="28"/>
      </w:rPr>
      <w:drawing>
        <wp:inline distT="0" distB="0" distL="0" distR="0" wp14:anchorId="3FEDB5A1" wp14:editId="1D5DB15D">
          <wp:extent cx="1611928" cy="465667"/>
          <wp:effectExtent l="0" t="0" r="1270" b="4445"/>
          <wp:docPr id="2" name="Grafik 2" descr="Ein Bild, das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chil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36253" cy="472694"/>
                  </a:xfrm>
                  <a:prstGeom prst="rect">
                    <a:avLst/>
                  </a:prstGeom>
                </pic:spPr>
              </pic:pic>
            </a:graphicData>
          </a:graphic>
        </wp:inline>
      </w:drawing>
    </w:r>
  </w:p>
  <w:p w14:paraId="0F522FBA" w14:textId="77777777" w:rsidR="001F4E65" w:rsidRPr="00C47A87" w:rsidRDefault="001F4E65" w:rsidP="001F4E65">
    <w:pPr>
      <w:pStyle w:val="Fuzeile"/>
      <w:jc w:val="center"/>
      <w:rPr>
        <w:rFonts w:ascii="Calibri" w:hAnsi="Calibri" w:cs="Calibri"/>
        <w:sz w:val="8"/>
        <w:szCs w:val="8"/>
      </w:rPr>
    </w:pPr>
  </w:p>
  <w:p w14:paraId="5EFD9F3A" w14:textId="77777777" w:rsidR="001F4E65" w:rsidRPr="00C47A87" w:rsidRDefault="001F4E65" w:rsidP="001F4E65">
    <w:pPr>
      <w:pStyle w:val="Fuzeile"/>
      <w:jc w:val="center"/>
      <w:rPr>
        <w:rFonts w:ascii="Calibri" w:hAnsi="Calibri" w:cs="Calibri"/>
      </w:rPr>
    </w:pPr>
    <w:r w:rsidRPr="00C47A87">
      <w:rPr>
        <w:rFonts w:ascii="Calibri" w:hAnsi="Calibri" w:cs="Calibri"/>
      </w:rPr>
      <w:t>www.goldwin-sports.com/eu/</w:t>
    </w:r>
  </w:p>
  <w:p w14:paraId="42D257CD" w14:textId="77777777" w:rsidR="001F4E65" w:rsidRPr="00C47A87" w:rsidRDefault="001F4E65" w:rsidP="001F4E65">
    <w:pPr>
      <w:pStyle w:val="Fuzeile"/>
      <w:jc w:val="center"/>
      <w:rPr>
        <w:rFonts w:ascii="Calibri" w:hAnsi="Calibri" w:cs="Calibri"/>
        <w:sz w:val="8"/>
        <w:szCs w:val="8"/>
      </w:rPr>
    </w:pPr>
  </w:p>
  <w:p w14:paraId="1A7F243F" w14:textId="77777777" w:rsidR="001F4E65" w:rsidRPr="00C47A87" w:rsidRDefault="001F4E65" w:rsidP="001F4E65">
    <w:pPr>
      <w:pStyle w:val="Fuzeile"/>
      <w:jc w:val="center"/>
      <w:rPr>
        <w:rFonts w:ascii="Calibri" w:hAnsi="Calibri" w:cs="Calibri"/>
        <w:sz w:val="16"/>
        <w:szCs w:val="16"/>
      </w:rPr>
    </w:pPr>
    <w:r w:rsidRPr="00C47A87">
      <w:rPr>
        <w:rFonts w:ascii="Calibri" w:hAnsi="Calibri" w:cs="Calibri"/>
        <w:sz w:val="16"/>
        <w:szCs w:val="16"/>
      </w:rPr>
      <w:t xml:space="preserve">Pressekontakt: </w:t>
    </w:r>
  </w:p>
  <w:p w14:paraId="1A9E5763" w14:textId="77777777" w:rsidR="001F4E65" w:rsidRPr="00C47A87" w:rsidRDefault="001F4E65" w:rsidP="001F4E65">
    <w:pPr>
      <w:pStyle w:val="Fuzeile"/>
      <w:jc w:val="center"/>
      <w:rPr>
        <w:rFonts w:ascii="Calibri" w:hAnsi="Calibri" w:cs="Calibri"/>
        <w:sz w:val="16"/>
        <w:szCs w:val="16"/>
      </w:rPr>
    </w:pPr>
    <w:r w:rsidRPr="00C47A87">
      <w:rPr>
        <w:rFonts w:ascii="Calibri" w:hAnsi="Calibri" w:cs="Calibri"/>
        <w:sz w:val="16"/>
        <w:szCs w:val="16"/>
      </w:rPr>
      <w:t xml:space="preserve">Hansmann PR | Thomas Meyer | </w:t>
    </w:r>
    <w:proofErr w:type="spellStart"/>
    <w:r w:rsidRPr="00C47A87">
      <w:rPr>
        <w:rFonts w:ascii="Calibri" w:hAnsi="Calibri" w:cs="Calibri"/>
        <w:sz w:val="16"/>
        <w:szCs w:val="16"/>
      </w:rPr>
      <w:t>Lipowskystraße</w:t>
    </w:r>
    <w:proofErr w:type="spellEnd"/>
    <w:r w:rsidRPr="00C47A87">
      <w:rPr>
        <w:rFonts w:ascii="Calibri" w:hAnsi="Calibri" w:cs="Calibri"/>
        <w:sz w:val="16"/>
        <w:szCs w:val="16"/>
      </w:rPr>
      <w:t xml:space="preserve"> 15 | 81373 München | </w:t>
    </w:r>
  </w:p>
  <w:p w14:paraId="478B23EA" w14:textId="77777777" w:rsidR="001F4E65" w:rsidRPr="00C47A87" w:rsidRDefault="001F4E65" w:rsidP="001F4E65">
    <w:pPr>
      <w:pStyle w:val="Fuzeile"/>
      <w:jc w:val="center"/>
      <w:rPr>
        <w:rFonts w:ascii="Calibri" w:hAnsi="Calibri" w:cs="Calibri"/>
        <w:sz w:val="16"/>
        <w:szCs w:val="16"/>
      </w:rPr>
    </w:pPr>
    <w:r w:rsidRPr="00C47A87">
      <w:rPr>
        <w:rFonts w:ascii="Calibri" w:hAnsi="Calibri" w:cs="Calibri"/>
        <w:sz w:val="16"/>
        <w:szCs w:val="16"/>
      </w:rPr>
      <w:t>t.meyer@hansmannpr.de | +49 89 360 54 99 25 | www.hansmannpr.de</w:t>
    </w:r>
  </w:p>
  <w:p w14:paraId="658C2D24" w14:textId="506F6220" w:rsidR="00B006E3" w:rsidRPr="001F4E65" w:rsidRDefault="00B006E3" w:rsidP="001F4E6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07DC1" w14:textId="77777777" w:rsidR="00733543" w:rsidRDefault="00733543" w:rsidP="002A06FC">
      <w:r>
        <w:separator/>
      </w:r>
    </w:p>
  </w:footnote>
  <w:footnote w:type="continuationSeparator" w:id="0">
    <w:p w14:paraId="05FEE488" w14:textId="77777777" w:rsidR="00733543" w:rsidRDefault="00733543" w:rsidP="002A06FC">
      <w:r>
        <w:continuationSeparator/>
      </w:r>
    </w:p>
  </w:footnote>
  <w:footnote w:type="continuationNotice" w:id="1">
    <w:p w14:paraId="5C0DB563" w14:textId="77777777" w:rsidR="00733543" w:rsidRDefault="0073354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B16DC" w14:textId="77777777" w:rsidR="002B1BA9" w:rsidRPr="000C3024" w:rsidRDefault="002B1BA9" w:rsidP="002B1BA9">
    <w:pPr>
      <w:pStyle w:val="Kopfzeile"/>
      <w:tabs>
        <w:tab w:val="clear" w:pos="9072"/>
        <w:tab w:val="left" w:pos="652"/>
        <w:tab w:val="right" w:pos="9064"/>
      </w:tabs>
      <w:rPr>
        <w:rFonts w:ascii="Helvetica" w:hAnsi="Helvetica"/>
        <w:sz w:val="28"/>
        <w:szCs w:val="28"/>
      </w:rPr>
    </w:pPr>
    <w:r w:rsidRPr="000C3024">
      <w:rPr>
        <w:rFonts w:ascii="Helvetica" w:hAnsi="Helvetica"/>
        <w:sz w:val="28"/>
        <w:szCs w:val="28"/>
      </w:rPr>
      <w:t>PRESSEINFORMATION</w:t>
    </w:r>
    <w:r w:rsidRPr="000C3024">
      <w:rPr>
        <w:rFonts w:ascii="Helvetica" w:hAnsi="Helvetica"/>
        <w:sz w:val="28"/>
        <w:szCs w:val="28"/>
      </w:rPr>
      <w:tab/>
    </w:r>
    <w:r w:rsidRPr="000C3024">
      <w:rPr>
        <w:rFonts w:ascii="Helvetica" w:hAnsi="Helvetica"/>
        <w:sz w:val="28"/>
        <w:szCs w:val="28"/>
      </w:rPr>
      <w:tab/>
    </w:r>
    <w:r w:rsidRPr="000C3024">
      <w:rPr>
        <w:rFonts w:ascii="Helvetica" w:hAnsi="Helvetica"/>
        <w:noProof/>
        <w:sz w:val="28"/>
        <w:szCs w:val="28"/>
      </w:rPr>
      <w:drawing>
        <wp:inline distT="0" distB="0" distL="0" distR="0" wp14:anchorId="6568C8DE" wp14:editId="7FEEC968">
          <wp:extent cx="1611928" cy="465667"/>
          <wp:effectExtent l="0" t="0" r="1270" b="444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636253" cy="472694"/>
                  </a:xfrm>
                  <a:prstGeom prst="rect">
                    <a:avLst/>
                  </a:prstGeom>
                </pic:spPr>
              </pic:pic>
            </a:graphicData>
          </a:graphic>
        </wp:inline>
      </w:drawing>
    </w:r>
  </w:p>
  <w:p w14:paraId="07BAA514" w14:textId="77777777" w:rsidR="002B1BA9" w:rsidRDefault="002B1BA9">
    <w:pPr>
      <w:pStyle w:val="Kopfzeile"/>
    </w:pPr>
  </w:p>
  <w:p w14:paraId="5B07DF07" w14:textId="77777777" w:rsidR="002B1BA9" w:rsidRDefault="002B1B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93"/>
    <w:rsid w:val="00002058"/>
    <w:rsid w:val="00005DD8"/>
    <w:rsid w:val="00007A02"/>
    <w:rsid w:val="000172BB"/>
    <w:rsid w:val="00030050"/>
    <w:rsid w:val="000377C8"/>
    <w:rsid w:val="00037E29"/>
    <w:rsid w:val="00040AAB"/>
    <w:rsid w:val="00042B8D"/>
    <w:rsid w:val="00043CF8"/>
    <w:rsid w:val="00056436"/>
    <w:rsid w:val="00061202"/>
    <w:rsid w:val="00067481"/>
    <w:rsid w:val="00074BE8"/>
    <w:rsid w:val="00077E07"/>
    <w:rsid w:val="00081645"/>
    <w:rsid w:val="0008246A"/>
    <w:rsid w:val="00092F15"/>
    <w:rsid w:val="000A264F"/>
    <w:rsid w:val="000A4118"/>
    <w:rsid w:val="000A5D2F"/>
    <w:rsid w:val="000B732D"/>
    <w:rsid w:val="000C09DE"/>
    <w:rsid w:val="000C5D7E"/>
    <w:rsid w:val="000D3B8C"/>
    <w:rsid w:val="000E6302"/>
    <w:rsid w:val="000F15BA"/>
    <w:rsid w:val="000F17E3"/>
    <w:rsid w:val="000F2D3C"/>
    <w:rsid w:val="000F7E84"/>
    <w:rsid w:val="001005E3"/>
    <w:rsid w:val="00101FE6"/>
    <w:rsid w:val="00103AAE"/>
    <w:rsid w:val="00107A8E"/>
    <w:rsid w:val="00112AFD"/>
    <w:rsid w:val="0012273B"/>
    <w:rsid w:val="00124351"/>
    <w:rsid w:val="001342A5"/>
    <w:rsid w:val="00137EDF"/>
    <w:rsid w:val="00145F60"/>
    <w:rsid w:val="00150A75"/>
    <w:rsid w:val="0015666F"/>
    <w:rsid w:val="00162114"/>
    <w:rsid w:val="00167464"/>
    <w:rsid w:val="00167571"/>
    <w:rsid w:val="001707AC"/>
    <w:rsid w:val="00171DE0"/>
    <w:rsid w:val="0017422E"/>
    <w:rsid w:val="001755DA"/>
    <w:rsid w:val="0018565F"/>
    <w:rsid w:val="00185A57"/>
    <w:rsid w:val="00186DD5"/>
    <w:rsid w:val="00187ED7"/>
    <w:rsid w:val="00190BF6"/>
    <w:rsid w:val="001975A7"/>
    <w:rsid w:val="001A0785"/>
    <w:rsid w:val="001A4E64"/>
    <w:rsid w:val="001B765F"/>
    <w:rsid w:val="001C1005"/>
    <w:rsid w:val="001C5F14"/>
    <w:rsid w:val="001D06E4"/>
    <w:rsid w:val="001D29E3"/>
    <w:rsid w:val="001D2A4F"/>
    <w:rsid w:val="001D337A"/>
    <w:rsid w:val="001E106B"/>
    <w:rsid w:val="001E4F8E"/>
    <w:rsid w:val="001E5D88"/>
    <w:rsid w:val="001E7272"/>
    <w:rsid w:val="001F1532"/>
    <w:rsid w:val="001F2D2B"/>
    <w:rsid w:val="001F3D82"/>
    <w:rsid w:val="001F4E65"/>
    <w:rsid w:val="0020203F"/>
    <w:rsid w:val="00207498"/>
    <w:rsid w:val="00211D7C"/>
    <w:rsid w:val="0021438B"/>
    <w:rsid w:val="0021445B"/>
    <w:rsid w:val="002152FF"/>
    <w:rsid w:val="0021784F"/>
    <w:rsid w:val="002179C0"/>
    <w:rsid w:val="00224E88"/>
    <w:rsid w:val="00225C71"/>
    <w:rsid w:val="002319A7"/>
    <w:rsid w:val="00247742"/>
    <w:rsid w:val="002478CA"/>
    <w:rsid w:val="00251E59"/>
    <w:rsid w:val="00260991"/>
    <w:rsid w:val="00261561"/>
    <w:rsid w:val="0027426B"/>
    <w:rsid w:val="00277AA0"/>
    <w:rsid w:val="00280420"/>
    <w:rsid w:val="00281028"/>
    <w:rsid w:val="00281275"/>
    <w:rsid w:val="00281A9E"/>
    <w:rsid w:val="00291516"/>
    <w:rsid w:val="00294DE1"/>
    <w:rsid w:val="002A06FC"/>
    <w:rsid w:val="002A1115"/>
    <w:rsid w:val="002A313B"/>
    <w:rsid w:val="002A6267"/>
    <w:rsid w:val="002B1BA9"/>
    <w:rsid w:val="002B308D"/>
    <w:rsid w:val="002C278C"/>
    <w:rsid w:val="002D161F"/>
    <w:rsid w:val="002D1BDA"/>
    <w:rsid w:val="002D7F0B"/>
    <w:rsid w:val="002E089E"/>
    <w:rsid w:val="002E3942"/>
    <w:rsid w:val="00304AE2"/>
    <w:rsid w:val="003271CB"/>
    <w:rsid w:val="003272B6"/>
    <w:rsid w:val="003364CC"/>
    <w:rsid w:val="003415A1"/>
    <w:rsid w:val="00346055"/>
    <w:rsid w:val="00352F70"/>
    <w:rsid w:val="00355EAA"/>
    <w:rsid w:val="0036578F"/>
    <w:rsid w:val="00376E9C"/>
    <w:rsid w:val="003808F3"/>
    <w:rsid w:val="00380C2D"/>
    <w:rsid w:val="00381279"/>
    <w:rsid w:val="003867C5"/>
    <w:rsid w:val="00390048"/>
    <w:rsid w:val="00393720"/>
    <w:rsid w:val="00394327"/>
    <w:rsid w:val="003A361F"/>
    <w:rsid w:val="003B70F8"/>
    <w:rsid w:val="003D1ABE"/>
    <w:rsid w:val="003D55FA"/>
    <w:rsid w:val="003D6A69"/>
    <w:rsid w:val="003D6C00"/>
    <w:rsid w:val="003F1317"/>
    <w:rsid w:val="003F3557"/>
    <w:rsid w:val="00405AF6"/>
    <w:rsid w:val="004128DE"/>
    <w:rsid w:val="004165ED"/>
    <w:rsid w:val="00420150"/>
    <w:rsid w:val="00430370"/>
    <w:rsid w:val="00431678"/>
    <w:rsid w:val="00431EBB"/>
    <w:rsid w:val="004333AF"/>
    <w:rsid w:val="00437957"/>
    <w:rsid w:val="0046226A"/>
    <w:rsid w:val="004655F0"/>
    <w:rsid w:val="00467829"/>
    <w:rsid w:val="004720A7"/>
    <w:rsid w:val="00472464"/>
    <w:rsid w:val="00473972"/>
    <w:rsid w:val="004742EB"/>
    <w:rsid w:val="00474FB7"/>
    <w:rsid w:val="004907E6"/>
    <w:rsid w:val="0049363C"/>
    <w:rsid w:val="0049670C"/>
    <w:rsid w:val="004969B0"/>
    <w:rsid w:val="004A5A5C"/>
    <w:rsid w:val="004A7A70"/>
    <w:rsid w:val="004B3D87"/>
    <w:rsid w:val="004B649F"/>
    <w:rsid w:val="004C5E09"/>
    <w:rsid w:val="004C6849"/>
    <w:rsid w:val="004D24F6"/>
    <w:rsid w:val="004D4260"/>
    <w:rsid w:val="004D6E21"/>
    <w:rsid w:val="004E1ED9"/>
    <w:rsid w:val="004F4C42"/>
    <w:rsid w:val="00503C56"/>
    <w:rsid w:val="00504B6E"/>
    <w:rsid w:val="00510BC8"/>
    <w:rsid w:val="00514635"/>
    <w:rsid w:val="0052569E"/>
    <w:rsid w:val="00530368"/>
    <w:rsid w:val="00532077"/>
    <w:rsid w:val="00536A3A"/>
    <w:rsid w:val="00556F26"/>
    <w:rsid w:val="00557100"/>
    <w:rsid w:val="00557A88"/>
    <w:rsid w:val="00561B86"/>
    <w:rsid w:val="00564D59"/>
    <w:rsid w:val="005657D8"/>
    <w:rsid w:val="005763BC"/>
    <w:rsid w:val="00582260"/>
    <w:rsid w:val="00582B20"/>
    <w:rsid w:val="005848F1"/>
    <w:rsid w:val="00586B86"/>
    <w:rsid w:val="00593FFE"/>
    <w:rsid w:val="005A138E"/>
    <w:rsid w:val="005B1B35"/>
    <w:rsid w:val="005B65EB"/>
    <w:rsid w:val="005C0C66"/>
    <w:rsid w:val="005C1946"/>
    <w:rsid w:val="005C521E"/>
    <w:rsid w:val="005C5FF0"/>
    <w:rsid w:val="005D1979"/>
    <w:rsid w:val="005D5A86"/>
    <w:rsid w:val="005D6FEC"/>
    <w:rsid w:val="005E14D7"/>
    <w:rsid w:val="005E30A4"/>
    <w:rsid w:val="006023AE"/>
    <w:rsid w:val="00607C9D"/>
    <w:rsid w:val="00607DDE"/>
    <w:rsid w:val="0061264E"/>
    <w:rsid w:val="00617953"/>
    <w:rsid w:val="00626F30"/>
    <w:rsid w:val="00627BE1"/>
    <w:rsid w:val="00630E4F"/>
    <w:rsid w:val="00635BAA"/>
    <w:rsid w:val="00637D53"/>
    <w:rsid w:val="006452E5"/>
    <w:rsid w:val="00645E35"/>
    <w:rsid w:val="006526DC"/>
    <w:rsid w:val="00663198"/>
    <w:rsid w:val="0066513C"/>
    <w:rsid w:val="00665470"/>
    <w:rsid w:val="006660EA"/>
    <w:rsid w:val="00675648"/>
    <w:rsid w:val="00676881"/>
    <w:rsid w:val="00677C05"/>
    <w:rsid w:val="006825C3"/>
    <w:rsid w:val="00686D1C"/>
    <w:rsid w:val="00695B07"/>
    <w:rsid w:val="00696848"/>
    <w:rsid w:val="006A0828"/>
    <w:rsid w:val="006A1675"/>
    <w:rsid w:val="006A3BF0"/>
    <w:rsid w:val="006A72B5"/>
    <w:rsid w:val="006B0B47"/>
    <w:rsid w:val="006B2286"/>
    <w:rsid w:val="006B4114"/>
    <w:rsid w:val="006C35C4"/>
    <w:rsid w:val="006D51B2"/>
    <w:rsid w:val="006D7CC3"/>
    <w:rsid w:val="006E79D7"/>
    <w:rsid w:val="006F0A3B"/>
    <w:rsid w:val="006F1F93"/>
    <w:rsid w:val="006F36DB"/>
    <w:rsid w:val="00707FF4"/>
    <w:rsid w:val="00711DFB"/>
    <w:rsid w:val="00716347"/>
    <w:rsid w:val="00722D23"/>
    <w:rsid w:val="007304B3"/>
    <w:rsid w:val="00731553"/>
    <w:rsid w:val="00733543"/>
    <w:rsid w:val="00735DA0"/>
    <w:rsid w:val="00736BCC"/>
    <w:rsid w:val="00736FD6"/>
    <w:rsid w:val="007419F5"/>
    <w:rsid w:val="00751D92"/>
    <w:rsid w:val="00766720"/>
    <w:rsid w:val="007706A9"/>
    <w:rsid w:val="00775207"/>
    <w:rsid w:val="007760CF"/>
    <w:rsid w:val="00793D3E"/>
    <w:rsid w:val="007A794D"/>
    <w:rsid w:val="007A7A07"/>
    <w:rsid w:val="007B2300"/>
    <w:rsid w:val="007B4077"/>
    <w:rsid w:val="007B51D4"/>
    <w:rsid w:val="007C0404"/>
    <w:rsid w:val="007C08AD"/>
    <w:rsid w:val="007C4C42"/>
    <w:rsid w:val="007C642D"/>
    <w:rsid w:val="007D0A49"/>
    <w:rsid w:val="007D1208"/>
    <w:rsid w:val="007D2EF1"/>
    <w:rsid w:val="007D4516"/>
    <w:rsid w:val="007D495A"/>
    <w:rsid w:val="007D5B5E"/>
    <w:rsid w:val="007D620E"/>
    <w:rsid w:val="007E314A"/>
    <w:rsid w:val="007E59CF"/>
    <w:rsid w:val="007E6641"/>
    <w:rsid w:val="007E7D61"/>
    <w:rsid w:val="007F5FE7"/>
    <w:rsid w:val="008014A8"/>
    <w:rsid w:val="00804D0A"/>
    <w:rsid w:val="008065A5"/>
    <w:rsid w:val="00807B82"/>
    <w:rsid w:val="0081225F"/>
    <w:rsid w:val="008158C2"/>
    <w:rsid w:val="00820486"/>
    <w:rsid w:val="00831882"/>
    <w:rsid w:val="008327FE"/>
    <w:rsid w:val="0085014D"/>
    <w:rsid w:val="008504B9"/>
    <w:rsid w:val="008567D0"/>
    <w:rsid w:val="00867625"/>
    <w:rsid w:val="00870E4D"/>
    <w:rsid w:val="008766F5"/>
    <w:rsid w:val="00877ED5"/>
    <w:rsid w:val="00882B75"/>
    <w:rsid w:val="00890718"/>
    <w:rsid w:val="00892FE5"/>
    <w:rsid w:val="008946E2"/>
    <w:rsid w:val="0089735C"/>
    <w:rsid w:val="008A0DDF"/>
    <w:rsid w:val="008A7CAC"/>
    <w:rsid w:val="008B2BA5"/>
    <w:rsid w:val="008B712A"/>
    <w:rsid w:val="008C063E"/>
    <w:rsid w:val="008E12EE"/>
    <w:rsid w:val="008E2001"/>
    <w:rsid w:val="008E63C7"/>
    <w:rsid w:val="008F0832"/>
    <w:rsid w:val="008F50DA"/>
    <w:rsid w:val="008F55B0"/>
    <w:rsid w:val="008F5A96"/>
    <w:rsid w:val="008F6ABC"/>
    <w:rsid w:val="00905162"/>
    <w:rsid w:val="0091313C"/>
    <w:rsid w:val="00920449"/>
    <w:rsid w:val="00920539"/>
    <w:rsid w:val="00921D03"/>
    <w:rsid w:val="00923452"/>
    <w:rsid w:val="00933BCE"/>
    <w:rsid w:val="009359EC"/>
    <w:rsid w:val="00935A00"/>
    <w:rsid w:val="00935E1D"/>
    <w:rsid w:val="00945E54"/>
    <w:rsid w:val="009518FF"/>
    <w:rsid w:val="00952B2E"/>
    <w:rsid w:val="00955B93"/>
    <w:rsid w:val="00971AE2"/>
    <w:rsid w:val="0098130A"/>
    <w:rsid w:val="009818E6"/>
    <w:rsid w:val="00982148"/>
    <w:rsid w:val="0098441A"/>
    <w:rsid w:val="009870C7"/>
    <w:rsid w:val="00991867"/>
    <w:rsid w:val="0099622C"/>
    <w:rsid w:val="009B5275"/>
    <w:rsid w:val="009B7288"/>
    <w:rsid w:val="009D2F71"/>
    <w:rsid w:val="009E150B"/>
    <w:rsid w:val="009E4D2E"/>
    <w:rsid w:val="009E6F2A"/>
    <w:rsid w:val="009E7A08"/>
    <w:rsid w:val="009F0EE5"/>
    <w:rsid w:val="009F5FAF"/>
    <w:rsid w:val="009F6849"/>
    <w:rsid w:val="00A0493F"/>
    <w:rsid w:val="00A25EED"/>
    <w:rsid w:val="00A27058"/>
    <w:rsid w:val="00A31BF5"/>
    <w:rsid w:val="00A447C3"/>
    <w:rsid w:val="00A50CEF"/>
    <w:rsid w:val="00A50D29"/>
    <w:rsid w:val="00A5224E"/>
    <w:rsid w:val="00A77EF7"/>
    <w:rsid w:val="00A8022E"/>
    <w:rsid w:val="00A82E0D"/>
    <w:rsid w:val="00A848FB"/>
    <w:rsid w:val="00A925BC"/>
    <w:rsid w:val="00A9327C"/>
    <w:rsid w:val="00A967B9"/>
    <w:rsid w:val="00AA3572"/>
    <w:rsid w:val="00AA62C2"/>
    <w:rsid w:val="00AA640E"/>
    <w:rsid w:val="00AB2C26"/>
    <w:rsid w:val="00AB54EF"/>
    <w:rsid w:val="00AB7053"/>
    <w:rsid w:val="00AC1681"/>
    <w:rsid w:val="00AC36A2"/>
    <w:rsid w:val="00AD0784"/>
    <w:rsid w:val="00AD6776"/>
    <w:rsid w:val="00AD7BFE"/>
    <w:rsid w:val="00AE01C7"/>
    <w:rsid w:val="00AE0CA9"/>
    <w:rsid w:val="00AE0F5C"/>
    <w:rsid w:val="00AE2F3C"/>
    <w:rsid w:val="00AE3592"/>
    <w:rsid w:val="00AE4999"/>
    <w:rsid w:val="00AF013C"/>
    <w:rsid w:val="00AF1ECB"/>
    <w:rsid w:val="00AF3EA5"/>
    <w:rsid w:val="00AF663A"/>
    <w:rsid w:val="00B0053D"/>
    <w:rsid w:val="00B006E3"/>
    <w:rsid w:val="00B0145C"/>
    <w:rsid w:val="00B05709"/>
    <w:rsid w:val="00B06353"/>
    <w:rsid w:val="00B170F8"/>
    <w:rsid w:val="00B305D8"/>
    <w:rsid w:val="00B32FC8"/>
    <w:rsid w:val="00B34C7C"/>
    <w:rsid w:val="00B42045"/>
    <w:rsid w:val="00B53C5F"/>
    <w:rsid w:val="00B56418"/>
    <w:rsid w:val="00B66843"/>
    <w:rsid w:val="00B673BA"/>
    <w:rsid w:val="00B674A0"/>
    <w:rsid w:val="00B726C1"/>
    <w:rsid w:val="00B75639"/>
    <w:rsid w:val="00B80D99"/>
    <w:rsid w:val="00B92043"/>
    <w:rsid w:val="00B96972"/>
    <w:rsid w:val="00B96E54"/>
    <w:rsid w:val="00BA5397"/>
    <w:rsid w:val="00BB1639"/>
    <w:rsid w:val="00BB4FDF"/>
    <w:rsid w:val="00BC1A8F"/>
    <w:rsid w:val="00BC6D93"/>
    <w:rsid w:val="00BD6617"/>
    <w:rsid w:val="00BE025B"/>
    <w:rsid w:val="00BE2D44"/>
    <w:rsid w:val="00BE5396"/>
    <w:rsid w:val="00C00125"/>
    <w:rsid w:val="00C01CE9"/>
    <w:rsid w:val="00C07F2B"/>
    <w:rsid w:val="00C16090"/>
    <w:rsid w:val="00C1690A"/>
    <w:rsid w:val="00C16DA4"/>
    <w:rsid w:val="00C256FF"/>
    <w:rsid w:val="00C3424D"/>
    <w:rsid w:val="00C34E58"/>
    <w:rsid w:val="00C419AD"/>
    <w:rsid w:val="00C45C89"/>
    <w:rsid w:val="00C47A87"/>
    <w:rsid w:val="00C500AB"/>
    <w:rsid w:val="00C57F30"/>
    <w:rsid w:val="00C60C3B"/>
    <w:rsid w:val="00C67EFC"/>
    <w:rsid w:val="00C67F83"/>
    <w:rsid w:val="00C70B80"/>
    <w:rsid w:val="00C76147"/>
    <w:rsid w:val="00C832CD"/>
    <w:rsid w:val="00C870A4"/>
    <w:rsid w:val="00C94A30"/>
    <w:rsid w:val="00C96D3F"/>
    <w:rsid w:val="00C97C13"/>
    <w:rsid w:val="00CA3220"/>
    <w:rsid w:val="00CA74C0"/>
    <w:rsid w:val="00CB2335"/>
    <w:rsid w:val="00CB3675"/>
    <w:rsid w:val="00CB4466"/>
    <w:rsid w:val="00CB53FE"/>
    <w:rsid w:val="00CC0B3C"/>
    <w:rsid w:val="00CC0BAF"/>
    <w:rsid w:val="00CC35C0"/>
    <w:rsid w:val="00CD182A"/>
    <w:rsid w:val="00CE3437"/>
    <w:rsid w:val="00CF12FB"/>
    <w:rsid w:val="00CF604C"/>
    <w:rsid w:val="00CF773A"/>
    <w:rsid w:val="00D01A25"/>
    <w:rsid w:val="00D02B75"/>
    <w:rsid w:val="00D15733"/>
    <w:rsid w:val="00D16DEC"/>
    <w:rsid w:val="00D23139"/>
    <w:rsid w:val="00D30DBF"/>
    <w:rsid w:val="00D31AB0"/>
    <w:rsid w:val="00D32E8B"/>
    <w:rsid w:val="00D331B6"/>
    <w:rsid w:val="00D34E0C"/>
    <w:rsid w:val="00D35834"/>
    <w:rsid w:val="00D42321"/>
    <w:rsid w:val="00D43E44"/>
    <w:rsid w:val="00D45A8D"/>
    <w:rsid w:val="00D46B45"/>
    <w:rsid w:val="00D60042"/>
    <w:rsid w:val="00D704D0"/>
    <w:rsid w:val="00D70E4E"/>
    <w:rsid w:val="00D746D4"/>
    <w:rsid w:val="00D7517C"/>
    <w:rsid w:val="00D76FA9"/>
    <w:rsid w:val="00D83532"/>
    <w:rsid w:val="00D87E38"/>
    <w:rsid w:val="00D910B2"/>
    <w:rsid w:val="00D9324C"/>
    <w:rsid w:val="00D94860"/>
    <w:rsid w:val="00DA296B"/>
    <w:rsid w:val="00DA2BC3"/>
    <w:rsid w:val="00DB09A2"/>
    <w:rsid w:val="00DB0A41"/>
    <w:rsid w:val="00DB2058"/>
    <w:rsid w:val="00DB4307"/>
    <w:rsid w:val="00DC1665"/>
    <w:rsid w:val="00DD1831"/>
    <w:rsid w:val="00DD1DF1"/>
    <w:rsid w:val="00DD29F3"/>
    <w:rsid w:val="00DD4B03"/>
    <w:rsid w:val="00DD5FEB"/>
    <w:rsid w:val="00DE3253"/>
    <w:rsid w:val="00E0600D"/>
    <w:rsid w:val="00E101A6"/>
    <w:rsid w:val="00E16E39"/>
    <w:rsid w:val="00E20981"/>
    <w:rsid w:val="00E23D05"/>
    <w:rsid w:val="00E245EE"/>
    <w:rsid w:val="00E3032D"/>
    <w:rsid w:val="00E32032"/>
    <w:rsid w:val="00E37298"/>
    <w:rsid w:val="00E53C37"/>
    <w:rsid w:val="00E5684E"/>
    <w:rsid w:val="00E63969"/>
    <w:rsid w:val="00E64593"/>
    <w:rsid w:val="00E732B0"/>
    <w:rsid w:val="00E76FD0"/>
    <w:rsid w:val="00E777E1"/>
    <w:rsid w:val="00E877B8"/>
    <w:rsid w:val="00E91EF9"/>
    <w:rsid w:val="00E91F84"/>
    <w:rsid w:val="00E9407A"/>
    <w:rsid w:val="00E94E1F"/>
    <w:rsid w:val="00E971FE"/>
    <w:rsid w:val="00EA34A7"/>
    <w:rsid w:val="00EA589D"/>
    <w:rsid w:val="00EB4577"/>
    <w:rsid w:val="00EB6E9C"/>
    <w:rsid w:val="00EC3213"/>
    <w:rsid w:val="00ED16E3"/>
    <w:rsid w:val="00ED2A4A"/>
    <w:rsid w:val="00EE0250"/>
    <w:rsid w:val="00EE2BD2"/>
    <w:rsid w:val="00EE3C05"/>
    <w:rsid w:val="00EF0390"/>
    <w:rsid w:val="00EF4568"/>
    <w:rsid w:val="00F04579"/>
    <w:rsid w:val="00F058C6"/>
    <w:rsid w:val="00F17089"/>
    <w:rsid w:val="00F2036A"/>
    <w:rsid w:val="00F22A89"/>
    <w:rsid w:val="00F27607"/>
    <w:rsid w:val="00F308F8"/>
    <w:rsid w:val="00F4171B"/>
    <w:rsid w:val="00F870EA"/>
    <w:rsid w:val="00F9581F"/>
    <w:rsid w:val="00FA0DA5"/>
    <w:rsid w:val="00FA4723"/>
    <w:rsid w:val="00FA5E99"/>
    <w:rsid w:val="00FC5DA0"/>
    <w:rsid w:val="00FC7D14"/>
    <w:rsid w:val="00FF039D"/>
    <w:rsid w:val="00FF189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DA8065"/>
  <w15:docId w15:val="{55361C2D-42FF-5D45-8624-79AC163F4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64593"/>
    <w:pPr>
      <w:widowControl/>
      <w:spacing w:before="100" w:beforeAutospacing="1" w:after="100" w:afterAutospacing="1"/>
      <w:jc w:val="left"/>
    </w:pPr>
    <w:rPr>
      <w:rFonts w:ascii="MS PGothic" w:eastAsia="MS PGothic" w:hAnsi="MS PGothic" w:cs="MS PGothic"/>
      <w:kern w:val="0"/>
      <w:sz w:val="24"/>
      <w:szCs w:val="24"/>
    </w:rPr>
  </w:style>
  <w:style w:type="paragraph" w:customStyle="1" w:styleId="paragraph">
    <w:name w:val="paragraph"/>
    <w:basedOn w:val="Standard"/>
    <w:rsid w:val="0021438B"/>
    <w:pPr>
      <w:widowControl/>
      <w:spacing w:before="100" w:beforeAutospacing="1" w:after="100" w:afterAutospacing="1"/>
      <w:jc w:val="left"/>
    </w:pPr>
    <w:rPr>
      <w:rFonts w:ascii="MS PGothic" w:eastAsia="MS PGothic" w:hAnsi="MS PGothic" w:cs="MS PGothic"/>
      <w:kern w:val="0"/>
      <w:sz w:val="24"/>
      <w:szCs w:val="24"/>
    </w:rPr>
  </w:style>
  <w:style w:type="character" w:customStyle="1" w:styleId="normaltextrun">
    <w:name w:val="normaltextrun"/>
    <w:basedOn w:val="Absatz-Standardschriftart"/>
    <w:rsid w:val="0021438B"/>
  </w:style>
  <w:style w:type="character" w:customStyle="1" w:styleId="eop">
    <w:name w:val="eop"/>
    <w:basedOn w:val="Absatz-Standardschriftart"/>
    <w:rsid w:val="0021438B"/>
  </w:style>
  <w:style w:type="character" w:styleId="Hyperlink">
    <w:name w:val="Hyperlink"/>
    <w:basedOn w:val="Absatz-Standardschriftart"/>
    <w:unhideWhenUsed/>
    <w:rsid w:val="00346055"/>
    <w:rPr>
      <w:color w:val="0000FF"/>
      <w:u w:val="single"/>
    </w:rPr>
  </w:style>
  <w:style w:type="character" w:customStyle="1" w:styleId="NichtaufgelsteErwhnung1">
    <w:name w:val="Nicht aufgelöste Erwähnung1"/>
    <w:basedOn w:val="Absatz-Standardschriftart"/>
    <w:uiPriority w:val="99"/>
    <w:semiHidden/>
    <w:unhideWhenUsed/>
    <w:rsid w:val="00346055"/>
    <w:rPr>
      <w:color w:val="605E5C"/>
      <w:shd w:val="clear" w:color="auto" w:fill="E1DFDD"/>
    </w:rPr>
  </w:style>
  <w:style w:type="paragraph" w:styleId="Sprechblasentext">
    <w:name w:val="Balloon Text"/>
    <w:basedOn w:val="Standard"/>
    <w:link w:val="SprechblasentextZchn"/>
    <w:uiPriority w:val="99"/>
    <w:semiHidden/>
    <w:unhideWhenUsed/>
    <w:rsid w:val="00CC0BA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C0BAF"/>
    <w:rPr>
      <w:rFonts w:ascii="Tahoma" w:hAnsi="Tahoma" w:cs="Tahoma"/>
      <w:sz w:val="16"/>
      <w:szCs w:val="16"/>
    </w:rPr>
  </w:style>
  <w:style w:type="paragraph" w:styleId="Kopfzeile">
    <w:name w:val="header"/>
    <w:basedOn w:val="Standard"/>
    <w:link w:val="KopfzeileZchn"/>
    <w:uiPriority w:val="99"/>
    <w:unhideWhenUsed/>
    <w:rsid w:val="002A06FC"/>
    <w:pPr>
      <w:tabs>
        <w:tab w:val="center" w:pos="4536"/>
        <w:tab w:val="right" w:pos="9072"/>
      </w:tabs>
    </w:pPr>
  </w:style>
  <w:style w:type="character" w:customStyle="1" w:styleId="KopfzeileZchn">
    <w:name w:val="Kopfzeile Zchn"/>
    <w:basedOn w:val="Absatz-Standardschriftart"/>
    <w:link w:val="Kopfzeile"/>
    <w:uiPriority w:val="99"/>
    <w:rsid w:val="002A06FC"/>
  </w:style>
  <w:style w:type="paragraph" w:styleId="Fuzeile">
    <w:name w:val="footer"/>
    <w:basedOn w:val="Standard"/>
    <w:link w:val="FuzeileZchn"/>
    <w:uiPriority w:val="99"/>
    <w:unhideWhenUsed/>
    <w:rsid w:val="002A06FC"/>
    <w:pPr>
      <w:tabs>
        <w:tab w:val="center" w:pos="4536"/>
        <w:tab w:val="right" w:pos="9072"/>
      </w:tabs>
    </w:pPr>
  </w:style>
  <w:style w:type="character" w:customStyle="1" w:styleId="FuzeileZchn">
    <w:name w:val="Fußzeile Zchn"/>
    <w:basedOn w:val="Absatz-Standardschriftart"/>
    <w:link w:val="Fuzeile"/>
    <w:uiPriority w:val="99"/>
    <w:rsid w:val="002A06FC"/>
  </w:style>
  <w:style w:type="character" w:styleId="BesuchterLink">
    <w:name w:val="FollowedHyperlink"/>
    <w:basedOn w:val="Absatz-Standardschriftart"/>
    <w:uiPriority w:val="99"/>
    <w:semiHidden/>
    <w:unhideWhenUsed/>
    <w:rsid w:val="007D2EF1"/>
    <w:rPr>
      <w:color w:val="800080" w:themeColor="followedHyperlink"/>
      <w:u w:val="single"/>
    </w:rPr>
  </w:style>
  <w:style w:type="character" w:styleId="NichtaufgelsteErwhnung">
    <w:name w:val="Unresolved Mention"/>
    <w:basedOn w:val="Absatz-Standardschriftart"/>
    <w:uiPriority w:val="99"/>
    <w:semiHidden/>
    <w:unhideWhenUsed/>
    <w:rsid w:val="007D2EF1"/>
    <w:rPr>
      <w:color w:val="605E5C"/>
      <w:shd w:val="clear" w:color="auto" w:fill="E1DFDD"/>
    </w:rPr>
  </w:style>
  <w:style w:type="character" w:styleId="Kommentarzeichen">
    <w:name w:val="annotation reference"/>
    <w:basedOn w:val="Absatz-Standardschriftart"/>
    <w:uiPriority w:val="99"/>
    <w:semiHidden/>
    <w:unhideWhenUsed/>
    <w:rsid w:val="002D1BDA"/>
    <w:rPr>
      <w:sz w:val="18"/>
      <w:szCs w:val="18"/>
    </w:rPr>
  </w:style>
  <w:style w:type="paragraph" w:styleId="Kommentartext">
    <w:name w:val="annotation text"/>
    <w:basedOn w:val="Standard"/>
    <w:link w:val="KommentartextZchn"/>
    <w:uiPriority w:val="99"/>
    <w:unhideWhenUsed/>
    <w:rsid w:val="002D1BDA"/>
    <w:pPr>
      <w:jc w:val="left"/>
    </w:pPr>
  </w:style>
  <w:style w:type="character" w:customStyle="1" w:styleId="KommentartextZchn">
    <w:name w:val="Kommentartext Zchn"/>
    <w:basedOn w:val="Absatz-Standardschriftart"/>
    <w:link w:val="Kommentartext"/>
    <w:uiPriority w:val="99"/>
    <w:rsid w:val="002D1BDA"/>
  </w:style>
  <w:style w:type="paragraph" w:styleId="Kommentarthema">
    <w:name w:val="annotation subject"/>
    <w:basedOn w:val="Kommentartext"/>
    <w:next w:val="Kommentartext"/>
    <w:link w:val="KommentarthemaZchn"/>
    <w:uiPriority w:val="99"/>
    <w:semiHidden/>
    <w:unhideWhenUsed/>
    <w:rsid w:val="002D1BDA"/>
    <w:rPr>
      <w:b/>
      <w:bCs/>
    </w:rPr>
  </w:style>
  <w:style w:type="character" w:customStyle="1" w:styleId="KommentarthemaZchn">
    <w:name w:val="Kommentarthema Zchn"/>
    <w:basedOn w:val="KommentartextZchn"/>
    <w:link w:val="Kommentarthema"/>
    <w:uiPriority w:val="99"/>
    <w:semiHidden/>
    <w:rsid w:val="002D1BDA"/>
    <w:rPr>
      <w:b/>
      <w:bCs/>
    </w:rPr>
  </w:style>
  <w:style w:type="paragraph" w:styleId="HTMLVorformatiert">
    <w:name w:val="HTML Preformatted"/>
    <w:basedOn w:val="Standard"/>
    <w:link w:val="HTMLVorformatiertZchn"/>
    <w:uiPriority w:val="99"/>
    <w:semiHidden/>
    <w:unhideWhenUsed/>
    <w:rsid w:val="002D1B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S Gothic" w:eastAsia="MS Gothic" w:hAnsi="MS Gothic" w:cs="MS Gothic"/>
      <w:kern w:val="0"/>
      <w:sz w:val="24"/>
      <w:szCs w:val="24"/>
      <w:lang w:val="en-US"/>
    </w:rPr>
  </w:style>
  <w:style w:type="character" w:customStyle="1" w:styleId="HTMLVorformatiertZchn">
    <w:name w:val="HTML Vorformatiert Zchn"/>
    <w:basedOn w:val="Absatz-Standardschriftart"/>
    <w:link w:val="HTMLVorformatiert"/>
    <w:uiPriority w:val="99"/>
    <w:semiHidden/>
    <w:rsid w:val="002D1BDA"/>
    <w:rPr>
      <w:rFonts w:ascii="MS Gothic" w:eastAsia="MS Gothic" w:hAnsi="MS Gothic" w:cs="MS Gothic"/>
      <w:kern w:val="0"/>
      <w:sz w:val="24"/>
      <w:szCs w:val="24"/>
      <w:lang w:val="en-US"/>
    </w:rPr>
  </w:style>
  <w:style w:type="paragraph" w:styleId="berarbeitung">
    <w:name w:val="Revision"/>
    <w:hidden/>
    <w:uiPriority w:val="99"/>
    <w:semiHidden/>
    <w:rsid w:val="00B67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28140">
      <w:bodyDiv w:val="1"/>
      <w:marLeft w:val="0"/>
      <w:marRight w:val="0"/>
      <w:marTop w:val="0"/>
      <w:marBottom w:val="0"/>
      <w:divBdr>
        <w:top w:val="none" w:sz="0" w:space="0" w:color="auto"/>
        <w:left w:val="none" w:sz="0" w:space="0" w:color="auto"/>
        <w:bottom w:val="none" w:sz="0" w:space="0" w:color="auto"/>
        <w:right w:val="none" w:sz="0" w:space="0" w:color="auto"/>
      </w:divBdr>
    </w:div>
    <w:div w:id="748306934">
      <w:bodyDiv w:val="1"/>
      <w:marLeft w:val="0"/>
      <w:marRight w:val="0"/>
      <w:marTop w:val="0"/>
      <w:marBottom w:val="0"/>
      <w:divBdr>
        <w:top w:val="none" w:sz="0" w:space="0" w:color="auto"/>
        <w:left w:val="none" w:sz="0" w:space="0" w:color="auto"/>
        <w:bottom w:val="none" w:sz="0" w:space="0" w:color="auto"/>
        <w:right w:val="none" w:sz="0" w:space="0" w:color="auto"/>
      </w:divBdr>
      <w:divsChild>
        <w:div w:id="1579754836">
          <w:marLeft w:val="0"/>
          <w:marRight w:val="0"/>
          <w:marTop w:val="0"/>
          <w:marBottom w:val="0"/>
          <w:divBdr>
            <w:top w:val="none" w:sz="0" w:space="0" w:color="auto"/>
            <w:left w:val="none" w:sz="0" w:space="0" w:color="auto"/>
            <w:bottom w:val="none" w:sz="0" w:space="0" w:color="auto"/>
            <w:right w:val="none" w:sz="0" w:space="0" w:color="auto"/>
          </w:divBdr>
        </w:div>
      </w:divsChild>
    </w:div>
    <w:div w:id="764764225">
      <w:bodyDiv w:val="1"/>
      <w:marLeft w:val="0"/>
      <w:marRight w:val="0"/>
      <w:marTop w:val="0"/>
      <w:marBottom w:val="0"/>
      <w:divBdr>
        <w:top w:val="none" w:sz="0" w:space="0" w:color="auto"/>
        <w:left w:val="none" w:sz="0" w:space="0" w:color="auto"/>
        <w:bottom w:val="none" w:sz="0" w:space="0" w:color="auto"/>
        <w:right w:val="none" w:sz="0" w:space="0" w:color="auto"/>
      </w:divBdr>
    </w:div>
    <w:div w:id="1423524247">
      <w:bodyDiv w:val="1"/>
      <w:marLeft w:val="0"/>
      <w:marRight w:val="0"/>
      <w:marTop w:val="0"/>
      <w:marBottom w:val="0"/>
      <w:divBdr>
        <w:top w:val="none" w:sz="0" w:space="0" w:color="auto"/>
        <w:left w:val="none" w:sz="0" w:space="0" w:color="auto"/>
        <w:bottom w:val="none" w:sz="0" w:space="0" w:color="auto"/>
        <w:right w:val="none" w:sz="0" w:space="0" w:color="auto"/>
      </w:divBdr>
      <w:divsChild>
        <w:div w:id="569268518">
          <w:marLeft w:val="0"/>
          <w:marRight w:val="0"/>
          <w:marTop w:val="0"/>
          <w:marBottom w:val="0"/>
          <w:divBdr>
            <w:top w:val="none" w:sz="0" w:space="0" w:color="auto"/>
            <w:left w:val="none" w:sz="0" w:space="0" w:color="auto"/>
            <w:bottom w:val="none" w:sz="0" w:space="0" w:color="auto"/>
            <w:right w:val="none" w:sz="0" w:space="0" w:color="auto"/>
          </w:divBdr>
        </w:div>
        <w:div w:id="796795467">
          <w:marLeft w:val="0"/>
          <w:marRight w:val="0"/>
          <w:marTop w:val="0"/>
          <w:marBottom w:val="0"/>
          <w:divBdr>
            <w:top w:val="none" w:sz="0" w:space="0" w:color="auto"/>
            <w:left w:val="none" w:sz="0" w:space="0" w:color="auto"/>
            <w:bottom w:val="none" w:sz="0" w:space="0" w:color="auto"/>
            <w:right w:val="none" w:sz="0" w:space="0" w:color="auto"/>
          </w:divBdr>
        </w:div>
        <w:div w:id="896748348">
          <w:marLeft w:val="0"/>
          <w:marRight w:val="0"/>
          <w:marTop w:val="0"/>
          <w:marBottom w:val="0"/>
          <w:divBdr>
            <w:top w:val="none" w:sz="0" w:space="0" w:color="auto"/>
            <w:left w:val="none" w:sz="0" w:space="0" w:color="auto"/>
            <w:bottom w:val="none" w:sz="0" w:space="0" w:color="auto"/>
            <w:right w:val="none" w:sz="0" w:space="0" w:color="auto"/>
          </w:divBdr>
        </w:div>
        <w:div w:id="1826895636">
          <w:marLeft w:val="0"/>
          <w:marRight w:val="0"/>
          <w:marTop w:val="0"/>
          <w:marBottom w:val="0"/>
          <w:divBdr>
            <w:top w:val="none" w:sz="0" w:space="0" w:color="auto"/>
            <w:left w:val="none" w:sz="0" w:space="0" w:color="auto"/>
            <w:bottom w:val="none" w:sz="0" w:space="0" w:color="auto"/>
            <w:right w:val="none" w:sz="0" w:space="0" w:color="auto"/>
          </w:divBdr>
        </w:div>
      </w:divsChild>
    </w:div>
    <w:div w:id="1426996315">
      <w:bodyDiv w:val="1"/>
      <w:marLeft w:val="0"/>
      <w:marRight w:val="0"/>
      <w:marTop w:val="0"/>
      <w:marBottom w:val="0"/>
      <w:divBdr>
        <w:top w:val="none" w:sz="0" w:space="0" w:color="auto"/>
        <w:left w:val="none" w:sz="0" w:space="0" w:color="auto"/>
        <w:bottom w:val="none" w:sz="0" w:space="0" w:color="auto"/>
        <w:right w:val="none" w:sz="0" w:space="0" w:color="auto"/>
      </w:divBdr>
      <w:divsChild>
        <w:div w:id="155654337">
          <w:marLeft w:val="0"/>
          <w:marRight w:val="0"/>
          <w:marTop w:val="0"/>
          <w:marBottom w:val="0"/>
          <w:divBdr>
            <w:top w:val="none" w:sz="0" w:space="0" w:color="auto"/>
            <w:left w:val="none" w:sz="0" w:space="0" w:color="auto"/>
            <w:bottom w:val="none" w:sz="0" w:space="0" w:color="auto"/>
            <w:right w:val="none" w:sz="0" w:space="0" w:color="auto"/>
          </w:divBdr>
        </w:div>
        <w:div w:id="168763570">
          <w:marLeft w:val="0"/>
          <w:marRight w:val="0"/>
          <w:marTop w:val="0"/>
          <w:marBottom w:val="0"/>
          <w:divBdr>
            <w:top w:val="none" w:sz="0" w:space="0" w:color="auto"/>
            <w:left w:val="none" w:sz="0" w:space="0" w:color="auto"/>
            <w:bottom w:val="none" w:sz="0" w:space="0" w:color="auto"/>
            <w:right w:val="none" w:sz="0" w:space="0" w:color="auto"/>
          </w:divBdr>
        </w:div>
        <w:div w:id="661660384">
          <w:marLeft w:val="0"/>
          <w:marRight w:val="0"/>
          <w:marTop w:val="0"/>
          <w:marBottom w:val="0"/>
          <w:divBdr>
            <w:top w:val="none" w:sz="0" w:space="0" w:color="auto"/>
            <w:left w:val="none" w:sz="0" w:space="0" w:color="auto"/>
            <w:bottom w:val="none" w:sz="0" w:space="0" w:color="auto"/>
            <w:right w:val="none" w:sz="0" w:space="0" w:color="auto"/>
          </w:divBdr>
        </w:div>
        <w:div w:id="821198305">
          <w:marLeft w:val="0"/>
          <w:marRight w:val="0"/>
          <w:marTop w:val="0"/>
          <w:marBottom w:val="0"/>
          <w:divBdr>
            <w:top w:val="none" w:sz="0" w:space="0" w:color="auto"/>
            <w:left w:val="none" w:sz="0" w:space="0" w:color="auto"/>
            <w:bottom w:val="none" w:sz="0" w:space="0" w:color="auto"/>
            <w:right w:val="none" w:sz="0" w:space="0" w:color="auto"/>
          </w:divBdr>
        </w:div>
        <w:div w:id="1064790568">
          <w:marLeft w:val="0"/>
          <w:marRight w:val="0"/>
          <w:marTop w:val="0"/>
          <w:marBottom w:val="0"/>
          <w:divBdr>
            <w:top w:val="none" w:sz="0" w:space="0" w:color="auto"/>
            <w:left w:val="none" w:sz="0" w:space="0" w:color="auto"/>
            <w:bottom w:val="none" w:sz="0" w:space="0" w:color="auto"/>
            <w:right w:val="none" w:sz="0" w:space="0" w:color="auto"/>
          </w:divBdr>
        </w:div>
        <w:div w:id="1375619314">
          <w:marLeft w:val="0"/>
          <w:marRight w:val="0"/>
          <w:marTop w:val="0"/>
          <w:marBottom w:val="0"/>
          <w:divBdr>
            <w:top w:val="none" w:sz="0" w:space="0" w:color="auto"/>
            <w:left w:val="none" w:sz="0" w:space="0" w:color="auto"/>
            <w:bottom w:val="none" w:sz="0" w:space="0" w:color="auto"/>
            <w:right w:val="none" w:sz="0" w:space="0" w:color="auto"/>
          </w:divBdr>
        </w:div>
      </w:divsChild>
    </w:div>
    <w:div w:id="1537736810">
      <w:bodyDiv w:val="1"/>
      <w:marLeft w:val="0"/>
      <w:marRight w:val="0"/>
      <w:marTop w:val="0"/>
      <w:marBottom w:val="0"/>
      <w:divBdr>
        <w:top w:val="none" w:sz="0" w:space="0" w:color="auto"/>
        <w:left w:val="none" w:sz="0" w:space="0" w:color="auto"/>
        <w:bottom w:val="none" w:sz="0" w:space="0" w:color="auto"/>
        <w:right w:val="none" w:sz="0" w:space="0" w:color="auto"/>
      </w:divBdr>
    </w:div>
    <w:div w:id="1646738002">
      <w:bodyDiv w:val="1"/>
      <w:marLeft w:val="0"/>
      <w:marRight w:val="0"/>
      <w:marTop w:val="0"/>
      <w:marBottom w:val="0"/>
      <w:divBdr>
        <w:top w:val="none" w:sz="0" w:space="0" w:color="auto"/>
        <w:left w:val="none" w:sz="0" w:space="0" w:color="auto"/>
        <w:bottom w:val="none" w:sz="0" w:space="0" w:color="auto"/>
        <w:right w:val="none" w:sz="0" w:space="0" w:color="auto"/>
      </w:divBdr>
      <w:divsChild>
        <w:div w:id="245700028">
          <w:marLeft w:val="0"/>
          <w:marRight w:val="0"/>
          <w:marTop w:val="0"/>
          <w:marBottom w:val="0"/>
          <w:divBdr>
            <w:top w:val="none" w:sz="0" w:space="0" w:color="auto"/>
            <w:left w:val="none" w:sz="0" w:space="0" w:color="auto"/>
            <w:bottom w:val="none" w:sz="0" w:space="0" w:color="auto"/>
            <w:right w:val="none" w:sz="0" w:space="0" w:color="auto"/>
          </w:divBdr>
        </w:div>
        <w:div w:id="357901589">
          <w:marLeft w:val="0"/>
          <w:marRight w:val="0"/>
          <w:marTop w:val="0"/>
          <w:marBottom w:val="0"/>
          <w:divBdr>
            <w:top w:val="none" w:sz="0" w:space="0" w:color="auto"/>
            <w:left w:val="none" w:sz="0" w:space="0" w:color="auto"/>
            <w:bottom w:val="none" w:sz="0" w:space="0" w:color="auto"/>
            <w:right w:val="none" w:sz="0" w:space="0" w:color="auto"/>
          </w:divBdr>
        </w:div>
        <w:div w:id="433325023">
          <w:marLeft w:val="0"/>
          <w:marRight w:val="0"/>
          <w:marTop w:val="0"/>
          <w:marBottom w:val="0"/>
          <w:divBdr>
            <w:top w:val="none" w:sz="0" w:space="0" w:color="auto"/>
            <w:left w:val="none" w:sz="0" w:space="0" w:color="auto"/>
            <w:bottom w:val="none" w:sz="0" w:space="0" w:color="auto"/>
            <w:right w:val="none" w:sz="0" w:space="0" w:color="auto"/>
          </w:divBdr>
        </w:div>
      </w:divsChild>
    </w:div>
    <w:div w:id="1981108007">
      <w:bodyDiv w:val="1"/>
      <w:marLeft w:val="0"/>
      <w:marRight w:val="0"/>
      <w:marTop w:val="0"/>
      <w:marBottom w:val="0"/>
      <w:divBdr>
        <w:top w:val="none" w:sz="0" w:space="0" w:color="auto"/>
        <w:left w:val="none" w:sz="0" w:space="0" w:color="auto"/>
        <w:bottom w:val="none" w:sz="0" w:space="0" w:color="auto"/>
        <w:right w:val="none" w:sz="0" w:space="0" w:color="auto"/>
      </w:divBdr>
    </w:div>
    <w:div w:id="2034646983">
      <w:bodyDiv w:val="1"/>
      <w:marLeft w:val="0"/>
      <w:marRight w:val="0"/>
      <w:marTop w:val="0"/>
      <w:marBottom w:val="0"/>
      <w:divBdr>
        <w:top w:val="none" w:sz="0" w:space="0" w:color="auto"/>
        <w:left w:val="none" w:sz="0" w:space="0" w:color="auto"/>
        <w:bottom w:val="none" w:sz="0" w:space="0" w:color="auto"/>
        <w:right w:val="none" w:sz="0" w:space="0" w:color="auto"/>
      </w:divBdr>
      <w:divsChild>
        <w:div w:id="1884900387">
          <w:marLeft w:val="0"/>
          <w:marRight w:val="0"/>
          <w:marTop w:val="0"/>
          <w:marBottom w:val="0"/>
          <w:divBdr>
            <w:top w:val="none" w:sz="0" w:space="0" w:color="auto"/>
            <w:left w:val="none" w:sz="0" w:space="0" w:color="auto"/>
            <w:bottom w:val="none" w:sz="0" w:space="0" w:color="auto"/>
            <w:right w:val="none" w:sz="0" w:space="0" w:color="auto"/>
          </w:divBdr>
        </w:div>
      </w:divsChild>
    </w:div>
    <w:div w:id="2065987909">
      <w:bodyDiv w:val="1"/>
      <w:marLeft w:val="0"/>
      <w:marRight w:val="0"/>
      <w:marTop w:val="0"/>
      <w:marBottom w:val="0"/>
      <w:divBdr>
        <w:top w:val="none" w:sz="0" w:space="0" w:color="auto"/>
        <w:left w:val="none" w:sz="0" w:space="0" w:color="auto"/>
        <w:bottom w:val="none" w:sz="0" w:space="0" w:color="auto"/>
        <w:right w:val="none" w:sz="0" w:space="0" w:color="auto"/>
      </w:divBdr>
    </w:div>
    <w:div w:id="2107653947">
      <w:bodyDiv w:val="1"/>
      <w:marLeft w:val="0"/>
      <w:marRight w:val="0"/>
      <w:marTop w:val="0"/>
      <w:marBottom w:val="0"/>
      <w:divBdr>
        <w:top w:val="none" w:sz="0" w:space="0" w:color="auto"/>
        <w:left w:val="none" w:sz="0" w:space="0" w:color="auto"/>
        <w:bottom w:val="none" w:sz="0" w:space="0" w:color="auto"/>
        <w:right w:val="none" w:sz="0" w:space="0" w:color="auto"/>
      </w:divBdr>
    </w:div>
    <w:div w:id="2134520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7.jpeg"/><Relationship Id="rId3" Type="http://schemas.openxmlformats.org/officeDocument/2006/relationships/customXml" Target="../customXml/item3.xml"/><Relationship Id="rId21" Type="http://schemas.openxmlformats.org/officeDocument/2006/relationships/hyperlink" Target="https://www.goldwin-sports.com/eu/"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eushop.goldwin-sports.com/products/gm01300"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s://www.goldwin-sports.com/eu-de/feature/gore-tex-2021f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shop.goldwin-sports.com/products/gm01310"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ushop.goldwin-sports.com/products/gm01301"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eushop.goldwin-sports.com/products/gm71350"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8.gif"/></Relationships>
</file>

<file path=word/_rels/header1.xml.rels><?xml version="1.0" encoding="UTF-8" standalone="yes"?>
<Relationships xmlns="http://schemas.openxmlformats.org/package/2006/relationships"><Relationship Id="rId1" Type="http://schemas.openxmlformats.org/officeDocument/2006/relationships/image" Target="media/image8.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2999C8EA83DB347A7D2AB95A1144CE1" ma:contentTypeVersion="11" ma:contentTypeDescription="Ein neues Dokument erstellen." ma:contentTypeScope="" ma:versionID="5493742f4cbe8eec60788023badd2bd6">
  <xsd:schema xmlns:xsd="http://www.w3.org/2001/XMLSchema" xmlns:xs="http://www.w3.org/2001/XMLSchema" xmlns:p="http://schemas.microsoft.com/office/2006/metadata/properties" xmlns:ns2="082b4dca-7387-4e9f-be6e-47b51fb4f4a6" targetNamespace="http://schemas.microsoft.com/office/2006/metadata/properties" ma:root="true" ma:fieldsID="ba0f5920b986fde42a788fae4bb80691" ns2:_="">
    <xsd:import namespace="082b4dca-7387-4e9f-be6e-47b51fb4f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2b4dca-7387-4e9f-be6e-47b51fb4f4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2FEFC8-7D1E-419C-93D9-68A804EC84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6533F5B-10BC-4743-B8DA-C18931B02295}"/>
</file>

<file path=customXml/itemProps3.xml><?xml version="1.0" encoding="utf-8"?>
<ds:datastoreItem xmlns:ds="http://schemas.openxmlformats.org/officeDocument/2006/customXml" ds:itemID="{B7E1AC8A-93C3-41AD-A6C5-DF94F30041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925</Words>
  <Characters>5834</Characters>
  <Application>Microsoft Office Word</Application>
  <DocSecurity>0</DocSecurity>
  <Lines>48</Lines>
  <Paragraphs>13</Paragraphs>
  <ScaleCrop>false</ScaleCrop>
  <HeadingPairs>
    <vt:vector size="4" baseType="variant">
      <vt:variant>
        <vt:lpstr>Titel</vt:lpstr>
      </vt:variant>
      <vt:variant>
        <vt:i4>1</vt:i4>
      </vt:variant>
      <vt:variant>
        <vt:lpstr>タイトル</vt:lpstr>
      </vt:variant>
      <vt:variant>
        <vt:i4>1</vt:i4>
      </vt:variant>
    </vt:vector>
  </HeadingPairs>
  <TitlesOfParts>
    <vt:vector size="2" baseType="lpstr">
      <vt:lpstr/>
      <vt:lpstr/>
    </vt:vector>
  </TitlesOfParts>
  <Manager/>
  <Company/>
  <LinksUpToDate>false</LinksUpToDate>
  <CharactersWithSpaces>6746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Meyer - Hansmann PR</dc:creator>
  <cp:keywords/>
  <dc:description/>
  <cp:lastModifiedBy>Thomas Meyer - Hansmann PR</cp:lastModifiedBy>
  <cp:revision>12</cp:revision>
  <dcterms:created xsi:type="dcterms:W3CDTF">2021-10-15T13:37:00Z</dcterms:created>
  <dcterms:modified xsi:type="dcterms:W3CDTF">2021-10-29T11:04:00Z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0x01010012999C8EA83DB347A7D2AB95A1144CE1</vt:lpwstr>
  </property>
</Properties>
</file>