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13074" w14:textId="77777777" w:rsidR="000B33B3" w:rsidRDefault="000B33B3" w:rsidP="00070450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both"/>
        <w:outlineLvl w:val="0"/>
        <w:rPr>
          <w:rFonts w:ascii="Helvetica" w:hAnsi="Helvetica" w:cs="Calibri"/>
          <w:b/>
          <w:sz w:val="32"/>
          <w:szCs w:val="32"/>
          <w:lang w:val="en-GB"/>
        </w:rPr>
      </w:pPr>
    </w:p>
    <w:p w14:paraId="3B2F22F9" w14:textId="7146BA9A" w:rsidR="00070450" w:rsidRPr="007815D2" w:rsidRDefault="001A1B5A" w:rsidP="00070450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both"/>
        <w:outlineLvl w:val="0"/>
        <w:rPr>
          <w:rFonts w:ascii="Helvetica" w:hAnsi="Helvetica" w:cs="Calibri"/>
          <w:b/>
          <w:sz w:val="32"/>
          <w:szCs w:val="32"/>
          <w:lang w:val="en-GB"/>
        </w:rPr>
      </w:pPr>
      <w:r>
        <w:rPr>
          <w:rFonts w:ascii="Helvetica" w:hAnsi="Helvetica" w:cs="Calibri"/>
          <w:b/>
          <w:sz w:val="32"/>
          <w:szCs w:val="32"/>
          <w:lang w:val="en-GB"/>
        </w:rPr>
        <w:t xml:space="preserve">Wherever we ride: </w:t>
      </w:r>
      <w:r w:rsidR="007815D2" w:rsidRPr="007815D2">
        <w:rPr>
          <w:rFonts w:ascii="Helvetica" w:hAnsi="Helvetica" w:cs="Calibri"/>
          <w:b/>
          <w:sz w:val="32"/>
          <w:szCs w:val="32"/>
          <w:lang w:val="en-GB"/>
        </w:rPr>
        <w:t xml:space="preserve">Die </w:t>
      </w:r>
      <w:r w:rsidR="00070450" w:rsidRPr="007815D2">
        <w:rPr>
          <w:rFonts w:ascii="Helvetica" w:hAnsi="Helvetica" w:cs="Calibri"/>
          <w:b/>
          <w:sz w:val="32"/>
          <w:szCs w:val="32"/>
          <w:lang w:val="en-GB"/>
        </w:rPr>
        <w:t xml:space="preserve">Highlights der </w:t>
      </w:r>
      <w:r>
        <w:rPr>
          <w:rFonts w:ascii="Helvetica" w:hAnsi="Helvetica" w:cs="Calibri"/>
          <w:b/>
          <w:sz w:val="32"/>
          <w:szCs w:val="32"/>
          <w:lang w:val="en-GB"/>
        </w:rPr>
        <w:t xml:space="preserve">uvex </w:t>
      </w:r>
      <w:r w:rsidR="00070450" w:rsidRPr="007815D2">
        <w:rPr>
          <w:rFonts w:ascii="Helvetica" w:hAnsi="Helvetica" w:cs="Calibri"/>
          <w:b/>
          <w:sz w:val="32"/>
          <w:szCs w:val="32"/>
          <w:lang w:val="en-GB"/>
        </w:rPr>
        <w:t>women's edition</w:t>
      </w:r>
    </w:p>
    <w:p w14:paraId="5B59A250" w14:textId="07C2CEE0" w:rsidR="00113F65" w:rsidRDefault="00113F65" w:rsidP="00070450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both"/>
        <w:outlineLvl w:val="0"/>
        <w:rPr>
          <w:rFonts w:ascii="Helvetica" w:hAnsi="Helvetica" w:cs="Calibri"/>
          <w:b/>
        </w:rPr>
      </w:pPr>
      <w:r w:rsidRPr="00113F65">
        <w:rPr>
          <w:rFonts w:ascii="Helvetica" w:hAnsi="Helvetica" w:cs="Calibri"/>
          <w:b/>
        </w:rPr>
        <w:t xml:space="preserve">Für die </w:t>
      </w:r>
      <w:r>
        <w:rPr>
          <w:rFonts w:ascii="Helvetica" w:hAnsi="Helvetica" w:cs="Calibri"/>
          <w:b/>
        </w:rPr>
        <w:t>Wintersaison 2021/22 präsentiert uvex erstmals eine eigenständige women’s edition: Gemacht für Frauen, die einfach tun, was sie wollen, die Style  beweisen und auf höchsten Schutz vertrauen. Neben den beiden mit original Swarovski® Kristallen besetzten exklusiven Highlights uvex hlmt 600 visor WE glamour und uvex downhill 2100 WE glamour</w:t>
      </w:r>
      <w:r w:rsidR="004675DA">
        <w:rPr>
          <w:rFonts w:ascii="Helvetica" w:hAnsi="Helvetica" w:cs="Calibri"/>
          <w:b/>
        </w:rPr>
        <w:t xml:space="preserve"> kommen sportliche Riderinnen mit dem Hybridhelm uvex ultra pro WE</w:t>
      </w:r>
      <w:r w:rsidR="003A30E7">
        <w:rPr>
          <w:rFonts w:ascii="Helvetica" w:hAnsi="Helvetica" w:cs="Calibri"/>
          <w:b/>
        </w:rPr>
        <w:t xml:space="preserve"> </w:t>
      </w:r>
      <w:r w:rsidR="003A30E7" w:rsidRPr="00D127ED">
        <w:rPr>
          <w:rFonts w:ascii="Helvetica" w:hAnsi="Helvetica" w:cs="Calibri"/>
          <w:b/>
          <w:color w:val="000000" w:themeColor="text1"/>
        </w:rPr>
        <w:t>abstract camo</w:t>
      </w:r>
      <w:r w:rsidR="004675DA" w:rsidRPr="00D127ED">
        <w:rPr>
          <w:rFonts w:ascii="Helvetica" w:hAnsi="Helvetica" w:cs="Calibri"/>
          <w:b/>
          <w:color w:val="000000" w:themeColor="text1"/>
        </w:rPr>
        <w:t xml:space="preserve"> </w:t>
      </w:r>
      <w:r w:rsidR="004675DA">
        <w:rPr>
          <w:rFonts w:ascii="Helvetica" w:hAnsi="Helvetica" w:cs="Calibri"/>
          <w:b/>
        </w:rPr>
        <w:t>und der uvex downhill 2100 WE voll auf ihre Kosten.</w:t>
      </w:r>
    </w:p>
    <w:p w14:paraId="66DF407E" w14:textId="77777777" w:rsidR="00113F65" w:rsidRPr="004675DA" w:rsidRDefault="00113F65" w:rsidP="00070450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both"/>
        <w:outlineLvl w:val="0"/>
        <w:rPr>
          <w:rFonts w:ascii="Helvetica" w:hAnsi="Helvetica" w:cs="Calibri"/>
          <w:bCs/>
        </w:rPr>
      </w:pPr>
    </w:p>
    <w:p w14:paraId="10362E75" w14:textId="304B681C" w:rsidR="00070450" w:rsidRPr="004675DA" w:rsidRDefault="004675DA" w:rsidP="00070450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both"/>
        <w:outlineLvl w:val="0"/>
        <w:rPr>
          <w:rFonts w:ascii="Helvetica" w:hAnsi="Helvetica" w:cs="Calibri"/>
          <w:bCs/>
        </w:rPr>
      </w:pPr>
      <w:r w:rsidRPr="004675DA">
        <w:rPr>
          <w:rFonts w:ascii="Helvetica" w:hAnsi="Helvetica" w:cs="Calibri"/>
          <w:bCs/>
        </w:rPr>
        <w:t>Der Geruch</w:t>
      </w:r>
      <w:r>
        <w:rPr>
          <w:rFonts w:ascii="Helvetica" w:hAnsi="Helvetica" w:cs="Calibri"/>
          <w:bCs/>
        </w:rPr>
        <w:t xml:space="preserve"> von eisiger Winterluft, das Knirschen des Schnees unter den Schuhen. Wer bekommt da nicht Lust auf Skifahren? Ganz egal ob gemütliches Pisten-Carven, Backcountry-Einsatz oder Park-and-Pipe-Action – die uvex women’s edition </w:t>
      </w:r>
      <w:r w:rsidR="00E04E38">
        <w:rPr>
          <w:rFonts w:ascii="Helvetica" w:hAnsi="Helvetica" w:cs="Calibri"/>
          <w:bCs/>
        </w:rPr>
        <w:t>zeigt gekonnt, dass sich Glamour und sportliche Top-Funktion nicht gegenseitig ausschließen müssen und richtet sich an alle Riderinnen, die ihr Leben auch beim Skifahren in vollen Zügen genießen.</w:t>
      </w:r>
    </w:p>
    <w:p w14:paraId="0013A8FA" w14:textId="77777777" w:rsidR="00070450" w:rsidRPr="00914DF0" w:rsidRDefault="00070450" w:rsidP="00070450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both"/>
        <w:outlineLvl w:val="0"/>
        <w:rPr>
          <w:rFonts w:ascii="Helvetica" w:hAnsi="Helvetica" w:cs="Calibri"/>
        </w:rPr>
      </w:pPr>
    </w:p>
    <w:p w14:paraId="0D463DFD" w14:textId="57E5B4D7" w:rsidR="00070450" w:rsidRPr="00D127ED" w:rsidRDefault="00070450" w:rsidP="00070450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both"/>
        <w:outlineLvl w:val="0"/>
        <w:rPr>
          <w:rFonts w:ascii="Helvetica" w:hAnsi="Helvetica" w:cs="Calibri"/>
          <w:b/>
          <w:lang w:val="en-US"/>
        </w:rPr>
      </w:pPr>
      <w:r w:rsidRPr="00D127ED">
        <w:rPr>
          <w:rFonts w:ascii="Helvetica" w:hAnsi="Helvetica" w:cs="Calibri"/>
          <w:b/>
          <w:lang w:val="en-US"/>
        </w:rPr>
        <w:t>uvex hlmt 600 visor WE glamour: Funkelndes Style-Statement</w:t>
      </w:r>
    </w:p>
    <w:p w14:paraId="5AC4CB1B" w14:textId="2DB8F6F1" w:rsidR="00070450" w:rsidRDefault="00070450" w:rsidP="00070450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both"/>
        <w:outlineLvl w:val="0"/>
        <w:rPr>
          <w:rFonts w:ascii="Helvetica" w:hAnsi="Helvetica" w:cs="Calibri"/>
        </w:rPr>
      </w:pPr>
      <w:r w:rsidRPr="00C513CD">
        <w:rPr>
          <w:rFonts w:ascii="Helvetica" w:hAnsi="Helvetica" w:cs="Calibri"/>
        </w:rPr>
        <w:t xml:space="preserve">Der uvex hlmt 600 visor WE glamour vereint </w:t>
      </w:r>
      <w:r>
        <w:rPr>
          <w:rFonts w:ascii="Helvetica" w:hAnsi="Helvetica" w:cs="Calibri"/>
        </w:rPr>
        <w:t>Eleganz</w:t>
      </w:r>
      <w:r w:rsidRPr="00C513CD">
        <w:rPr>
          <w:rFonts w:ascii="Helvetica" w:hAnsi="Helvetica" w:cs="Calibri"/>
        </w:rPr>
        <w:t xml:space="preserve"> mit innovativer Technik und herausragender Sicherheit. Der Premium-V</w:t>
      </w:r>
      <w:r w:rsidRPr="00D127ED">
        <w:rPr>
          <w:rFonts w:ascii="Helvetica" w:hAnsi="Helvetica" w:cs="Calibri"/>
          <w:color w:val="000000" w:themeColor="text1"/>
        </w:rPr>
        <w:t>is</w:t>
      </w:r>
      <w:r w:rsidR="003A30E7" w:rsidRPr="00D127ED">
        <w:rPr>
          <w:rFonts w:ascii="Helvetica" w:hAnsi="Helvetica" w:cs="Calibri"/>
          <w:color w:val="000000" w:themeColor="text1"/>
        </w:rPr>
        <w:t>i</w:t>
      </w:r>
      <w:r w:rsidRPr="00D127ED">
        <w:rPr>
          <w:rFonts w:ascii="Helvetica" w:hAnsi="Helvetica" w:cs="Calibri"/>
          <w:color w:val="000000" w:themeColor="text1"/>
        </w:rPr>
        <w:t>er</w:t>
      </w:r>
      <w:r w:rsidRPr="00C513CD">
        <w:rPr>
          <w:rFonts w:ascii="Helvetica" w:hAnsi="Helvetica" w:cs="Calibri"/>
        </w:rPr>
        <w:t xml:space="preserve">helm ist mit mehr als </w:t>
      </w:r>
      <w:r w:rsidR="00E04E38">
        <w:rPr>
          <w:rFonts w:ascii="Helvetica" w:hAnsi="Helvetica" w:cs="Calibri"/>
        </w:rPr>
        <w:t>4</w:t>
      </w:r>
      <w:r w:rsidRPr="00C513CD">
        <w:rPr>
          <w:rFonts w:ascii="Helvetica" w:hAnsi="Helvetica" w:cs="Calibri"/>
        </w:rPr>
        <w:t>0 original Swarovski® Kristallen besetzt</w:t>
      </w:r>
      <w:r>
        <w:rPr>
          <w:rFonts w:ascii="Helvetica" w:hAnsi="Helvetica" w:cs="Calibri"/>
        </w:rPr>
        <w:t xml:space="preserve">, die </w:t>
      </w:r>
      <w:r w:rsidRPr="00C513CD">
        <w:rPr>
          <w:rFonts w:ascii="Helvetica" w:hAnsi="Helvetica" w:cs="Calibri"/>
        </w:rPr>
        <w:t xml:space="preserve">mit </w:t>
      </w:r>
      <w:r>
        <w:rPr>
          <w:rFonts w:ascii="Helvetica" w:hAnsi="Helvetica" w:cs="Calibri"/>
        </w:rPr>
        <w:t xml:space="preserve">dem </w:t>
      </w:r>
      <w:r w:rsidRPr="00C513CD">
        <w:rPr>
          <w:rFonts w:ascii="Helvetica" w:hAnsi="Helvetica" w:cs="Calibri"/>
        </w:rPr>
        <w:t xml:space="preserve">Neuschnee um die Wette </w:t>
      </w:r>
      <w:r>
        <w:rPr>
          <w:rFonts w:ascii="Helvetica" w:hAnsi="Helvetica" w:cs="Calibri"/>
        </w:rPr>
        <w:t xml:space="preserve">glitzern </w:t>
      </w:r>
      <w:r w:rsidRPr="00C513CD">
        <w:rPr>
          <w:rFonts w:ascii="Helvetica" w:hAnsi="Helvetica" w:cs="Calibri"/>
        </w:rPr>
        <w:t>und für jede Menge Aufsehen auf und abseits der Piste</w:t>
      </w:r>
      <w:r w:rsidRPr="008D1C3D">
        <w:rPr>
          <w:rFonts w:ascii="Helvetica" w:hAnsi="Helvetica" w:cs="Calibri"/>
        </w:rPr>
        <w:t xml:space="preserve"> </w:t>
      </w:r>
      <w:r w:rsidRPr="00C513CD">
        <w:rPr>
          <w:rFonts w:ascii="Helvetica" w:hAnsi="Helvetica" w:cs="Calibri"/>
        </w:rPr>
        <w:t xml:space="preserve">sorgen. </w:t>
      </w:r>
      <w:r>
        <w:rPr>
          <w:rFonts w:ascii="Helvetica" w:hAnsi="Helvetica" w:cs="Calibri"/>
        </w:rPr>
        <w:t>D</w:t>
      </w:r>
      <w:r w:rsidRPr="00C513CD">
        <w:rPr>
          <w:rFonts w:ascii="Helvetica" w:hAnsi="Helvetica" w:cs="Calibri"/>
        </w:rPr>
        <w:t xml:space="preserve">er robuste </w:t>
      </w:r>
      <w:r>
        <w:rPr>
          <w:rFonts w:ascii="Helvetica" w:hAnsi="Helvetica" w:cs="Calibri"/>
        </w:rPr>
        <w:t xml:space="preserve">und gleichzeitig elegante Hartschalenhelm </w:t>
      </w:r>
      <w:r w:rsidRPr="00C513CD">
        <w:rPr>
          <w:rFonts w:ascii="Helvetica" w:hAnsi="Helvetica" w:cs="Calibri"/>
        </w:rPr>
        <w:t xml:space="preserve">überzeugt </w:t>
      </w:r>
      <w:r>
        <w:rPr>
          <w:rFonts w:ascii="Helvetica" w:hAnsi="Helvetica" w:cs="Calibri"/>
        </w:rPr>
        <w:t xml:space="preserve">bei </w:t>
      </w:r>
      <w:r w:rsidR="001B5A69">
        <w:rPr>
          <w:rFonts w:ascii="Helvetica" w:hAnsi="Helvetica" w:cs="Calibri"/>
        </w:rPr>
        <w:t xml:space="preserve">jeder Abfahrt. </w:t>
      </w:r>
      <w:r w:rsidR="001B5A69" w:rsidRPr="0038048E">
        <w:rPr>
          <w:rFonts w:ascii="Helvetica" w:hAnsi="Helvetica" w:cs="Calibri"/>
        </w:rPr>
        <w:t>Das vergrößerte Sichtfeld bleibt dank der uvex supravision® Anti-Fog Beschichtung</w:t>
      </w:r>
      <w:r w:rsidR="001B5A69">
        <w:rPr>
          <w:rFonts w:ascii="Helvetica" w:hAnsi="Helvetica" w:cs="Calibri"/>
        </w:rPr>
        <w:t xml:space="preserve"> selbst bei intensiven M</w:t>
      </w:r>
      <w:r w:rsidR="001B5A69" w:rsidRPr="0038048E">
        <w:rPr>
          <w:rFonts w:ascii="Helvetica" w:hAnsi="Helvetica" w:cs="Calibri"/>
        </w:rPr>
        <w:t xml:space="preserve">anövern </w:t>
      </w:r>
      <w:r w:rsidR="001B5A69">
        <w:rPr>
          <w:rFonts w:ascii="Helvetica" w:hAnsi="Helvetica" w:cs="Calibri"/>
        </w:rPr>
        <w:t>garantiert</w:t>
      </w:r>
      <w:r w:rsidR="001B5A69" w:rsidRPr="0038048E">
        <w:rPr>
          <w:rFonts w:ascii="Helvetica" w:hAnsi="Helvetica" w:cs="Calibri"/>
        </w:rPr>
        <w:t xml:space="preserve"> beschlagfrei</w:t>
      </w:r>
      <w:r w:rsidR="001B5A69">
        <w:rPr>
          <w:rFonts w:ascii="Helvetica" w:hAnsi="Helvetica" w:cs="Calibri"/>
        </w:rPr>
        <w:t xml:space="preserve">. </w:t>
      </w:r>
      <w:r w:rsidRPr="00C513CD">
        <w:rPr>
          <w:rFonts w:ascii="Helvetica" w:hAnsi="Helvetica" w:cs="Calibri"/>
        </w:rPr>
        <w:t>Dank der 3D IAS Größenanpassung lässt sich der uvex hlmt 600 visor WE glamour dreidimensional in Höhe und Weite anpassen.</w:t>
      </w:r>
      <w:r>
        <w:rPr>
          <w:rFonts w:ascii="Helvetica" w:hAnsi="Helvetica" w:cs="Calibri"/>
        </w:rPr>
        <w:t xml:space="preserve"> </w:t>
      </w:r>
      <w:r w:rsidRPr="00C513CD">
        <w:rPr>
          <w:rFonts w:ascii="Helvetica" w:hAnsi="Helvetica" w:cs="Calibri"/>
        </w:rPr>
        <w:t xml:space="preserve">Das individuell regulierbare Belüftungssystem sorgt im Zusammenspiel mit der anatomisch optimierten Innenausstattung für grenzenlosen Komfort. </w:t>
      </w:r>
    </w:p>
    <w:p w14:paraId="1A17B65E" w14:textId="773496CF" w:rsidR="000B33B3" w:rsidRPr="00D127ED" w:rsidRDefault="000B33B3" w:rsidP="000B33B3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right"/>
        <w:outlineLvl w:val="0"/>
        <w:rPr>
          <w:rFonts w:ascii="Helvetica" w:hAnsi="Helvetica" w:cs="Calibri"/>
          <w:b/>
          <w:color w:val="000000" w:themeColor="text1"/>
        </w:rPr>
      </w:pPr>
      <w:r w:rsidRPr="00D127ED">
        <w:rPr>
          <w:rFonts w:ascii="Helvetica" w:hAnsi="Helvetica" w:cs="Calibri"/>
          <w:b/>
          <w:color w:val="000000" w:themeColor="text1"/>
        </w:rPr>
        <w:t>UVP 3</w:t>
      </w:r>
      <w:r w:rsidR="00914DF0" w:rsidRPr="00D127ED">
        <w:rPr>
          <w:rFonts w:ascii="Helvetica" w:hAnsi="Helvetica" w:cs="Calibri"/>
          <w:b/>
          <w:color w:val="000000" w:themeColor="text1"/>
        </w:rPr>
        <w:t>4</w:t>
      </w:r>
      <w:r w:rsidRPr="00D127ED">
        <w:rPr>
          <w:rFonts w:ascii="Helvetica" w:hAnsi="Helvetica" w:cs="Calibri"/>
          <w:b/>
          <w:color w:val="000000" w:themeColor="text1"/>
        </w:rPr>
        <w:t>9,95 EUR</w:t>
      </w:r>
    </w:p>
    <w:p w14:paraId="4AB0BB25" w14:textId="77777777" w:rsidR="00070450" w:rsidRPr="006D0B73" w:rsidRDefault="00070450" w:rsidP="00070450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both"/>
        <w:outlineLvl w:val="0"/>
        <w:rPr>
          <w:rFonts w:ascii="Helvetica" w:hAnsi="Helvetica" w:cs="Calibri"/>
        </w:rPr>
      </w:pPr>
    </w:p>
    <w:p w14:paraId="79085720" w14:textId="493FC03C" w:rsidR="00070450" w:rsidRPr="00B90BA5" w:rsidRDefault="00070450" w:rsidP="00070450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both"/>
        <w:outlineLvl w:val="0"/>
        <w:rPr>
          <w:rFonts w:ascii="Helvetica" w:hAnsi="Helvetica" w:cs="Calibri"/>
          <w:b/>
        </w:rPr>
      </w:pPr>
      <w:r w:rsidRPr="00B90BA5">
        <w:rPr>
          <w:rFonts w:ascii="Helvetica" w:hAnsi="Helvetica" w:cs="Calibri"/>
          <w:b/>
        </w:rPr>
        <w:lastRenderedPageBreak/>
        <w:t>uvex d</w:t>
      </w:r>
      <w:r w:rsidR="005479E5">
        <w:rPr>
          <w:rFonts w:ascii="Helvetica" w:hAnsi="Helvetica" w:cs="Calibri"/>
          <w:b/>
        </w:rPr>
        <w:t>ow</w:t>
      </w:r>
      <w:r w:rsidR="00543BFD">
        <w:rPr>
          <w:rFonts w:ascii="Helvetica" w:hAnsi="Helvetica" w:cs="Calibri"/>
          <w:b/>
        </w:rPr>
        <w:t>n</w:t>
      </w:r>
      <w:r w:rsidRPr="00B90BA5">
        <w:rPr>
          <w:rFonts w:ascii="Helvetica" w:hAnsi="Helvetica" w:cs="Calibri"/>
          <w:b/>
        </w:rPr>
        <w:t>h</w:t>
      </w:r>
      <w:r w:rsidR="005479E5">
        <w:rPr>
          <w:rFonts w:ascii="Helvetica" w:hAnsi="Helvetica" w:cs="Calibri"/>
          <w:b/>
        </w:rPr>
        <w:t>ill</w:t>
      </w:r>
      <w:r w:rsidRPr="00B90BA5">
        <w:rPr>
          <w:rFonts w:ascii="Helvetica" w:hAnsi="Helvetica" w:cs="Calibri"/>
          <w:b/>
        </w:rPr>
        <w:t xml:space="preserve"> 2100 WE </w:t>
      </w:r>
      <w:r>
        <w:rPr>
          <w:rFonts w:ascii="Helvetica" w:hAnsi="Helvetica" w:cs="Calibri"/>
          <w:b/>
        </w:rPr>
        <w:t>g</w:t>
      </w:r>
      <w:r w:rsidRPr="00B90BA5">
        <w:rPr>
          <w:rFonts w:ascii="Helvetica" w:hAnsi="Helvetica" w:cs="Calibri"/>
          <w:b/>
        </w:rPr>
        <w:t>lamour: Exklusiver Eyecatcher mit hohem Glam-Faktor</w:t>
      </w:r>
    </w:p>
    <w:p w14:paraId="50035AEA" w14:textId="4ED67385" w:rsidR="00070450" w:rsidRDefault="00070450" w:rsidP="00070450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both"/>
        <w:outlineLvl w:val="0"/>
        <w:rPr>
          <w:rFonts w:ascii="Helvetica" w:hAnsi="Helvetica" w:cs="Calibri"/>
        </w:rPr>
      </w:pPr>
      <w:r w:rsidRPr="004B3618">
        <w:rPr>
          <w:rFonts w:ascii="Helvetica" w:hAnsi="Helvetica" w:cs="Calibri"/>
        </w:rPr>
        <w:t xml:space="preserve">En vogue und super fashionable: Die Premium-Skibrille </w:t>
      </w:r>
      <w:r w:rsidRPr="00BA108B">
        <w:rPr>
          <w:rFonts w:ascii="Helvetica" w:hAnsi="Helvetica" w:cs="Calibri"/>
        </w:rPr>
        <w:t>uvex d</w:t>
      </w:r>
      <w:r w:rsidR="005479E5">
        <w:rPr>
          <w:rFonts w:ascii="Helvetica" w:hAnsi="Helvetica" w:cs="Calibri"/>
        </w:rPr>
        <w:t>ownhill</w:t>
      </w:r>
      <w:r w:rsidRPr="00BA108B">
        <w:rPr>
          <w:rFonts w:ascii="Helvetica" w:hAnsi="Helvetica" w:cs="Calibri"/>
        </w:rPr>
        <w:t xml:space="preserve"> 2100 WE </w:t>
      </w:r>
      <w:r>
        <w:rPr>
          <w:rFonts w:ascii="Helvetica" w:hAnsi="Helvetica" w:cs="Calibri"/>
        </w:rPr>
        <w:t>g</w:t>
      </w:r>
      <w:r w:rsidRPr="00BA108B">
        <w:rPr>
          <w:rFonts w:ascii="Helvetica" w:hAnsi="Helvetica" w:cs="Calibri"/>
        </w:rPr>
        <w:t>lamour</w:t>
      </w:r>
      <w:r>
        <w:rPr>
          <w:rFonts w:ascii="Helvetica" w:hAnsi="Helvetica" w:cs="Calibri"/>
        </w:rPr>
        <w:t xml:space="preserve"> </w:t>
      </w:r>
      <w:r w:rsidRPr="00BA108B">
        <w:rPr>
          <w:rFonts w:ascii="Helvetica" w:hAnsi="Helvetica" w:cs="Calibri"/>
        </w:rPr>
        <w:t xml:space="preserve">ist das It-Piece der Saison für alle </w:t>
      </w:r>
      <w:r>
        <w:rPr>
          <w:rFonts w:ascii="Helvetica" w:hAnsi="Helvetica" w:cs="Calibri"/>
        </w:rPr>
        <w:t>Ladies</w:t>
      </w:r>
      <w:r w:rsidRPr="00BA108B">
        <w:rPr>
          <w:rFonts w:ascii="Helvetica" w:hAnsi="Helvetica" w:cs="Calibri"/>
        </w:rPr>
        <w:t xml:space="preserve">, die auf </w:t>
      </w:r>
      <w:r>
        <w:rPr>
          <w:rFonts w:ascii="Helvetica" w:hAnsi="Helvetica" w:cs="Calibri"/>
        </w:rPr>
        <w:t xml:space="preserve">und neben </w:t>
      </w:r>
      <w:r w:rsidRPr="00BA108B">
        <w:rPr>
          <w:rFonts w:ascii="Helvetica" w:hAnsi="Helvetica" w:cs="Calibri"/>
        </w:rPr>
        <w:t>der Piste bella figura machen möchten. Das luxuriöse Highlight der Skibrillenkollektion punktet mit echten Swarovski® Kristallen, vergrößertem Sichtfeld und innovativer uvex colorvision® Technologie</w:t>
      </w:r>
      <w:r>
        <w:rPr>
          <w:rFonts w:ascii="Helvetica" w:hAnsi="Helvetica" w:cs="Calibri"/>
        </w:rPr>
        <w:t xml:space="preserve">, die </w:t>
      </w:r>
      <w:r w:rsidRPr="00BA108B">
        <w:rPr>
          <w:rFonts w:ascii="Helvetica" w:hAnsi="Helvetica" w:cs="Calibri"/>
        </w:rPr>
        <w:t xml:space="preserve">die Wahrnehmung verbessert </w:t>
      </w:r>
      <w:r>
        <w:rPr>
          <w:rFonts w:ascii="Helvetica" w:hAnsi="Helvetica" w:cs="Calibri"/>
        </w:rPr>
        <w:t xml:space="preserve">und </w:t>
      </w:r>
      <w:r w:rsidRPr="00BA108B">
        <w:rPr>
          <w:rFonts w:ascii="Helvetica" w:hAnsi="Helvetica" w:cs="Calibri"/>
        </w:rPr>
        <w:t>ein einmaliges Seherlebnis</w:t>
      </w:r>
      <w:r w:rsidRPr="006B07BE">
        <w:rPr>
          <w:rFonts w:ascii="Helvetica" w:hAnsi="Helvetica" w:cs="Calibri"/>
        </w:rPr>
        <w:t xml:space="preserve"> </w:t>
      </w:r>
      <w:r w:rsidRPr="00BA108B">
        <w:rPr>
          <w:rFonts w:ascii="Helvetica" w:hAnsi="Helvetica" w:cs="Calibri"/>
        </w:rPr>
        <w:t>garantiert.</w:t>
      </w:r>
      <w:r>
        <w:rPr>
          <w:rFonts w:ascii="Helvetica" w:hAnsi="Helvetica" w:cs="Calibri"/>
        </w:rPr>
        <w:t xml:space="preserve"> Dabei </w:t>
      </w:r>
      <w:r w:rsidRPr="00BA108B">
        <w:rPr>
          <w:rFonts w:ascii="Helvetica" w:hAnsi="Helvetica" w:cs="Calibri"/>
        </w:rPr>
        <w:t xml:space="preserve">verhindert </w:t>
      </w:r>
      <w:r>
        <w:rPr>
          <w:rFonts w:ascii="Helvetica" w:hAnsi="Helvetica" w:cs="Calibri"/>
        </w:rPr>
        <w:t xml:space="preserve">die </w:t>
      </w:r>
      <w:r w:rsidRPr="00BA108B">
        <w:rPr>
          <w:rFonts w:ascii="Helvetica" w:hAnsi="Helvetica" w:cs="Calibri"/>
        </w:rPr>
        <w:t>integrierte uvex supravision® Anti-Fog-Beschichtung zuverlässig ein Beschlagen der Scheibe.</w:t>
      </w:r>
      <w:r w:rsidRPr="006B07BE">
        <w:rPr>
          <w:rFonts w:ascii="Helvetica" w:hAnsi="Helvetica" w:cs="Calibri"/>
        </w:rPr>
        <w:t xml:space="preserve"> </w:t>
      </w:r>
      <w:r>
        <w:rPr>
          <w:rFonts w:ascii="Helvetica" w:hAnsi="Helvetica" w:cs="Calibri"/>
        </w:rPr>
        <w:t>Dank des</w:t>
      </w:r>
      <w:r w:rsidRPr="00BA108B">
        <w:rPr>
          <w:rFonts w:ascii="Helvetica" w:hAnsi="Helvetica" w:cs="Calibri"/>
        </w:rPr>
        <w:t xml:space="preserve"> deutlich reduzierte</w:t>
      </w:r>
      <w:r>
        <w:rPr>
          <w:rFonts w:ascii="Helvetica" w:hAnsi="Helvetica" w:cs="Calibri"/>
        </w:rPr>
        <w:t>n</w:t>
      </w:r>
      <w:r w:rsidRPr="00BA108B">
        <w:rPr>
          <w:rFonts w:ascii="Helvetica" w:hAnsi="Helvetica" w:cs="Calibri"/>
        </w:rPr>
        <w:t xml:space="preserve"> Rahmendesign</w:t>
      </w:r>
      <w:r w:rsidR="005479E5">
        <w:rPr>
          <w:rFonts w:ascii="Helvetica" w:hAnsi="Helvetica" w:cs="Calibri"/>
        </w:rPr>
        <w:t>s</w:t>
      </w:r>
      <w:r>
        <w:rPr>
          <w:rFonts w:ascii="Helvetica" w:hAnsi="Helvetica" w:cs="Calibri"/>
        </w:rPr>
        <w:t xml:space="preserve"> </w:t>
      </w:r>
      <w:r w:rsidRPr="00BA108B">
        <w:rPr>
          <w:rFonts w:ascii="Helvetica" w:hAnsi="Helvetica" w:cs="Calibri"/>
        </w:rPr>
        <w:t xml:space="preserve">fügt sich </w:t>
      </w:r>
      <w:r>
        <w:rPr>
          <w:rFonts w:ascii="Helvetica" w:hAnsi="Helvetica" w:cs="Calibri"/>
        </w:rPr>
        <w:t xml:space="preserve">die </w:t>
      </w:r>
      <w:r w:rsidRPr="00BA108B">
        <w:rPr>
          <w:rFonts w:ascii="Helvetica" w:hAnsi="Helvetica" w:cs="Calibri"/>
        </w:rPr>
        <w:t>uvex d</w:t>
      </w:r>
      <w:r w:rsidR="005479E5">
        <w:rPr>
          <w:rFonts w:ascii="Helvetica" w:hAnsi="Helvetica" w:cs="Calibri"/>
        </w:rPr>
        <w:t>own</w:t>
      </w:r>
      <w:r w:rsidRPr="00BA108B">
        <w:rPr>
          <w:rFonts w:ascii="Helvetica" w:hAnsi="Helvetica" w:cs="Calibri"/>
        </w:rPr>
        <w:t>h</w:t>
      </w:r>
      <w:r w:rsidR="005479E5">
        <w:rPr>
          <w:rFonts w:ascii="Helvetica" w:hAnsi="Helvetica" w:cs="Calibri"/>
        </w:rPr>
        <w:t>ill</w:t>
      </w:r>
      <w:r w:rsidRPr="00BA108B">
        <w:rPr>
          <w:rFonts w:ascii="Helvetica" w:hAnsi="Helvetica" w:cs="Calibri"/>
        </w:rPr>
        <w:t xml:space="preserve"> 2100 WE </w:t>
      </w:r>
      <w:r>
        <w:rPr>
          <w:rFonts w:ascii="Helvetica" w:hAnsi="Helvetica" w:cs="Calibri"/>
        </w:rPr>
        <w:t>g</w:t>
      </w:r>
      <w:r w:rsidRPr="00BA108B">
        <w:rPr>
          <w:rFonts w:ascii="Helvetica" w:hAnsi="Helvetica" w:cs="Calibri"/>
        </w:rPr>
        <w:t>lamour</w:t>
      </w:r>
      <w:r>
        <w:rPr>
          <w:rFonts w:ascii="Helvetica" w:hAnsi="Helvetica" w:cs="Calibri"/>
        </w:rPr>
        <w:t xml:space="preserve"> </w:t>
      </w:r>
      <w:r w:rsidRPr="00BA108B">
        <w:rPr>
          <w:rFonts w:ascii="Helvetica" w:hAnsi="Helvetica" w:cs="Calibri"/>
        </w:rPr>
        <w:t>perfekt in verschiedene Helmmodelle ein und bietet dank OTG-Technologie auch Brillenträgerinnen genügend Platz für eine Korrekturbrille.</w:t>
      </w:r>
    </w:p>
    <w:p w14:paraId="0D9D900A" w14:textId="6709DC67" w:rsidR="000B33B3" w:rsidRPr="00914DF0" w:rsidRDefault="000B33B3" w:rsidP="000B33B3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right"/>
        <w:outlineLvl w:val="0"/>
        <w:rPr>
          <w:rFonts w:ascii="Helvetica" w:hAnsi="Helvetica" w:cs="Calibri"/>
          <w:b/>
          <w:lang w:val="en-US"/>
        </w:rPr>
      </w:pPr>
      <w:r w:rsidRPr="00914DF0">
        <w:rPr>
          <w:rFonts w:ascii="Helvetica" w:hAnsi="Helvetica" w:cs="Calibri"/>
          <w:b/>
          <w:lang w:val="en-US"/>
        </w:rPr>
        <w:t>UVP 229,95</w:t>
      </w:r>
      <w:r w:rsidR="00543BFD">
        <w:rPr>
          <w:rFonts w:ascii="Helvetica" w:hAnsi="Helvetica" w:cs="Calibri"/>
          <w:b/>
          <w:lang w:val="en-US"/>
        </w:rPr>
        <w:t xml:space="preserve"> EUR</w:t>
      </w:r>
    </w:p>
    <w:p w14:paraId="2BC39940" w14:textId="77777777" w:rsidR="00070450" w:rsidRPr="00D127ED" w:rsidRDefault="00070450" w:rsidP="00070450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both"/>
        <w:outlineLvl w:val="0"/>
        <w:rPr>
          <w:rFonts w:ascii="Helvetica" w:hAnsi="Helvetica" w:cs="Calibri"/>
          <w:color w:val="000000" w:themeColor="text1"/>
          <w:lang w:val="en-US"/>
        </w:rPr>
      </w:pPr>
    </w:p>
    <w:p w14:paraId="09DB08B7" w14:textId="57EB57A5" w:rsidR="00070450" w:rsidRPr="00914DF0" w:rsidRDefault="00070450" w:rsidP="00070450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both"/>
        <w:outlineLvl w:val="0"/>
        <w:rPr>
          <w:rFonts w:ascii="Helvetica" w:hAnsi="Helvetica" w:cs="Calibri"/>
          <w:b/>
          <w:lang w:val="en-US"/>
        </w:rPr>
      </w:pPr>
      <w:r w:rsidRPr="00D127ED">
        <w:rPr>
          <w:rFonts w:ascii="Helvetica" w:hAnsi="Helvetica" w:cs="Calibri"/>
          <w:b/>
          <w:color w:val="000000" w:themeColor="text1"/>
          <w:lang w:val="en-US"/>
        </w:rPr>
        <w:t>uvex ultra pro WE</w:t>
      </w:r>
      <w:r w:rsidR="003A30E7" w:rsidRPr="00D127ED">
        <w:rPr>
          <w:rFonts w:ascii="Helvetica" w:hAnsi="Helvetica" w:cs="Calibri"/>
          <w:b/>
          <w:color w:val="000000" w:themeColor="text1"/>
          <w:lang w:val="en-US"/>
        </w:rPr>
        <w:t xml:space="preserve"> abstract camo</w:t>
      </w:r>
      <w:r w:rsidRPr="00914DF0">
        <w:rPr>
          <w:rFonts w:ascii="Helvetica" w:hAnsi="Helvetica" w:cs="Calibri"/>
          <w:b/>
          <w:lang w:val="en-US"/>
        </w:rPr>
        <w:t>:</w:t>
      </w:r>
      <w:r w:rsidRPr="00914DF0">
        <w:rPr>
          <w:lang w:val="en-US"/>
        </w:rPr>
        <w:t xml:space="preserve"> </w:t>
      </w:r>
      <w:r w:rsidR="005479E5" w:rsidRPr="00914DF0">
        <w:rPr>
          <w:rFonts w:ascii="Helvetica" w:hAnsi="Helvetica" w:cs="Calibri"/>
          <w:b/>
          <w:lang w:val="en-US"/>
        </w:rPr>
        <w:t>Stylische Top-Performance</w:t>
      </w:r>
    </w:p>
    <w:p w14:paraId="32EA0D81" w14:textId="5903D6DE" w:rsidR="00070450" w:rsidRDefault="00070450" w:rsidP="00070450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both"/>
        <w:outlineLvl w:val="0"/>
        <w:rPr>
          <w:rFonts w:ascii="Helvetica" w:hAnsi="Helvetica" w:cs="Calibri"/>
        </w:rPr>
      </w:pPr>
      <w:r>
        <w:rPr>
          <w:rFonts w:ascii="Helvetica" w:hAnsi="Helvetica" w:cs="Calibri"/>
        </w:rPr>
        <w:t xml:space="preserve">Ob auf der Piste oder im Powder – mit dem </w:t>
      </w:r>
      <w:r w:rsidRPr="0038048E">
        <w:rPr>
          <w:rFonts w:ascii="Helvetica" w:hAnsi="Helvetica" w:cs="Calibri"/>
        </w:rPr>
        <w:t>uvex ultra pro WE</w:t>
      </w:r>
      <w:r>
        <w:rPr>
          <w:rFonts w:ascii="Helvetica" w:hAnsi="Helvetica" w:cs="Calibri"/>
        </w:rPr>
        <w:t xml:space="preserve"> </w:t>
      </w:r>
      <w:r w:rsidR="00D127ED">
        <w:rPr>
          <w:rFonts w:ascii="Helvetica" w:hAnsi="Helvetica" w:cs="Calibri"/>
        </w:rPr>
        <w:t xml:space="preserve">abstract camo </w:t>
      </w:r>
      <w:r>
        <w:rPr>
          <w:rFonts w:ascii="Helvetica" w:hAnsi="Helvetica" w:cs="Calibri"/>
        </w:rPr>
        <w:t xml:space="preserve">steht einem unvergesslichen Skitag nichts im Weg. Weder in </w:t>
      </w:r>
      <w:r w:rsidR="005479E5">
        <w:rPr>
          <w:rFonts w:ascii="Helvetica" w:hAnsi="Helvetica" w:cs="Calibri"/>
        </w:rPr>
        <w:t>puncto</w:t>
      </w:r>
      <w:r>
        <w:rPr>
          <w:rFonts w:ascii="Helvetica" w:hAnsi="Helvetica" w:cs="Calibri"/>
        </w:rPr>
        <w:t xml:space="preserve"> Style noch Sicherheit. Der s</w:t>
      </w:r>
      <w:r w:rsidRPr="0038048E">
        <w:rPr>
          <w:rFonts w:ascii="Helvetica" w:hAnsi="Helvetica" w:cs="Calibri"/>
        </w:rPr>
        <w:t xml:space="preserve">portliche Hybridhelm ist </w:t>
      </w:r>
      <w:r>
        <w:rPr>
          <w:rFonts w:ascii="Helvetica" w:hAnsi="Helvetica" w:cs="Calibri"/>
        </w:rPr>
        <w:t>ein</w:t>
      </w:r>
      <w:r w:rsidRPr="0038048E">
        <w:rPr>
          <w:rFonts w:ascii="Helvetica" w:hAnsi="Helvetica" w:cs="Calibri"/>
        </w:rPr>
        <w:t xml:space="preserve"> Alleskönner</w:t>
      </w:r>
      <w:r>
        <w:rPr>
          <w:rFonts w:ascii="Helvetica" w:hAnsi="Helvetica" w:cs="Calibri"/>
        </w:rPr>
        <w:t xml:space="preserve"> und zeigt sich </w:t>
      </w:r>
      <w:r w:rsidRPr="0038048E">
        <w:rPr>
          <w:rFonts w:ascii="Helvetica" w:hAnsi="Helvetica" w:cs="Calibri"/>
        </w:rPr>
        <w:t xml:space="preserve">sowohl </w:t>
      </w:r>
      <w:proofErr w:type="gramStart"/>
      <w:r w:rsidRPr="0038048E">
        <w:rPr>
          <w:rFonts w:ascii="Helvetica" w:hAnsi="Helvetica" w:cs="Calibri"/>
        </w:rPr>
        <w:t>extrem schlagfest</w:t>
      </w:r>
      <w:proofErr w:type="gramEnd"/>
      <w:r w:rsidRPr="0038048E">
        <w:rPr>
          <w:rFonts w:ascii="Helvetica" w:hAnsi="Helvetica" w:cs="Calibri"/>
        </w:rPr>
        <w:t xml:space="preserve"> (Hardshell-Technologie), als auch ultraleicht (Inmould-Technologie).</w:t>
      </w:r>
      <w:r>
        <w:rPr>
          <w:rFonts w:ascii="Helvetica" w:hAnsi="Helvetica" w:cs="Calibri"/>
        </w:rPr>
        <w:t xml:space="preserve"> Er </w:t>
      </w:r>
      <w:r w:rsidRPr="0038048E">
        <w:rPr>
          <w:rFonts w:ascii="Helvetica" w:hAnsi="Helvetica" w:cs="Calibri"/>
        </w:rPr>
        <w:t>vereint modernes Spitzendesign mit einmaligem Tragekomfort und herausragender Sicherheit. Dank der</w:t>
      </w:r>
      <w:r w:rsidR="00D127ED">
        <w:rPr>
          <w:rFonts w:ascii="Helvetica" w:hAnsi="Helvetica" w:cs="Calibri"/>
        </w:rPr>
        <w:t xml:space="preserve"> </w:t>
      </w:r>
      <w:r w:rsidRPr="0038048E">
        <w:rPr>
          <w:rFonts w:ascii="Helvetica" w:hAnsi="Helvetica" w:cs="Calibri"/>
        </w:rPr>
        <w:t xml:space="preserve">IAS Größenanpassung lässt sich der Helm perfekt an die Kopfform anpassen. Das aktive Belüftungssystem lässt sich leicht regulieren und ermöglicht ein optimales Helmklima. Für höchsten Tragekomfort sorgt das hochfunktionale Coolmax® Lining, </w:t>
      </w:r>
      <w:proofErr w:type="gramStart"/>
      <w:r w:rsidRPr="0038048E">
        <w:rPr>
          <w:rFonts w:ascii="Helvetica" w:hAnsi="Helvetica" w:cs="Calibri"/>
        </w:rPr>
        <w:t>das</w:t>
      </w:r>
      <w:proofErr w:type="gramEnd"/>
      <w:r w:rsidRPr="0038048E">
        <w:rPr>
          <w:rFonts w:ascii="Helvetica" w:hAnsi="Helvetica" w:cs="Calibri"/>
        </w:rPr>
        <w:t xml:space="preserve"> Feuchtigkeit im Helminneren absorbiert und schnell nach außen transportiert. Der magnetische FidLock® Versch</w:t>
      </w:r>
      <w:r>
        <w:rPr>
          <w:rFonts w:ascii="Helvetica" w:hAnsi="Helvetica" w:cs="Calibri"/>
        </w:rPr>
        <w:t xml:space="preserve">luss rundet das Gesamtpaket ab. </w:t>
      </w:r>
      <w:r w:rsidRPr="0038048E">
        <w:rPr>
          <w:rFonts w:ascii="Helvetica" w:hAnsi="Helvetica" w:cs="Calibri"/>
        </w:rPr>
        <w:t>Das dezent</w:t>
      </w:r>
      <w:r w:rsidR="005479E5">
        <w:rPr>
          <w:rFonts w:ascii="Helvetica" w:hAnsi="Helvetica" w:cs="Calibri"/>
        </w:rPr>
        <w:t>e</w:t>
      </w:r>
      <w:r w:rsidRPr="0038048E">
        <w:rPr>
          <w:rFonts w:ascii="Helvetica" w:hAnsi="Helvetica" w:cs="Calibri"/>
        </w:rPr>
        <w:t xml:space="preserve">, feminine Design mit mattiertem </w:t>
      </w:r>
      <w:r w:rsidR="003A30E7" w:rsidRPr="00D127ED">
        <w:rPr>
          <w:rFonts w:ascii="Helvetica" w:hAnsi="Helvetica" w:cs="Calibri"/>
          <w:color w:val="000000" w:themeColor="text1"/>
        </w:rPr>
        <w:t>Color Blocking</w:t>
      </w:r>
      <w:r w:rsidRPr="00D127ED">
        <w:rPr>
          <w:rFonts w:ascii="Helvetica" w:hAnsi="Helvetica" w:cs="Calibri"/>
          <w:color w:val="000000" w:themeColor="text1"/>
        </w:rPr>
        <w:t xml:space="preserve"> </w:t>
      </w:r>
      <w:r w:rsidRPr="0038048E">
        <w:rPr>
          <w:rFonts w:ascii="Helvetica" w:hAnsi="Helvetica" w:cs="Calibri"/>
        </w:rPr>
        <w:t xml:space="preserve">in </w:t>
      </w:r>
      <w:r w:rsidR="005479E5">
        <w:rPr>
          <w:rFonts w:ascii="Helvetica" w:hAnsi="Helvetica" w:cs="Calibri"/>
        </w:rPr>
        <w:t xml:space="preserve">den </w:t>
      </w:r>
      <w:r w:rsidRPr="0038048E">
        <w:rPr>
          <w:rFonts w:ascii="Helvetica" w:hAnsi="Helvetica" w:cs="Calibri"/>
        </w:rPr>
        <w:t xml:space="preserve">angesagten Trendfarben </w:t>
      </w:r>
      <w:r w:rsidR="005479E5">
        <w:rPr>
          <w:rFonts w:ascii="Helvetica" w:hAnsi="Helvetica" w:cs="Calibri"/>
        </w:rPr>
        <w:t xml:space="preserve">abstract camo mat </w:t>
      </w:r>
      <w:r w:rsidRPr="0038048E">
        <w:rPr>
          <w:rFonts w:ascii="Helvetica" w:hAnsi="Helvetica" w:cs="Calibri"/>
        </w:rPr>
        <w:t xml:space="preserve">unterstreicht gekonnt den sportlichen Look. </w:t>
      </w:r>
    </w:p>
    <w:p w14:paraId="774B401A" w14:textId="71DB8581" w:rsidR="000B33B3" w:rsidRPr="000B33B3" w:rsidRDefault="000B33B3" w:rsidP="000B33B3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right"/>
        <w:outlineLvl w:val="0"/>
        <w:rPr>
          <w:rFonts w:ascii="Helvetica" w:hAnsi="Helvetica" w:cs="Calibri"/>
          <w:b/>
        </w:rPr>
      </w:pPr>
      <w:r w:rsidRPr="000B33B3">
        <w:rPr>
          <w:rFonts w:ascii="Helvetica" w:hAnsi="Helvetica" w:cs="Calibri"/>
          <w:b/>
        </w:rPr>
        <w:t>UVP 179,95 EUR</w:t>
      </w:r>
    </w:p>
    <w:p w14:paraId="5814CA1B" w14:textId="77777777" w:rsidR="00070450" w:rsidRDefault="00070450" w:rsidP="00070450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both"/>
        <w:outlineLvl w:val="0"/>
        <w:rPr>
          <w:rFonts w:ascii="Helvetica" w:hAnsi="Helvetica" w:cs="Calibri"/>
        </w:rPr>
      </w:pPr>
    </w:p>
    <w:p w14:paraId="309A4926" w14:textId="0059406D" w:rsidR="00070450" w:rsidRPr="0038048E" w:rsidRDefault="00070450" w:rsidP="00070450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both"/>
        <w:outlineLvl w:val="0"/>
        <w:rPr>
          <w:rFonts w:ascii="Helvetica" w:hAnsi="Helvetica" w:cs="Calibri"/>
          <w:b/>
        </w:rPr>
      </w:pPr>
      <w:r w:rsidRPr="0038048E">
        <w:rPr>
          <w:rFonts w:ascii="Helvetica" w:hAnsi="Helvetica" w:cs="Calibri"/>
          <w:b/>
        </w:rPr>
        <w:t>uvex d</w:t>
      </w:r>
      <w:r w:rsidR="005479E5">
        <w:rPr>
          <w:rFonts w:ascii="Helvetica" w:hAnsi="Helvetica" w:cs="Calibri"/>
          <w:b/>
        </w:rPr>
        <w:t>ow</w:t>
      </w:r>
      <w:r w:rsidR="00543BFD">
        <w:rPr>
          <w:rFonts w:ascii="Helvetica" w:hAnsi="Helvetica" w:cs="Calibri"/>
          <w:b/>
        </w:rPr>
        <w:t>n</w:t>
      </w:r>
      <w:r w:rsidRPr="0038048E">
        <w:rPr>
          <w:rFonts w:ascii="Helvetica" w:hAnsi="Helvetica" w:cs="Calibri"/>
          <w:b/>
        </w:rPr>
        <w:t>h</w:t>
      </w:r>
      <w:r w:rsidR="005479E5">
        <w:rPr>
          <w:rFonts w:ascii="Helvetica" w:hAnsi="Helvetica" w:cs="Calibri"/>
          <w:b/>
        </w:rPr>
        <w:t>ill</w:t>
      </w:r>
      <w:r w:rsidRPr="0038048E">
        <w:rPr>
          <w:rFonts w:ascii="Helvetica" w:hAnsi="Helvetica" w:cs="Calibri"/>
          <w:b/>
        </w:rPr>
        <w:t xml:space="preserve"> 2100 WE: Formvollendete Ikone</w:t>
      </w:r>
    </w:p>
    <w:p w14:paraId="29F4FA64" w14:textId="4B4BCE61" w:rsidR="00070450" w:rsidRDefault="00070450" w:rsidP="00070450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both"/>
        <w:outlineLvl w:val="0"/>
        <w:rPr>
          <w:rFonts w:ascii="Helvetica" w:hAnsi="Helvetica" w:cs="Calibri"/>
        </w:rPr>
      </w:pPr>
      <w:r w:rsidRPr="0038048E">
        <w:rPr>
          <w:rFonts w:ascii="Helvetica" w:hAnsi="Helvetica" w:cs="Calibri"/>
        </w:rPr>
        <w:t>Die uvex d</w:t>
      </w:r>
      <w:r w:rsidR="005479E5">
        <w:rPr>
          <w:rFonts w:ascii="Helvetica" w:hAnsi="Helvetica" w:cs="Calibri"/>
        </w:rPr>
        <w:t>own</w:t>
      </w:r>
      <w:r w:rsidRPr="0038048E">
        <w:rPr>
          <w:rFonts w:ascii="Helvetica" w:hAnsi="Helvetica" w:cs="Calibri"/>
        </w:rPr>
        <w:t>h</w:t>
      </w:r>
      <w:r w:rsidR="005479E5">
        <w:rPr>
          <w:rFonts w:ascii="Helvetica" w:hAnsi="Helvetica" w:cs="Calibri"/>
        </w:rPr>
        <w:t>ill</w:t>
      </w:r>
      <w:r w:rsidRPr="0038048E">
        <w:rPr>
          <w:rFonts w:ascii="Helvetica" w:hAnsi="Helvetica" w:cs="Calibri"/>
        </w:rPr>
        <w:t xml:space="preserve"> 2100 WE steht für innovative Technik, kompromisslosen Schutz und </w:t>
      </w:r>
      <w:r w:rsidRPr="0038048E">
        <w:rPr>
          <w:rFonts w:ascii="Helvetica" w:hAnsi="Helvetica" w:cs="Calibri"/>
        </w:rPr>
        <w:lastRenderedPageBreak/>
        <w:t xml:space="preserve">feminines Design. Das Spitzenmodell aus der </w:t>
      </w:r>
      <w:r w:rsidR="005479E5">
        <w:rPr>
          <w:rFonts w:ascii="Helvetica" w:hAnsi="Helvetica" w:cs="Calibri"/>
        </w:rPr>
        <w:t xml:space="preserve">uvex </w:t>
      </w:r>
      <w:r w:rsidR="00BC0EE4">
        <w:rPr>
          <w:rFonts w:ascii="Helvetica" w:hAnsi="Helvetica" w:cs="Calibri"/>
        </w:rPr>
        <w:t>w</w:t>
      </w:r>
      <w:r w:rsidRPr="0038048E">
        <w:rPr>
          <w:rFonts w:ascii="Helvetica" w:hAnsi="Helvetica" w:cs="Calibri"/>
        </w:rPr>
        <w:t xml:space="preserve">omen’s </w:t>
      </w:r>
      <w:r w:rsidR="00BC0EE4">
        <w:rPr>
          <w:rFonts w:ascii="Helvetica" w:hAnsi="Helvetica" w:cs="Calibri"/>
        </w:rPr>
        <w:t>e</w:t>
      </w:r>
      <w:r w:rsidRPr="0038048E">
        <w:rPr>
          <w:rFonts w:ascii="Helvetica" w:hAnsi="Helvetica" w:cs="Calibri"/>
        </w:rPr>
        <w:t xml:space="preserve">dition ist die Evolution der wohl bekanntesten </w:t>
      </w:r>
      <w:r w:rsidR="005479E5">
        <w:rPr>
          <w:rFonts w:ascii="Helvetica" w:hAnsi="Helvetica" w:cs="Calibri"/>
        </w:rPr>
        <w:t xml:space="preserve">und erfolgreichsten uvex </w:t>
      </w:r>
      <w:r w:rsidRPr="0038048E">
        <w:rPr>
          <w:rFonts w:ascii="Helvetica" w:hAnsi="Helvetica" w:cs="Calibri"/>
        </w:rPr>
        <w:t>Skibrille</w:t>
      </w:r>
      <w:r w:rsidR="005479E5">
        <w:rPr>
          <w:rFonts w:ascii="Helvetica" w:hAnsi="Helvetica" w:cs="Calibri"/>
        </w:rPr>
        <w:t xml:space="preserve"> aller Zeiten</w:t>
      </w:r>
      <w:r w:rsidRPr="0038048E">
        <w:rPr>
          <w:rFonts w:ascii="Helvetica" w:hAnsi="Helvetica" w:cs="Calibri"/>
        </w:rPr>
        <w:t xml:space="preserve"> und knüpft nahtlos an die Erfolgsgeschichte der uvex downhill 2000 Serie an. Das vergrößerte Sichtfeld bleibt dank der uvex supravision® Anti-Fog Beschichtung selbst bei intensiven Abfahrtsmanövern </w:t>
      </w:r>
      <w:r>
        <w:rPr>
          <w:rFonts w:ascii="Helvetica" w:hAnsi="Helvetica" w:cs="Calibri"/>
        </w:rPr>
        <w:t>garantiert</w:t>
      </w:r>
      <w:r w:rsidRPr="0038048E">
        <w:rPr>
          <w:rFonts w:ascii="Helvetica" w:hAnsi="Helvetica" w:cs="Calibri"/>
        </w:rPr>
        <w:t xml:space="preserve"> beschlagfrei</w:t>
      </w:r>
      <w:r>
        <w:rPr>
          <w:rFonts w:ascii="Helvetica" w:hAnsi="Helvetica" w:cs="Calibri"/>
        </w:rPr>
        <w:t>. D</w:t>
      </w:r>
      <w:r w:rsidRPr="0038048E">
        <w:rPr>
          <w:rFonts w:ascii="Helvetica" w:hAnsi="Helvetica" w:cs="Calibri"/>
        </w:rPr>
        <w:t>ie innovative uvex colorvision® Technologie verstärkt Farben und Kontraste</w:t>
      </w:r>
      <w:r>
        <w:rPr>
          <w:rFonts w:ascii="Helvetica" w:hAnsi="Helvetica" w:cs="Calibri"/>
        </w:rPr>
        <w:t xml:space="preserve"> </w:t>
      </w:r>
      <w:r w:rsidRPr="0038048E">
        <w:rPr>
          <w:rFonts w:ascii="Helvetica" w:hAnsi="Helvetica" w:cs="Calibri"/>
        </w:rPr>
        <w:t xml:space="preserve">und </w:t>
      </w:r>
      <w:r>
        <w:rPr>
          <w:rFonts w:ascii="Helvetica" w:hAnsi="Helvetica" w:cs="Calibri"/>
        </w:rPr>
        <w:t>t</w:t>
      </w:r>
      <w:r w:rsidRPr="0038048E">
        <w:rPr>
          <w:rFonts w:ascii="Helvetica" w:hAnsi="Helvetica" w:cs="Calibri"/>
        </w:rPr>
        <w:t>rägt</w:t>
      </w:r>
      <w:r>
        <w:rPr>
          <w:rFonts w:ascii="Helvetica" w:hAnsi="Helvetica" w:cs="Calibri"/>
        </w:rPr>
        <w:t xml:space="preserve"> </w:t>
      </w:r>
      <w:r w:rsidRPr="0038048E">
        <w:rPr>
          <w:rFonts w:ascii="Helvetica" w:hAnsi="Helvetica" w:cs="Calibri"/>
        </w:rPr>
        <w:t>zum ultimativen Seherlebnis bei.</w:t>
      </w:r>
      <w:r w:rsidRPr="004B3618">
        <w:rPr>
          <w:rFonts w:ascii="Helvetica" w:hAnsi="Helvetica" w:cs="Calibri"/>
        </w:rPr>
        <w:t xml:space="preserve"> </w:t>
      </w:r>
      <w:r w:rsidRPr="0038048E">
        <w:rPr>
          <w:rFonts w:ascii="Helvetica" w:hAnsi="Helvetica" w:cs="Calibri"/>
        </w:rPr>
        <w:t>Die uvex d</w:t>
      </w:r>
      <w:r w:rsidR="005479E5">
        <w:rPr>
          <w:rFonts w:ascii="Helvetica" w:hAnsi="Helvetica" w:cs="Calibri"/>
        </w:rPr>
        <w:t>own</w:t>
      </w:r>
      <w:r w:rsidRPr="0038048E">
        <w:rPr>
          <w:rFonts w:ascii="Helvetica" w:hAnsi="Helvetica" w:cs="Calibri"/>
        </w:rPr>
        <w:t>h</w:t>
      </w:r>
      <w:r w:rsidR="005479E5">
        <w:rPr>
          <w:rFonts w:ascii="Helvetica" w:hAnsi="Helvetica" w:cs="Calibri"/>
        </w:rPr>
        <w:t>ill</w:t>
      </w:r>
      <w:r w:rsidRPr="0038048E">
        <w:rPr>
          <w:rFonts w:ascii="Helvetica" w:hAnsi="Helvetica" w:cs="Calibri"/>
        </w:rPr>
        <w:t xml:space="preserve"> 2100 WE fügt sich perfekt in verschiedene Helmmodelle ein</w:t>
      </w:r>
      <w:r>
        <w:rPr>
          <w:rFonts w:ascii="Helvetica" w:hAnsi="Helvetica" w:cs="Calibri"/>
        </w:rPr>
        <w:t xml:space="preserve">, harmoniert aber </w:t>
      </w:r>
      <w:r w:rsidR="00996BDA">
        <w:rPr>
          <w:rFonts w:ascii="Helvetica" w:hAnsi="Helvetica" w:cs="Calibri"/>
        </w:rPr>
        <w:t xml:space="preserve">ganz besonders </w:t>
      </w:r>
      <w:r w:rsidR="005479E5">
        <w:rPr>
          <w:rFonts w:ascii="Helvetica" w:hAnsi="Helvetica" w:cs="Calibri"/>
        </w:rPr>
        <w:t>mit dem</w:t>
      </w:r>
      <w:r w:rsidRPr="004B3618">
        <w:t xml:space="preserve"> </w:t>
      </w:r>
      <w:r>
        <w:rPr>
          <w:rFonts w:ascii="Helvetica" w:hAnsi="Helvetica" w:cs="Calibri"/>
        </w:rPr>
        <w:t>s</w:t>
      </w:r>
      <w:r w:rsidRPr="0038048E">
        <w:rPr>
          <w:rFonts w:ascii="Helvetica" w:hAnsi="Helvetica" w:cs="Calibri"/>
        </w:rPr>
        <w:t>portliche</w:t>
      </w:r>
      <w:r w:rsidR="005479E5">
        <w:rPr>
          <w:rFonts w:ascii="Helvetica" w:hAnsi="Helvetica" w:cs="Calibri"/>
        </w:rPr>
        <w:t>n</w:t>
      </w:r>
      <w:r w:rsidRPr="0038048E">
        <w:rPr>
          <w:rFonts w:ascii="Helvetica" w:hAnsi="Helvetica" w:cs="Calibri"/>
        </w:rPr>
        <w:t xml:space="preserve"> Hybridhelm </w:t>
      </w:r>
      <w:r w:rsidRPr="004B3618">
        <w:rPr>
          <w:rFonts w:ascii="Helvetica" w:hAnsi="Helvetica" w:cs="Calibri"/>
        </w:rPr>
        <w:t>uvex ultra pro WE</w:t>
      </w:r>
      <w:r>
        <w:rPr>
          <w:rFonts w:ascii="Helvetica" w:hAnsi="Helvetica" w:cs="Calibri"/>
        </w:rPr>
        <w:t>.</w:t>
      </w:r>
      <w:r w:rsidRPr="0038048E">
        <w:rPr>
          <w:rFonts w:ascii="Helvetica" w:hAnsi="Helvetica" w:cs="Calibri"/>
        </w:rPr>
        <w:t xml:space="preserve"> </w:t>
      </w:r>
      <w:r w:rsidR="00996BDA">
        <w:rPr>
          <w:rFonts w:ascii="Helvetica" w:hAnsi="Helvetica" w:cs="Calibri"/>
        </w:rPr>
        <w:t xml:space="preserve">Dank integrierter </w:t>
      </w:r>
      <w:r>
        <w:rPr>
          <w:rFonts w:ascii="Helvetica" w:hAnsi="Helvetica" w:cs="Calibri"/>
        </w:rPr>
        <w:t>O</w:t>
      </w:r>
      <w:r w:rsidRPr="0038048E">
        <w:rPr>
          <w:rFonts w:ascii="Helvetica" w:hAnsi="Helvetica" w:cs="Calibri"/>
        </w:rPr>
        <w:t xml:space="preserve">TG-Technologie </w:t>
      </w:r>
      <w:r>
        <w:rPr>
          <w:rFonts w:ascii="Helvetica" w:hAnsi="Helvetica" w:cs="Calibri"/>
        </w:rPr>
        <w:t>bietet</w:t>
      </w:r>
      <w:r w:rsidRPr="0038048E">
        <w:rPr>
          <w:rFonts w:ascii="Helvetica" w:hAnsi="Helvetica" w:cs="Calibri"/>
        </w:rPr>
        <w:t xml:space="preserve"> </w:t>
      </w:r>
      <w:r>
        <w:rPr>
          <w:rFonts w:ascii="Helvetica" w:hAnsi="Helvetica" w:cs="Calibri"/>
        </w:rPr>
        <w:t xml:space="preserve">die </w:t>
      </w:r>
      <w:r w:rsidRPr="0038048E">
        <w:rPr>
          <w:rFonts w:ascii="Helvetica" w:hAnsi="Helvetica" w:cs="Calibri"/>
        </w:rPr>
        <w:t>uvex d</w:t>
      </w:r>
      <w:r w:rsidR="00996BDA">
        <w:rPr>
          <w:rFonts w:ascii="Helvetica" w:hAnsi="Helvetica" w:cs="Calibri"/>
        </w:rPr>
        <w:t>own</w:t>
      </w:r>
      <w:r w:rsidRPr="0038048E">
        <w:rPr>
          <w:rFonts w:ascii="Helvetica" w:hAnsi="Helvetica" w:cs="Calibri"/>
        </w:rPr>
        <w:t>h</w:t>
      </w:r>
      <w:r w:rsidR="00996BDA">
        <w:rPr>
          <w:rFonts w:ascii="Helvetica" w:hAnsi="Helvetica" w:cs="Calibri"/>
        </w:rPr>
        <w:t>ill</w:t>
      </w:r>
      <w:r w:rsidRPr="0038048E">
        <w:rPr>
          <w:rFonts w:ascii="Helvetica" w:hAnsi="Helvetica" w:cs="Calibri"/>
        </w:rPr>
        <w:t xml:space="preserve"> 2100 WE </w:t>
      </w:r>
      <w:r>
        <w:rPr>
          <w:rFonts w:ascii="Helvetica" w:hAnsi="Helvetica" w:cs="Calibri"/>
        </w:rPr>
        <w:t xml:space="preserve">auch </w:t>
      </w:r>
      <w:r w:rsidRPr="0038048E">
        <w:rPr>
          <w:rFonts w:ascii="Helvetica" w:hAnsi="Helvetica" w:cs="Calibri"/>
        </w:rPr>
        <w:t>Brillenträgerinnen genügend Platz für eine Korrekturbrille.</w:t>
      </w:r>
    </w:p>
    <w:p w14:paraId="14A41036" w14:textId="5A45E1A9" w:rsidR="000B33B3" w:rsidRPr="000B33B3" w:rsidRDefault="000B33B3" w:rsidP="000B33B3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right"/>
        <w:outlineLvl w:val="0"/>
        <w:rPr>
          <w:rFonts w:ascii="Helvetica" w:hAnsi="Helvetica" w:cs="Calibri"/>
          <w:b/>
        </w:rPr>
      </w:pPr>
      <w:r w:rsidRPr="000B33B3">
        <w:rPr>
          <w:rFonts w:ascii="Helvetica" w:hAnsi="Helvetica" w:cs="Calibri"/>
          <w:b/>
        </w:rPr>
        <w:t>UVP 139,95 EUR</w:t>
      </w:r>
    </w:p>
    <w:p w14:paraId="4F3B2B7C" w14:textId="1750D6CE" w:rsidR="00CE390B" w:rsidRDefault="00CE390B" w:rsidP="008C0CC1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both"/>
        <w:outlineLvl w:val="0"/>
        <w:rPr>
          <w:rFonts w:ascii="Helvetica" w:hAnsi="Helvetica" w:cstheme="minorHAnsi"/>
          <w:b/>
          <w:bCs/>
        </w:rPr>
      </w:pPr>
    </w:p>
    <w:p w14:paraId="134D593B" w14:textId="1964EF59" w:rsidR="004D2CDA" w:rsidRDefault="004D2CDA" w:rsidP="008C0CC1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both"/>
        <w:outlineLvl w:val="0"/>
        <w:rPr>
          <w:rFonts w:ascii="Helvetica" w:hAnsi="Helvetica" w:cstheme="minorHAnsi"/>
          <w:b/>
          <w:bCs/>
        </w:rPr>
      </w:pPr>
    </w:p>
    <w:p w14:paraId="503EE4AD" w14:textId="36394751" w:rsidR="004D2CDA" w:rsidRDefault="004D2CDA" w:rsidP="008C0CC1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both"/>
        <w:outlineLvl w:val="0"/>
        <w:rPr>
          <w:rFonts w:ascii="Helvetica" w:hAnsi="Helvetica" w:cstheme="minorHAnsi"/>
          <w:b/>
          <w:bCs/>
        </w:rPr>
      </w:pPr>
    </w:p>
    <w:p w14:paraId="4E71AD5D" w14:textId="7A14B8CD" w:rsidR="00996BDA" w:rsidRDefault="00996BDA" w:rsidP="008C0CC1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both"/>
        <w:outlineLvl w:val="0"/>
        <w:rPr>
          <w:rFonts w:ascii="Helvetica" w:hAnsi="Helvetica" w:cstheme="minorHAnsi"/>
          <w:b/>
          <w:bCs/>
        </w:rPr>
      </w:pPr>
    </w:p>
    <w:p w14:paraId="08027F85" w14:textId="62E2CC48" w:rsidR="00996BDA" w:rsidRDefault="00996BDA" w:rsidP="008C0CC1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both"/>
        <w:outlineLvl w:val="0"/>
        <w:rPr>
          <w:rFonts w:ascii="Helvetica" w:hAnsi="Helvetica" w:cstheme="minorHAnsi"/>
          <w:b/>
          <w:bCs/>
        </w:rPr>
      </w:pPr>
    </w:p>
    <w:p w14:paraId="31C3E47D" w14:textId="43214C54" w:rsidR="00996BDA" w:rsidRDefault="00996BDA" w:rsidP="008C0CC1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both"/>
        <w:outlineLvl w:val="0"/>
        <w:rPr>
          <w:rFonts w:ascii="Helvetica" w:hAnsi="Helvetica" w:cstheme="minorHAnsi"/>
          <w:b/>
          <w:bCs/>
        </w:rPr>
      </w:pPr>
    </w:p>
    <w:p w14:paraId="6F79FFD7" w14:textId="3658C654" w:rsidR="00996BDA" w:rsidRDefault="00996BDA" w:rsidP="008C0CC1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both"/>
        <w:outlineLvl w:val="0"/>
        <w:rPr>
          <w:rFonts w:ascii="Helvetica" w:hAnsi="Helvetica" w:cstheme="minorHAnsi"/>
          <w:b/>
          <w:bCs/>
        </w:rPr>
      </w:pPr>
    </w:p>
    <w:p w14:paraId="06BD5BA9" w14:textId="29721F63" w:rsidR="00996BDA" w:rsidRDefault="00996BDA" w:rsidP="008C0CC1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both"/>
        <w:outlineLvl w:val="0"/>
        <w:rPr>
          <w:rFonts w:ascii="Helvetica" w:hAnsi="Helvetica" w:cstheme="minorHAnsi"/>
          <w:b/>
          <w:bCs/>
        </w:rPr>
      </w:pPr>
    </w:p>
    <w:p w14:paraId="1A2AED43" w14:textId="7BDCE413" w:rsidR="00996BDA" w:rsidRDefault="00996BDA" w:rsidP="008C0CC1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both"/>
        <w:outlineLvl w:val="0"/>
        <w:rPr>
          <w:rFonts w:ascii="Helvetica" w:hAnsi="Helvetica" w:cstheme="minorHAnsi"/>
          <w:b/>
          <w:bCs/>
        </w:rPr>
      </w:pPr>
    </w:p>
    <w:p w14:paraId="6426AAB4" w14:textId="3A6FBAB2" w:rsidR="00996BDA" w:rsidRDefault="00996BDA" w:rsidP="008C0CC1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both"/>
        <w:outlineLvl w:val="0"/>
        <w:rPr>
          <w:rFonts w:ascii="Helvetica" w:hAnsi="Helvetica" w:cstheme="minorHAnsi"/>
          <w:b/>
          <w:bCs/>
        </w:rPr>
      </w:pPr>
    </w:p>
    <w:p w14:paraId="6B5A0971" w14:textId="78291887" w:rsidR="00996BDA" w:rsidRDefault="00996BDA" w:rsidP="008C0CC1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both"/>
        <w:outlineLvl w:val="0"/>
        <w:rPr>
          <w:rFonts w:ascii="Helvetica" w:hAnsi="Helvetica" w:cstheme="minorHAnsi"/>
          <w:b/>
          <w:bCs/>
        </w:rPr>
      </w:pPr>
    </w:p>
    <w:p w14:paraId="5B9EE336" w14:textId="797F654E" w:rsidR="00996BDA" w:rsidRDefault="00996BDA" w:rsidP="008C0CC1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both"/>
        <w:outlineLvl w:val="0"/>
        <w:rPr>
          <w:rFonts w:ascii="Helvetica" w:hAnsi="Helvetica" w:cstheme="minorHAnsi"/>
          <w:b/>
          <w:bCs/>
        </w:rPr>
      </w:pPr>
    </w:p>
    <w:p w14:paraId="275E679C" w14:textId="6BB99254" w:rsidR="00996BDA" w:rsidRDefault="00996BDA" w:rsidP="008C0CC1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both"/>
        <w:outlineLvl w:val="0"/>
        <w:rPr>
          <w:rFonts w:ascii="Helvetica" w:hAnsi="Helvetica" w:cstheme="minorHAnsi"/>
          <w:b/>
          <w:bCs/>
        </w:rPr>
      </w:pPr>
    </w:p>
    <w:p w14:paraId="492F855E" w14:textId="3F1C53DF" w:rsidR="00996BDA" w:rsidRDefault="00996BDA" w:rsidP="008C0CC1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both"/>
        <w:outlineLvl w:val="0"/>
        <w:rPr>
          <w:rFonts w:ascii="Helvetica" w:hAnsi="Helvetica" w:cstheme="minorHAnsi"/>
          <w:b/>
          <w:bCs/>
        </w:rPr>
      </w:pPr>
    </w:p>
    <w:p w14:paraId="3CCA5AFE" w14:textId="3A1198F7" w:rsidR="00996BDA" w:rsidRDefault="00996BDA" w:rsidP="008C0CC1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both"/>
        <w:outlineLvl w:val="0"/>
        <w:rPr>
          <w:rFonts w:ascii="Helvetica" w:hAnsi="Helvetica" w:cstheme="minorHAnsi"/>
          <w:b/>
          <w:bCs/>
        </w:rPr>
      </w:pPr>
    </w:p>
    <w:p w14:paraId="50261BA3" w14:textId="60FF293C" w:rsidR="00996BDA" w:rsidRDefault="00996BDA" w:rsidP="008C0CC1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both"/>
        <w:outlineLvl w:val="0"/>
        <w:rPr>
          <w:rFonts w:ascii="Helvetica" w:hAnsi="Helvetica" w:cstheme="minorHAnsi"/>
          <w:b/>
          <w:bCs/>
        </w:rPr>
      </w:pPr>
    </w:p>
    <w:p w14:paraId="37DDC7A7" w14:textId="524117E0" w:rsidR="00996BDA" w:rsidRDefault="00996BDA" w:rsidP="008C0CC1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both"/>
        <w:outlineLvl w:val="0"/>
        <w:rPr>
          <w:rFonts w:ascii="Helvetica" w:hAnsi="Helvetica" w:cstheme="minorHAnsi"/>
          <w:b/>
          <w:bCs/>
        </w:rPr>
      </w:pPr>
    </w:p>
    <w:p w14:paraId="263DCDC9" w14:textId="2C0C5098" w:rsidR="00996BDA" w:rsidRDefault="00996BDA" w:rsidP="008C0CC1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both"/>
        <w:outlineLvl w:val="0"/>
        <w:rPr>
          <w:rFonts w:ascii="Helvetica" w:hAnsi="Helvetica" w:cstheme="minorHAnsi"/>
          <w:b/>
          <w:bCs/>
        </w:rPr>
      </w:pPr>
    </w:p>
    <w:p w14:paraId="6F7C9003" w14:textId="77777777" w:rsidR="00996BDA" w:rsidRDefault="00996BDA" w:rsidP="008C0CC1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both"/>
        <w:outlineLvl w:val="0"/>
        <w:rPr>
          <w:rFonts w:ascii="Helvetica" w:hAnsi="Helvetica" w:cstheme="minorHAnsi"/>
          <w:b/>
          <w:bCs/>
        </w:rPr>
      </w:pPr>
    </w:p>
    <w:p w14:paraId="10DA12FA" w14:textId="77777777" w:rsidR="000B33B3" w:rsidRDefault="000B33B3" w:rsidP="008C0CC1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both"/>
        <w:outlineLvl w:val="0"/>
        <w:rPr>
          <w:rFonts w:ascii="Helvetica" w:hAnsi="Helvetica" w:cstheme="minorHAnsi"/>
          <w:b/>
          <w:bCs/>
        </w:rPr>
      </w:pPr>
    </w:p>
    <w:p w14:paraId="5B583AF1" w14:textId="77777777" w:rsidR="00996BDA" w:rsidRDefault="00996BDA" w:rsidP="00CE390B">
      <w:pPr>
        <w:suppressLineNumbers/>
        <w:spacing w:line="360" w:lineRule="auto"/>
        <w:jc w:val="both"/>
        <w:rPr>
          <w:rFonts w:ascii="Helvetica" w:hAnsi="Helvetica" w:cstheme="minorHAnsi"/>
          <w:b/>
        </w:rPr>
      </w:pPr>
    </w:p>
    <w:p w14:paraId="37948AD8" w14:textId="18ADB728" w:rsidR="00CE390B" w:rsidRPr="00E84763" w:rsidRDefault="00CE390B" w:rsidP="00CE390B">
      <w:pPr>
        <w:suppressLineNumbers/>
        <w:spacing w:line="360" w:lineRule="auto"/>
        <w:jc w:val="both"/>
        <w:rPr>
          <w:rFonts w:ascii="Helvetica" w:hAnsi="Helvetica" w:cstheme="minorHAnsi"/>
          <w:b/>
          <w:lang w:bidi="de-DE"/>
        </w:rPr>
      </w:pPr>
      <w:r w:rsidRPr="00E84763">
        <w:rPr>
          <w:rFonts w:ascii="Helvetica" w:hAnsi="Helvetica" w:cstheme="minorHAnsi"/>
          <w:b/>
        </w:rPr>
        <w:t xml:space="preserve">Über die </w:t>
      </w:r>
      <w:r w:rsidRPr="00E84763">
        <w:rPr>
          <w:rFonts w:ascii="Helvetica" w:hAnsi="Helvetica" w:cstheme="minorHAnsi"/>
          <w:b/>
          <w:lang w:bidi="de-DE"/>
        </w:rPr>
        <w:t>uvex group</w:t>
      </w:r>
    </w:p>
    <w:p w14:paraId="589F5BF4" w14:textId="77777777" w:rsidR="001E3B50" w:rsidRPr="00E84763" w:rsidRDefault="001E3B50" w:rsidP="001E3B50">
      <w:pPr>
        <w:suppressLineNumbers/>
        <w:spacing w:line="360" w:lineRule="auto"/>
        <w:jc w:val="both"/>
        <w:rPr>
          <w:rFonts w:ascii="Helvetica" w:hAnsi="Helvetica" w:cstheme="minorHAnsi"/>
          <w:lang w:bidi="de-DE"/>
        </w:rPr>
      </w:pPr>
      <w:r w:rsidRPr="00840AA2">
        <w:rPr>
          <w:rFonts w:ascii="Helvetica" w:hAnsi="Helvetica" w:cstheme="minorHAnsi"/>
          <w:lang w:bidi="de-DE"/>
        </w:rPr>
        <w:t xml:space="preserve">Die uvex group vereinigt drei international tätige Gesellschaften unter einem Dach: die uvex safety group, die uvex sports group (uvex sports und ALPINA) und Filtral. </w:t>
      </w:r>
      <w:r w:rsidRPr="00E84763">
        <w:rPr>
          <w:rFonts w:ascii="Helvetica" w:hAnsi="Helvetica" w:cstheme="minorHAnsi"/>
          <w:lang w:bidi="de-DE"/>
        </w:rPr>
        <w:t xml:space="preserve">Die uvex </w:t>
      </w:r>
      <w:r>
        <w:rPr>
          <w:rFonts w:ascii="Helvetica" w:hAnsi="Helvetica" w:cstheme="minorHAnsi"/>
          <w:lang w:bidi="de-DE"/>
        </w:rPr>
        <w:t>group</w:t>
      </w:r>
      <w:r w:rsidRPr="00E84763">
        <w:rPr>
          <w:rFonts w:ascii="Helvetica" w:hAnsi="Helvetica" w:cstheme="minorHAnsi"/>
          <w:lang w:bidi="de-DE"/>
        </w:rPr>
        <w:t xml:space="preserve"> ist mit 4</w:t>
      </w:r>
      <w:r>
        <w:rPr>
          <w:rFonts w:ascii="Helvetica" w:hAnsi="Helvetica" w:cstheme="minorHAnsi"/>
          <w:lang w:bidi="de-DE"/>
        </w:rPr>
        <w:t>9</w:t>
      </w:r>
      <w:r w:rsidRPr="00E84763">
        <w:rPr>
          <w:rFonts w:ascii="Helvetica" w:hAnsi="Helvetica" w:cstheme="minorHAnsi"/>
          <w:lang w:bidi="de-DE"/>
        </w:rPr>
        <w:t xml:space="preserve"> Niederlassungen in 22 Ländern vertreten und produziert aus Überzeugung mit Schwerpunkt in Deutschland. </w:t>
      </w:r>
      <w:r>
        <w:rPr>
          <w:rFonts w:ascii="Helvetica" w:hAnsi="Helvetica" w:cstheme="minorHAnsi"/>
          <w:lang w:bidi="de-DE"/>
        </w:rPr>
        <w:t xml:space="preserve">60 Prozent </w:t>
      </w:r>
      <w:r w:rsidRPr="00E84763">
        <w:rPr>
          <w:rFonts w:ascii="Helvetica" w:hAnsi="Helvetica" w:cstheme="minorHAnsi"/>
          <w:lang w:bidi="de-DE"/>
        </w:rPr>
        <w:t xml:space="preserve">der </w:t>
      </w:r>
      <w:r>
        <w:rPr>
          <w:rFonts w:ascii="Helvetica" w:hAnsi="Helvetica" w:cstheme="minorHAnsi"/>
          <w:lang w:bidi="de-DE"/>
        </w:rPr>
        <w:t xml:space="preserve">rund </w:t>
      </w:r>
      <w:r w:rsidRPr="00E84763">
        <w:rPr>
          <w:rFonts w:ascii="Helvetica" w:hAnsi="Helvetica" w:cstheme="minorHAnsi"/>
          <w:lang w:bidi="de-DE"/>
        </w:rPr>
        <w:t>2.</w:t>
      </w:r>
      <w:r>
        <w:rPr>
          <w:rFonts w:ascii="Helvetica" w:hAnsi="Helvetica" w:cstheme="minorHAnsi"/>
          <w:lang w:bidi="de-DE"/>
        </w:rPr>
        <w:t>9</w:t>
      </w:r>
      <w:r w:rsidRPr="00E84763">
        <w:rPr>
          <w:rFonts w:ascii="Helvetica" w:hAnsi="Helvetica" w:cstheme="minorHAnsi"/>
          <w:lang w:bidi="de-DE"/>
        </w:rPr>
        <w:t xml:space="preserve">00 Mitarbeiter (Stand: </w:t>
      </w:r>
      <w:r>
        <w:rPr>
          <w:rFonts w:ascii="Helvetica" w:hAnsi="Helvetica" w:cstheme="minorHAnsi"/>
          <w:lang w:bidi="de-DE"/>
        </w:rPr>
        <w:t>GJ 2019/20</w:t>
      </w:r>
      <w:r w:rsidRPr="00E84763">
        <w:rPr>
          <w:rFonts w:ascii="Helvetica" w:hAnsi="Helvetica" w:cstheme="minorHAnsi"/>
          <w:lang w:bidi="de-DE"/>
        </w:rPr>
        <w:t>) sind in Deutschland beschäftigt. uvex ist weltweit Partner des internationalen Spitzensports als Ausrüster unzähliger Top-Athleten. Das Leitmotiv protecting people ist Auftrag und Verpflichtung. Dazu entwickelt, produziert und vertreibt uvex Produkte und Serviceleistungen für die Sicherheit und den Schutz des Menschen im Berufs-, Sport- und Freizeitbereich.</w:t>
      </w:r>
    </w:p>
    <w:p w14:paraId="74979786" w14:textId="77777777" w:rsidR="001E3B50" w:rsidRDefault="001E3B50" w:rsidP="001E3B50">
      <w:pPr>
        <w:spacing w:line="360" w:lineRule="auto"/>
        <w:jc w:val="both"/>
        <w:rPr>
          <w:rFonts w:ascii="Helvetica" w:hAnsi="Helvetica" w:cstheme="minorHAnsi"/>
          <w:lang w:bidi="de-DE"/>
        </w:rPr>
      </w:pPr>
    </w:p>
    <w:p w14:paraId="769CE17E" w14:textId="77777777" w:rsidR="001E3B50" w:rsidRDefault="001E3B50" w:rsidP="001E3B50">
      <w:pPr>
        <w:spacing w:line="360" w:lineRule="auto"/>
        <w:jc w:val="both"/>
        <w:rPr>
          <w:rFonts w:ascii="Helvetica" w:hAnsi="Helvetica" w:cstheme="minorHAnsi"/>
          <w:lang w:bidi="de-DE"/>
        </w:rPr>
      </w:pPr>
    </w:p>
    <w:p w14:paraId="7B839BAD" w14:textId="77777777" w:rsidR="001E3B50" w:rsidRDefault="001E3B50" w:rsidP="001E3B50">
      <w:pPr>
        <w:spacing w:line="360" w:lineRule="auto"/>
        <w:jc w:val="both"/>
        <w:rPr>
          <w:rFonts w:ascii="Helvetica" w:hAnsi="Helvetica" w:cstheme="minorHAnsi"/>
          <w:lang w:bidi="de-DE"/>
        </w:rPr>
      </w:pPr>
    </w:p>
    <w:p w14:paraId="02F83443" w14:textId="77777777" w:rsidR="001E3B50" w:rsidRPr="00E84763" w:rsidRDefault="001E3B50" w:rsidP="001E3B50">
      <w:pPr>
        <w:spacing w:line="360" w:lineRule="auto"/>
        <w:jc w:val="both"/>
        <w:rPr>
          <w:rFonts w:ascii="Helvetica" w:hAnsi="Helvetica" w:cstheme="minorHAnsi"/>
        </w:rPr>
      </w:pPr>
    </w:p>
    <w:p w14:paraId="06F99DEC" w14:textId="77777777" w:rsidR="001E3B50" w:rsidRDefault="001E3B50" w:rsidP="001E3B50">
      <w:pPr>
        <w:suppressLineNumbers/>
        <w:spacing w:line="360" w:lineRule="auto"/>
        <w:ind w:right="566"/>
        <w:jc w:val="center"/>
        <w:outlineLvl w:val="0"/>
        <w:rPr>
          <w:rFonts w:ascii="Helvetica" w:hAnsi="Helvetica" w:cstheme="minorHAnsi"/>
          <w:b/>
          <w:color w:val="000000" w:themeColor="text1"/>
          <w:sz w:val="20"/>
          <w:szCs w:val="20"/>
        </w:rPr>
      </w:pPr>
      <w:r w:rsidRPr="00E84763">
        <w:rPr>
          <w:rFonts w:ascii="Helvetica" w:hAnsi="Helvetica" w:cstheme="minorHAnsi"/>
          <w:b/>
          <w:color w:val="000000" w:themeColor="text1"/>
          <w:sz w:val="20"/>
          <w:szCs w:val="20"/>
        </w:rPr>
        <w:t xml:space="preserve">Weitere Informationen </w:t>
      </w:r>
    </w:p>
    <w:p w14:paraId="312C2753" w14:textId="77777777" w:rsidR="001E3B50" w:rsidRPr="00E84763" w:rsidRDefault="001E3B50" w:rsidP="001E3B50">
      <w:pPr>
        <w:suppressLineNumbers/>
        <w:spacing w:line="360" w:lineRule="auto"/>
        <w:ind w:right="566"/>
        <w:jc w:val="center"/>
        <w:outlineLvl w:val="0"/>
        <w:rPr>
          <w:rFonts w:ascii="Helvetica" w:hAnsi="Helvetica" w:cstheme="minorHAnsi"/>
          <w:b/>
          <w:color w:val="000000" w:themeColor="text1"/>
          <w:sz w:val="20"/>
          <w:szCs w:val="20"/>
        </w:rPr>
      </w:pPr>
      <w:r w:rsidRPr="00E84763">
        <w:rPr>
          <w:rFonts w:ascii="Helvetica" w:hAnsi="Helvetica" w:cstheme="minorHAnsi"/>
          <w:b/>
          <w:color w:val="000000" w:themeColor="text1"/>
          <w:sz w:val="20"/>
          <w:szCs w:val="20"/>
        </w:rPr>
        <w:t>sowie Download Text und Bilder unter</w:t>
      </w:r>
    </w:p>
    <w:p w14:paraId="05ED7BA8" w14:textId="77777777" w:rsidR="001E3B50" w:rsidRPr="00696BC2" w:rsidRDefault="001E3B50" w:rsidP="001E3B50">
      <w:pPr>
        <w:suppressLineNumbers/>
        <w:spacing w:line="360" w:lineRule="auto"/>
        <w:ind w:right="566"/>
        <w:jc w:val="center"/>
        <w:rPr>
          <w:rFonts w:ascii="Helvetica" w:hAnsi="Helvetica" w:cstheme="minorHAnsi"/>
          <w:b/>
          <w:color w:val="000000" w:themeColor="text1"/>
          <w:sz w:val="20"/>
          <w:szCs w:val="20"/>
        </w:rPr>
      </w:pPr>
      <w:r w:rsidRPr="00E84763">
        <w:rPr>
          <w:rStyle w:val="Hyperlink"/>
          <w:rFonts w:ascii="Helvetica" w:hAnsi="Helvetica" w:cstheme="minorHAnsi"/>
          <w:b/>
          <w:color w:val="000000" w:themeColor="text1"/>
          <w:sz w:val="20"/>
          <w:szCs w:val="20"/>
          <w:u w:val="none"/>
        </w:rPr>
        <w:t>www.uvex-sports.com/</w:t>
      </w:r>
      <w:r>
        <w:rPr>
          <w:rStyle w:val="Hyperlink"/>
          <w:rFonts w:ascii="Helvetica" w:hAnsi="Helvetica" w:cstheme="minorHAnsi"/>
          <w:b/>
          <w:color w:val="000000" w:themeColor="text1"/>
          <w:sz w:val="20"/>
          <w:szCs w:val="20"/>
          <w:u w:val="none"/>
        </w:rPr>
        <w:t>de/presseportal</w:t>
      </w:r>
    </w:p>
    <w:p w14:paraId="02AD7E77" w14:textId="77777777" w:rsidR="001E3B50" w:rsidRPr="00E84763" w:rsidRDefault="001E3B50" w:rsidP="001E3B50">
      <w:pPr>
        <w:suppressLineNumbers/>
        <w:tabs>
          <w:tab w:val="left" w:pos="1560"/>
        </w:tabs>
        <w:spacing w:line="360" w:lineRule="auto"/>
        <w:jc w:val="both"/>
        <w:outlineLvl w:val="0"/>
        <w:rPr>
          <w:rFonts w:ascii="Helvetica" w:hAnsi="Helvetica" w:cstheme="minorHAnsi"/>
          <w:b/>
        </w:rPr>
      </w:pPr>
    </w:p>
    <w:p w14:paraId="54D94D52" w14:textId="77777777" w:rsidR="001E3B50" w:rsidRDefault="001E3B50" w:rsidP="001E3B50">
      <w:pPr>
        <w:suppressLineNumbers/>
        <w:tabs>
          <w:tab w:val="left" w:pos="1560"/>
        </w:tabs>
        <w:spacing w:line="360" w:lineRule="auto"/>
        <w:jc w:val="both"/>
        <w:outlineLvl w:val="0"/>
        <w:rPr>
          <w:rFonts w:ascii="Helvetica" w:hAnsi="Helvetica" w:cstheme="minorHAnsi"/>
          <w:b/>
        </w:rPr>
      </w:pPr>
    </w:p>
    <w:p w14:paraId="2F7819D2" w14:textId="77777777" w:rsidR="001E3B50" w:rsidRDefault="001E3B50" w:rsidP="001E3B50">
      <w:pPr>
        <w:suppressLineNumbers/>
        <w:tabs>
          <w:tab w:val="left" w:pos="1560"/>
        </w:tabs>
        <w:spacing w:line="360" w:lineRule="auto"/>
        <w:jc w:val="both"/>
        <w:outlineLvl w:val="0"/>
        <w:rPr>
          <w:rFonts w:ascii="Helvetica" w:hAnsi="Helvetica" w:cstheme="minorHAnsi"/>
          <w:b/>
        </w:rPr>
      </w:pPr>
    </w:p>
    <w:p w14:paraId="2D8369FA" w14:textId="77777777" w:rsidR="001E3B50" w:rsidRDefault="001E3B50" w:rsidP="001E3B50">
      <w:pPr>
        <w:suppressLineNumbers/>
        <w:tabs>
          <w:tab w:val="left" w:pos="1560"/>
        </w:tabs>
        <w:spacing w:line="360" w:lineRule="auto"/>
        <w:jc w:val="both"/>
        <w:outlineLvl w:val="0"/>
        <w:rPr>
          <w:rFonts w:ascii="Helvetica" w:hAnsi="Helvetica" w:cstheme="minorHAnsi"/>
          <w:b/>
        </w:rPr>
      </w:pPr>
    </w:p>
    <w:p w14:paraId="258569BF" w14:textId="77777777" w:rsidR="001E3B50" w:rsidRPr="00E84763" w:rsidRDefault="001E3B50" w:rsidP="001E3B50">
      <w:pPr>
        <w:suppressLineNumbers/>
        <w:tabs>
          <w:tab w:val="left" w:pos="1560"/>
        </w:tabs>
        <w:spacing w:line="360" w:lineRule="auto"/>
        <w:jc w:val="both"/>
        <w:outlineLvl w:val="0"/>
        <w:rPr>
          <w:rFonts w:ascii="Helvetica" w:hAnsi="Helvetica" w:cstheme="minorHAnsi"/>
          <w:b/>
        </w:rPr>
      </w:pPr>
    </w:p>
    <w:p w14:paraId="0A369AA2" w14:textId="77777777" w:rsidR="001E3B50" w:rsidRPr="00E84763" w:rsidRDefault="001E3B50" w:rsidP="001E3B50">
      <w:pPr>
        <w:suppressLineNumbers/>
        <w:tabs>
          <w:tab w:val="left" w:pos="1560"/>
        </w:tabs>
        <w:spacing w:line="360" w:lineRule="auto"/>
        <w:jc w:val="both"/>
        <w:outlineLvl w:val="0"/>
        <w:rPr>
          <w:rFonts w:ascii="Helvetica" w:hAnsi="Helvetica" w:cstheme="minorHAnsi"/>
          <w:b/>
          <w:sz w:val="20"/>
          <w:szCs w:val="20"/>
        </w:rPr>
      </w:pPr>
      <w:r w:rsidRPr="00E84763">
        <w:rPr>
          <w:rFonts w:ascii="Helvetica" w:hAnsi="Helvetica" w:cstheme="minorHAnsi"/>
          <w:b/>
          <w:sz w:val="20"/>
          <w:szCs w:val="20"/>
        </w:rPr>
        <w:t xml:space="preserve">Pressekontakt: </w:t>
      </w:r>
    </w:p>
    <w:p w14:paraId="6BD6EEF3" w14:textId="77777777" w:rsidR="001E3B50" w:rsidRPr="001E3B50" w:rsidRDefault="001E3B50" w:rsidP="001E3B50">
      <w:pPr>
        <w:suppressLineNumbers/>
        <w:tabs>
          <w:tab w:val="left" w:pos="1560"/>
        </w:tabs>
        <w:spacing w:line="360" w:lineRule="auto"/>
        <w:jc w:val="both"/>
        <w:rPr>
          <w:rFonts w:ascii="Helvetica" w:hAnsi="Helvetica" w:cstheme="minorHAnsi"/>
          <w:sz w:val="20"/>
          <w:szCs w:val="20"/>
        </w:rPr>
      </w:pPr>
      <w:r w:rsidRPr="001E3B50">
        <w:rPr>
          <w:rFonts w:ascii="Helvetica" w:hAnsi="Helvetica" w:cstheme="minorHAnsi"/>
          <w:sz w:val="20"/>
          <w:szCs w:val="20"/>
        </w:rPr>
        <w:t>UVEX SPORTS GMBH &amp; Co. KG</w:t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  <w:t>Hansmann PR</w:t>
      </w:r>
    </w:p>
    <w:p w14:paraId="2F99BFAA" w14:textId="77777777" w:rsidR="001E3B50" w:rsidRPr="001E3B50" w:rsidRDefault="001E3B50" w:rsidP="001E3B50">
      <w:pPr>
        <w:suppressLineNumbers/>
        <w:tabs>
          <w:tab w:val="left" w:pos="1560"/>
        </w:tabs>
        <w:spacing w:line="360" w:lineRule="auto"/>
        <w:jc w:val="both"/>
        <w:rPr>
          <w:rFonts w:ascii="Helvetica" w:hAnsi="Helvetica" w:cstheme="minorHAnsi"/>
          <w:sz w:val="20"/>
          <w:szCs w:val="20"/>
        </w:rPr>
      </w:pPr>
      <w:r w:rsidRPr="001E3B50">
        <w:rPr>
          <w:rFonts w:ascii="Helvetica" w:hAnsi="Helvetica" w:cstheme="minorHAnsi"/>
          <w:sz w:val="20"/>
          <w:szCs w:val="20"/>
        </w:rPr>
        <w:t>Brand Management</w:t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  <w:t>Unit Sport</w:t>
      </w:r>
    </w:p>
    <w:p w14:paraId="385A9913" w14:textId="77777777" w:rsidR="001E3B50" w:rsidRPr="001E3B50" w:rsidRDefault="001E3B50" w:rsidP="001E3B50">
      <w:pPr>
        <w:suppressLineNumbers/>
        <w:tabs>
          <w:tab w:val="left" w:pos="1560"/>
        </w:tabs>
        <w:spacing w:line="360" w:lineRule="auto"/>
        <w:jc w:val="both"/>
        <w:rPr>
          <w:rFonts w:ascii="Helvetica" w:hAnsi="Helvetica" w:cstheme="minorHAnsi"/>
          <w:sz w:val="20"/>
          <w:szCs w:val="20"/>
        </w:rPr>
      </w:pPr>
      <w:r w:rsidRPr="001E3B50">
        <w:rPr>
          <w:rFonts w:ascii="Helvetica" w:hAnsi="Helvetica" w:cstheme="minorHAnsi"/>
          <w:sz w:val="20"/>
          <w:szCs w:val="20"/>
        </w:rPr>
        <w:t>Tim Spranger</w:t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  <w:t>Thomas Meyer</w:t>
      </w:r>
    </w:p>
    <w:p w14:paraId="06AF5036" w14:textId="77777777" w:rsidR="001E3B50" w:rsidRPr="001E3B50" w:rsidRDefault="001E3B50" w:rsidP="001E3B50">
      <w:pPr>
        <w:suppressLineNumbers/>
        <w:tabs>
          <w:tab w:val="left" w:pos="1560"/>
        </w:tabs>
        <w:spacing w:line="360" w:lineRule="auto"/>
        <w:jc w:val="both"/>
        <w:rPr>
          <w:rFonts w:ascii="Helvetica" w:hAnsi="Helvetica" w:cstheme="minorHAnsi"/>
          <w:sz w:val="20"/>
          <w:szCs w:val="20"/>
        </w:rPr>
      </w:pPr>
      <w:r w:rsidRPr="001E3B50">
        <w:rPr>
          <w:rFonts w:ascii="Helvetica" w:hAnsi="Helvetica" w:cstheme="minorHAnsi"/>
          <w:sz w:val="20"/>
          <w:szCs w:val="20"/>
        </w:rPr>
        <w:t xml:space="preserve">Würzburger Str. 154 </w:t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  <w:t>Lipowskystr. 15</w:t>
      </w:r>
    </w:p>
    <w:p w14:paraId="0EA4E716" w14:textId="77777777" w:rsidR="001E3B50" w:rsidRPr="001E3B50" w:rsidRDefault="001E3B50" w:rsidP="001E3B50">
      <w:pPr>
        <w:suppressLineNumbers/>
        <w:tabs>
          <w:tab w:val="left" w:pos="1560"/>
        </w:tabs>
        <w:spacing w:line="360" w:lineRule="auto"/>
        <w:jc w:val="both"/>
        <w:rPr>
          <w:rFonts w:ascii="Helvetica" w:hAnsi="Helvetica" w:cstheme="minorHAnsi"/>
          <w:sz w:val="20"/>
          <w:szCs w:val="20"/>
        </w:rPr>
      </w:pPr>
      <w:r w:rsidRPr="001E3B50">
        <w:rPr>
          <w:rFonts w:ascii="Helvetica" w:hAnsi="Helvetica" w:cstheme="minorHAnsi"/>
          <w:sz w:val="20"/>
          <w:szCs w:val="20"/>
        </w:rPr>
        <w:t xml:space="preserve">90766 Fürth </w:t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  <w:t>81373 München</w:t>
      </w:r>
    </w:p>
    <w:p w14:paraId="6741E4B2" w14:textId="77777777" w:rsidR="001E3B50" w:rsidRPr="001E3B50" w:rsidRDefault="001E3B50" w:rsidP="001E3B50">
      <w:pPr>
        <w:suppressLineNumbers/>
        <w:tabs>
          <w:tab w:val="left" w:pos="1560"/>
        </w:tabs>
        <w:spacing w:line="360" w:lineRule="auto"/>
        <w:jc w:val="both"/>
        <w:rPr>
          <w:rFonts w:ascii="Helvetica" w:hAnsi="Helvetica" w:cstheme="minorHAnsi"/>
          <w:sz w:val="20"/>
          <w:szCs w:val="20"/>
        </w:rPr>
      </w:pPr>
      <w:r w:rsidRPr="001E3B50">
        <w:rPr>
          <w:rFonts w:ascii="Helvetica" w:hAnsi="Helvetica" w:cstheme="minorHAnsi"/>
          <w:sz w:val="20"/>
          <w:szCs w:val="20"/>
        </w:rPr>
        <w:t>Tel.: 0911-9774-4475</w:t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  <w:t>Tel.: 089/360 5499-25</w:t>
      </w:r>
    </w:p>
    <w:p w14:paraId="65EF7939" w14:textId="77777777" w:rsidR="001E3B50" w:rsidRPr="001E3B50" w:rsidRDefault="001E3B50" w:rsidP="001E3B50">
      <w:pPr>
        <w:suppressLineNumbers/>
        <w:tabs>
          <w:tab w:val="left" w:pos="1560"/>
        </w:tabs>
        <w:spacing w:line="360" w:lineRule="auto"/>
        <w:jc w:val="both"/>
        <w:rPr>
          <w:rFonts w:ascii="Helvetica" w:hAnsi="Helvetica" w:cstheme="minorHAnsi"/>
          <w:sz w:val="20"/>
          <w:szCs w:val="20"/>
        </w:rPr>
      </w:pPr>
      <w:r w:rsidRPr="001E3B50">
        <w:rPr>
          <w:rFonts w:ascii="Helvetica" w:hAnsi="Helvetica" w:cstheme="minorHAnsi"/>
          <w:sz w:val="20"/>
          <w:szCs w:val="20"/>
        </w:rPr>
        <w:t>Fax: 0911-9774-4457</w:t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  <w:t>Fax: 089/3605499-33</w:t>
      </w:r>
    </w:p>
    <w:p w14:paraId="2F0A6383" w14:textId="77777777" w:rsidR="001E3B50" w:rsidRPr="001E3B50" w:rsidRDefault="001E3B50" w:rsidP="001E3B50">
      <w:pPr>
        <w:suppressLineNumbers/>
        <w:tabs>
          <w:tab w:val="left" w:pos="1560"/>
        </w:tabs>
        <w:spacing w:line="360" w:lineRule="auto"/>
        <w:jc w:val="both"/>
        <w:rPr>
          <w:rFonts w:ascii="Helvetica" w:hAnsi="Helvetica" w:cstheme="minorHAnsi"/>
          <w:sz w:val="20"/>
          <w:szCs w:val="20"/>
        </w:rPr>
      </w:pPr>
      <w:r w:rsidRPr="001E3B50">
        <w:rPr>
          <w:rFonts w:ascii="Helvetica" w:hAnsi="Helvetica" w:cstheme="minorHAnsi"/>
          <w:sz w:val="20"/>
          <w:szCs w:val="20"/>
        </w:rPr>
        <w:t>t.spranger@uvex.de</w:t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  <w:t>t.meyer@hansmannpr.de</w:t>
      </w:r>
    </w:p>
    <w:p w14:paraId="3F1A3B41" w14:textId="62DA1F58" w:rsidR="00CE390B" w:rsidRPr="001E3B50" w:rsidRDefault="001E3B50" w:rsidP="00996BDA">
      <w:pPr>
        <w:suppressLineNumbers/>
        <w:tabs>
          <w:tab w:val="left" w:pos="1560"/>
        </w:tabs>
        <w:spacing w:line="360" w:lineRule="auto"/>
        <w:jc w:val="both"/>
        <w:rPr>
          <w:rFonts w:ascii="Helvetica" w:hAnsi="Helvetica" w:cstheme="minorHAnsi"/>
          <w:sz w:val="20"/>
          <w:szCs w:val="20"/>
        </w:rPr>
      </w:pPr>
      <w:r w:rsidRPr="001E3B50">
        <w:rPr>
          <w:rFonts w:ascii="Helvetica" w:hAnsi="Helvetica" w:cstheme="minorHAnsi"/>
          <w:sz w:val="20"/>
          <w:szCs w:val="20"/>
        </w:rPr>
        <w:t>www.uvex-sports.com</w:t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  <w:t>www.hansmannpr.de</w:t>
      </w:r>
    </w:p>
    <w:sectPr w:rsidR="00CE390B" w:rsidRPr="001E3B50" w:rsidSect="00757988">
      <w:headerReference w:type="default" r:id="rId10"/>
      <w:footerReference w:type="default" r:id="rId11"/>
      <w:pgSz w:w="11900" w:h="16840"/>
      <w:pgMar w:top="1843" w:right="1417" w:bottom="170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DD69B" w14:textId="77777777" w:rsidR="003F0F68" w:rsidRDefault="003F0F68" w:rsidP="00961C99">
      <w:r>
        <w:separator/>
      </w:r>
    </w:p>
  </w:endnote>
  <w:endnote w:type="continuationSeparator" w:id="0">
    <w:p w14:paraId="4670E25B" w14:textId="77777777" w:rsidR="003F0F68" w:rsidRDefault="003F0F68" w:rsidP="00961C99">
      <w:r>
        <w:continuationSeparator/>
      </w:r>
    </w:p>
  </w:endnote>
  <w:endnote w:type="continuationNotice" w:id="1">
    <w:p w14:paraId="275E13F5" w14:textId="77777777" w:rsidR="003F0F68" w:rsidRDefault="003F0F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215A1F6" w14:paraId="4E3704F7" w14:textId="77777777" w:rsidTr="3215A1F6">
      <w:tc>
        <w:tcPr>
          <w:tcW w:w="3020" w:type="dxa"/>
        </w:tcPr>
        <w:p w14:paraId="1DF8D7B7" w14:textId="77777777" w:rsidR="3215A1F6" w:rsidRDefault="3215A1F6" w:rsidP="3215A1F6">
          <w:pPr>
            <w:pStyle w:val="Kopfzeile"/>
            <w:ind w:left="-115"/>
          </w:pPr>
        </w:p>
      </w:tc>
      <w:tc>
        <w:tcPr>
          <w:tcW w:w="3020" w:type="dxa"/>
        </w:tcPr>
        <w:p w14:paraId="6E785062" w14:textId="77777777" w:rsidR="3215A1F6" w:rsidRDefault="3215A1F6" w:rsidP="3215A1F6">
          <w:pPr>
            <w:pStyle w:val="Kopfzeile"/>
            <w:jc w:val="center"/>
          </w:pPr>
        </w:p>
      </w:tc>
      <w:tc>
        <w:tcPr>
          <w:tcW w:w="3020" w:type="dxa"/>
        </w:tcPr>
        <w:p w14:paraId="18B0B5B1" w14:textId="77777777" w:rsidR="3215A1F6" w:rsidRDefault="3215A1F6" w:rsidP="3215A1F6">
          <w:pPr>
            <w:pStyle w:val="Kopfzeile"/>
            <w:ind w:right="-115"/>
            <w:jc w:val="right"/>
          </w:pPr>
        </w:p>
      </w:tc>
    </w:tr>
  </w:tbl>
  <w:p w14:paraId="2FC66461" w14:textId="77777777" w:rsidR="3215A1F6" w:rsidRDefault="3215A1F6" w:rsidP="3215A1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21636" w14:textId="77777777" w:rsidR="003F0F68" w:rsidRDefault="003F0F68" w:rsidP="00961C99">
      <w:r>
        <w:separator/>
      </w:r>
    </w:p>
  </w:footnote>
  <w:footnote w:type="continuationSeparator" w:id="0">
    <w:p w14:paraId="6F47D59D" w14:textId="77777777" w:rsidR="003F0F68" w:rsidRDefault="003F0F68" w:rsidP="00961C99">
      <w:r>
        <w:continuationSeparator/>
      </w:r>
    </w:p>
  </w:footnote>
  <w:footnote w:type="continuationNotice" w:id="1">
    <w:p w14:paraId="327FE6C6" w14:textId="77777777" w:rsidR="003F0F68" w:rsidRDefault="003F0F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F57D5" w14:textId="77777777" w:rsidR="00DD2C60" w:rsidRPr="00961C99" w:rsidRDefault="00DD2C60" w:rsidP="00961C9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EF865A" wp14:editId="1701CE84">
          <wp:simplePos x="0" y="0"/>
          <wp:positionH relativeFrom="column">
            <wp:posOffset>-909320</wp:posOffset>
          </wp:positionH>
          <wp:positionV relativeFrom="paragraph">
            <wp:posOffset>-459105</wp:posOffset>
          </wp:positionV>
          <wp:extent cx="7558857" cy="10692125"/>
          <wp:effectExtent l="0" t="0" r="4445" b="0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857" cy="1069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414E"/>
    <w:multiLevelType w:val="multilevel"/>
    <w:tmpl w:val="F9AC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54876"/>
    <w:multiLevelType w:val="hybridMultilevel"/>
    <w:tmpl w:val="5B065A5C"/>
    <w:lvl w:ilvl="0" w:tplc="094E4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5CB8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322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86D4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F656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32D7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523F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1851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C277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2264EC5"/>
    <w:multiLevelType w:val="hybridMultilevel"/>
    <w:tmpl w:val="38603A0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33B616F"/>
    <w:multiLevelType w:val="hybridMultilevel"/>
    <w:tmpl w:val="77CC69D2"/>
    <w:lvl w:ilvl="0" w:tplc="1362EF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78FE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4CAB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6276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260A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A087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4A7B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5A8D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2612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E6"/>
    <w:rsid w:val="000007EC"/>
    <w:rsid w:val="000011EA"/>
    <w:rsid w:val="00002730"/>
    <w:rsid w:val="00003346"/>
    <w:rsid w:val="0000610D"/>
    <w:rsid w:val="0000634C"/>
    <w:rsid w:val="00007927"/>
    <w:rsid w:val="00010251"/>
    <w:rsid w:val="00010AAF"/>
    <w:rsid w:val="00011683"/>
    <w:rsid w:val="0001206A"/>
    <w:rsid w:val="00012F23"/>
    <w:rsid w:val="00015D4B"/>
    <w:rsid w:val="00015E27"/>
    <w:rsid w:val="00016435"/>
    <w:rsid w:val="000200C0"/>
    <w:rsid w:val="00020A56"/>
    <w:rsid w:val="00021CCD"/>
    <w:rsid w:val="00025401"/>
    <w:rsid w:val="0002638A"/>
    <w:rsid w:val="000329F0"/>
    <w:rsid w:val="00032A44"/>
    <w:rsid w:val="000336C1"/>
    <w:rsid w:val="00040AFD"/>
    <w:rsid w:val="000436E8"/>
    <w:rsid w:val="00043C5B"/>
    <w:rsid w:val="00044F81"/>
    <w:rsid w:val="00045F58"/>
    <w:rsid w:val="00050F63"/>
    <w:rsid w:val="0005110A"/>
    <w:rsid w:val="00051873"/>
    <w:rsid w:val="00052190"/>
    <w:rsid w:val="00053B10"/>
    <w:rsid w:val="00053BEC"/>
    <w:rsid w:val="0005519F"/>
    <w:rsid w:val="00056932"/>
    <w:rsid w:val="00056DF9"/>
    <w:rsid w:val="00057C33"/>
    <w:rsid w:val="00064361"/>
    <w:rsid w:val="0006679E"/>
    <w:rsid w:val="000667CA"/>
    <w:rsid w:val="000671FD"/>
    <w:rsid w:val="00070450"/>
    <w:rsid w:val="000711DD"/>
    <w:rsid w:val="00072D6E"/>
    <w:rsid w:val="000759BD"/>
    <w:rsid w:val="00075CBC"/>
    <w:rsid w:val="00077012"/>
    <w:rsid w:val="000812C5"/>
    <w:rsid w:val="00083869"/>
    <w:rsid w:val="00084552"/>
    <w:rsid w:val="00086BBD"/>
    <w:rsid w:val="00090203"/>
    <w:rsid w:val="00093260"/>
    <w:rsid w:val="00094FCD"/>
    <w:rsid w:val="0009538B"/>
    <w:rsid w:val="000965C0"/>
    <w:rsid w:val="00096B24"/>
    <w:rsid w:val="000A39C9"/>
    <w:rsid w:val="000A41EB"/>
    <w:rsid w:val="000A4F2B"/>
    <w:rsid w:val="000A54F7"/>
    <w:rsid w:val="000A75F5"/>
    <w:rsid w:val="000B2075"/>
    <w:rsid w:val="000B286C"/>
    <w:rsid w:val="000B2AAB"/>
    <w:rsid w:val="000B33B3"/>
    <w:rsid w:val="000B533A"/>
    <w:rsid w:val="000B6A6B"/>
    <w:rsid w:val="000C0D24"/>
    <w:rsid w:val="000C1955"/>
    <w:rsid w:val="000C265F"/>
    <w:rsid w:val="000C362F"/>
    <w:rsid w:val="000C6321"/>
    <w:rsid w:val="000D0B16"/>
    <w:rsid w:val="000D2605"/>
    <w:rsid w:val="000D2A0F"/>
    <w:rsid w:val="000D54BD"/>
    <w:rsid w:val="000E017B"/>
    <w:rsid w:val="000E3F7B"/>
    <w:rsid w:val="000E413E"/>
    <w:rsid w:val="000E49F7"/>
    <w:rsid w:val="000E60D4"/>
    <w:rsid w:val="000E63D9"/>
    <w:rsid w:val="000F29C6"/>
    <w:rsid w:val="000F6F6A"/>
    <w:rsid w:val="001001F7"/>
    <w:rsid w:val="00100D42"/>
    <w:rsid w:val="001046B2"/>
    <w:rsid w:val="0010711C"/>
    <w:rsid w:val="0010722D"/>
    <w:rsid w:val="00113CC9"/>
    <w:rsid w:val="00113F65"/>
    <w:rsid w:val="001147C1"/>
    <w:rsid w:val="00116415"/>
    <w:rsid w:val="00122009"/>
    <w:rsid w:val="00126B93"/>
    <w:rsid w:val="0013427F"/>
    <w:rsid w:val="00134779"/>
    <w:rsid w:val="00136824"/>
    <w:rsid w:val="00136FA2"/>
    <w:rsid w:val="001412A6"/>
    <w:rsid w:val="00144128"/>
    <w:rsid w:val="001447C0"/>
    <w:rsid w:val="0014631B"/>
    <w:rsid w:val="00146F68"/>
    <w:rsid w:val="0015607E"/>
    <w:rsid w:val="00157BE1"/>
    <w:rsid w:val="0016387B"/>
    <w:rsid w:val="001644F6"/>
    <w:rsid w:val="00164EEF"/>
    <w:rsid w:val="00165F0E"/>
    <w:rsid w:val="0017108B"/>
    <w:rsid w:val="00172574"/>
    <w:rsid w:val="00172969"/>
    <w:rsid w:val="00174420"/>
    <w:rsid w:val="001745C3"/>
    <w:rsid w:val="00175926"/>
    <w:rsid w:val="001775E5"/>
    <w:rsid w:val="00177B4D"/>
    <w:rsid w:val="00181C0A"/>
    <w:rsid w:val="00183CAA"/>
    <w:rsid w:val="001908BC"/>
    <w:rsid w:val="0019096C"/>
    <w:rsid w:val="00190C9D"/>
    <w:rsid w:val="001926DD"/>
    <w:rsid w:val="001A017B"/>
    <w:rsid w:val="001A0735"/>
    <w:rsid w:val="001A09D6"/>
    <w:rsid w:val="001A1B5A"/>
    <w:rsid w:val="001A269A"/>
    <w:rsid w:val="001B02AE"/>
    <w:rsid w:val="001B0BAF"/>
    <w:rsid w:val="001B424F"/>
    <w:rsid w:val="001B5089"/>
    <w:rsid w:val="001B5A69"/>
    <w:rsid w:val="001C020D"/>
    <w:rsid w:val="001C0827"/>
    <w:rsid w:val="001C0BA0"/>
    <w:rsid w:val="001C0D9B"/>
    <w:rsid w:val="001C1098"/>
    <w:rsid w:val="001C3638"/>
    <w:rsid w:val="001C534F"/>
    <w:rsid w:val="001C64E0"/>
    <w:rsid w:val="001D0CE4"/>
    <w:rsid w:val="001D1CBC"/>
    <w:rsid w:val="001D3946"/>
    <w:rsid w:val="001D59CE"/>
    <w:rsid w:val="001D5BE5"/>
    <w:rsid w:val="001D608D"/>
    <w:rsid w:val="001D7B8E"/>
    <w:rsid w:val="001E079A"/>
    <w:rsid w:val="001E2F5D"/>
    <w:rsid w:val="001E3B50"/>
    <w:rsid w:val="001E6094"/>
    <w:rsid w:val="001E6211"/>
    <w:rsid w:val="001E6A72"/>
    <w:rsid w:val="001F312B"/>
    <w:rsid w:val="001F381F"/>
    <w:rsid w:val="001F3A7D"/>
    <w:rsid w:val="001F4F1C"/>
    <w:rsid w:val="001F6843"/>
    <w:rsid w:val="00201477"/>
    <w:rsid w:val="002044F2"/>
    <w:rsid w:val="002054B1"/>
    <w:rsid w:val="00205847"/>
    <w:rsid w:val="00205E46"/>
    <w:rsid w:val="00205EAB"/>
    <w:rsid w:val="00207D68"/>
    <w:rsid w:val="00210C66"/>
    <w:rsid w:val="00211BCD"/>
    <w:rsid w:val="002153DB"/>
    <w:rsid w:val="0022226B"/>
    <w:rsid w:val="00222CB2"/>
    <w:rsid w:val="00223D11"/>
    <w:rsid w:val="00224380"/>
    <w:rsid w:val="0022657D"/>
    <w:rsid w:val="00233561"/>
    <w:rsid w:val="002405FE"/>
    <w:rsid w:val="00240B10"/>
    <w:rsid w:val="00250EE6"/>
    <w:rsid w:val="00251DB4"/>
    <w:rsid w:val="002546DC"/>
    <w:rsid w:val="00255D0C"/>
    <w:rsid w:val="002602BA"/>
    <w:rsid w:val="00260CE5"/>
    <w:rsid w:val="002616C0"/>
    <w:rsid w:val="00262864"/>
    <w:rsid w:val="0026358F"/>
    <w:rsid w:val="00276ACD"/>
    <w:rsid w:val="00276DD9"/>
    <w:rsid w:val="00280FC8"/>
    <w:rsid w:val="002933B9"/>
    <w:rsid w:val="0029398C"/>
    <w:rsid w:val="00294827"/>
    <w:rsid w:val="002A119F"/>
    <w:rsid w:val="002A2773"/>
    <w:rsid w:val="002A3C52"/>
    <w:rsid w:val="002B068D"/>
    <w:rsid w:val="002B2008"/>
    <w:rsid w:val="002B5984"/>
    <w:rsid w:val="002B64D9"/>
    <w:rsid w:val="002B65B8"/>
    <w:rsid w:val="002B6C1F"/>
    <w:rsid w:val="002B6CCA"/>
    <w:rsid w:val="002C0726"/>
    <w:rsid w:val="002C142C"/>
    <w:rsid w:val="002C16F3"/>
    <w:rsid w:val="002C1EF2"/>
    <w:rsid w:val="002C1F53"/>
    <w:rsid w:val="002C523C"/>
    <w:rsid w:val="002C6B0F"/>
    <w:rsid w:val="002C6E52"/>
    <w:rsid w:val="002C7EFC"/>
    <w:rsid w:val="002D0110"/>
    <w:rsid w:val="002D3C05"/>
    <w:rsid w:val="002E011B"/>
    <w:rsid w:val="002E0F53"/>
    <w:rsid w:val="002E0FEA"/>
    <w:rsid w:val="002E6C8C"/>
    <w:rsid w:val="002F14CC"/>
    <w:rsid w:val="002F20C4"/>
    <w:rsid w:val="002F364D"/>
    <w:rsid w:val="002F3D9D"/>
    <w:rsid w:val="002F4FA3"/>
    <w:rsid w:val="002F5EE2"/>
    <w:rsid w:val="002F7946"/>
    <w:rsid w:val="00301A50"/>
    <w:rsid w:val="00305AAB"/>
    <w:rsid w:val="0030760A"/>
    <w:rsid w:val="00311D0F"/>
    <w:rsid w:val="00317895"/>
    <w:rsid w:val="003205DE"/>
    <w:rsid w:val="00323637"/>
    <w:rsid w:val="00330B13"/>
    <w:rsid w:val="0033101F"/>
    <w:rsid w:val="003317D0"/>
    <w:rsid w:val="003352CD"/>
    <w:rsid w:val="00336C81"/>
    <w:rsid w:val="00340C22"/>
    <w:rsid w:val="0034336B"/>
    <w:rsid w:val="0034392E"/>
    <w:rsid w:val="00343FF2"/>
    <w:rsid w:val="00344E47"/>
    <w:rsid w:val="00345C53"/>
    <w:rsid w:val="00347B22"/>
    <w:rsid w:val="00357780"/>
    <w:rsid w:val="0036102B"/>
    <w:rsid w:val="00363B5F"/>
    <w:rsid w:val="00370B65"/>
    <w:rsid w:val="00376F16"/>
    <w:rsid w:val="00380B4C"/>
    <w:rsid w:val="00382AED"/>
    <w:rsid w:val="0039101A"/>
    <w:rsid w:val="00391F6B"/>
    <w:rsid w:val="0039371C"/>
    <w:rsid w:val="00393BEA"/>
    <w:rsid w:val="00394E3C"/>
    <w:rsid w:val="003959AD"/>
    <w:rsid w:val="00397A38"/>
    <w:rsid w:val="003A2A5B"/>
    <w:rsid w:val="003A2EED"/>
    <w:rsid w:val="003A30E7"/>
    <w:rsid w:val="003A6630"/>
    <w:rsid w:val="003B190C"/>
    <w:rsid w:val="003B1EA8"/>
    <w:rsid w:val="003B3C3B"/>
    <w:rsid w:val="003B484C"/>
    <w:rsid w:val="003B61BA"/>
    <w:rsid w:val="003C390F"/>
    <w:rsid w:val="003C4FC1"/>
    <w:rsid w:val="003C606F"/>
    <w:rsid w:val="003D0B61"/>
    <w:rsid w:val="003D3760"/>
    <w:rsid w:val="003D3870"/>
    <w:rsid w:val="003E32B4"/>
    <w:rsid w:val="003E4593"/>
    <w:rsid w:val="003E5267"/>
    <w:rsid w:val="003F0F68"/>
    <w:rsid w:val="003F2F1B"/>
    <w:rsid w:val="003F2FA7"/>
    <w:rsid w:val="003F3992"/>
    <w:rsid w:val="003F6149"/>
    <w:rsid w:val="00400265"/>
    <w:rsid w:val="004007FD"/>
    <w:rsid w:val="00402829"/>
    <w:rsid w:val="00403FA7"/>
    <w:rsid w:val="004051F8"/>
    <w:rsid w:val="00411156"/>
    <w:rsid w:val="00413D9E"/>
    <w:rsid w:val="00423CD0"/>
    <w:rsid w:val="004264F1"/>
    <w:rsid w:val="00431450"/>
    <w:rsid w:val="0043240F"/>
    <w:rsid w:val="00436EBB"/>
    <w:rsid w:val="00437242"/>
    <w:rsid w:val="00441763"/>
    <w:rsid w:val="00442FCE"/>
    <w:rsid w:val="004431D5"/>
    <w:rsid w:val="004467C8"/>
    <w:rsid w:val="00447AF8"/>
    <w:rsid w:val="00447F5C"/>
    <w:rsid w:val="00453E86"/>
    <w:rsid w:val="00454044"/>
    <w:rsid w:val="00454902"/>
    <w:rsid w:val="004600DB"/>
    <w:rsid w:val="00461690"/>
    <w:rsid w:val="00461801"/>
    <w:rsid w:val="00464402"/>
    <w:rsid w:val="0046675F"/>
    <w:rsid w:val="004673AF"/>
    <w:rsid w:val="004675DA"/>
    <w:rsid w:val="00467E0E"/>
    <w:rsid w:val="0047117B"/>
    <w:rsid w:val="0047432A"/>
    <w:rsid w:val="00475668"/>
    <w:rsid w:val="00476AC9"/>
    <w:rsid w:val="004804F4"/>
    <w:rsid w:val="00482910"/>
    <w:rsid w:val="00485BCA"/>
    <w:rsid w:val="00485D30"/>
    <w:rsid w:val="0049003B"/>
    <w:rsid w:val="004934A7"/>
    <w:rsid w:val="00493A16"/>
    <w:rsid w:val="004A0043"/>
    <w:rsid w:val="004A1605"/>
    <w:rsid w:val="004A1D18"/>
    <w:rsid w:val="004A2402"/>
    <w:rsid w:val="004A32F6"/>
    <w:rsid w:val="004A39F3"/>
    <w:rsid w:val="004A5017"/>
    <w:rsid w:val="004A6DA6"/>
    <w:rsid w:val="004B0083"/>
    <w:rsid w:val="004B124B"/>
    <w:rsid w:val="004B1C51"/>
    <w:rsid w:val="004B351F"/>
    <w:rsid w:val="004B584A"/>
    <w:rsid w:val="004B5935"/>
    <w:rsid w:val="004B59C4"/>
    <w:rsid w:val="004B5E79"/>
    <w:rsid w:val="004B6E90"/>
    <w:rsid w:val="004B7FA0"/>
    <w:rsid w:val="004C593F"/>
    <w:rsid w:val="004D033D"/>
    <w:rsid w:val="004D2CDA"/>
    <w:rsid w:val="004D3547"/>
    <w:rsid w:val="004D3749"/>
    <w:rsid w:val="004E1A7D"/>
    <w:rsid w:val="004E47CD"/>
    <w:rsid w:val="004F3221"/>
    <w:rsid w:val="004F4274"/>
    <w:rsid w:val="004F7549"/>
    <w:rsid w:val="005056E0"/>
    <w:rsid w:val="00505880"/>
    <w:rsid w:val="00510DF3"/>
    <w:rsid w:val="0051141E"/>
    <w:rsid w:val="00511672"/>
    <w:rsid w:val="00512238"/>
    <w:rsid w:val="0051441A"/>
    <w:rsid w:val="00515122"/>
    <w:rsid w:val="00521977"/>
    <w:rsid w:val="00522D9C"/>
    <w:rsid w:val="005265C0"/>
    <w:rsid w:val="00530D33"/>
    <w:rsid w:val="005312A5"/>
    <w:rsid w:val="00536A2A"/>
    <w:rsid w:val="00543AC6"/>
    <w:rsid w:val="00543BFD"/>
    <w:rsid w:val="005446A7"/>
    <w:rsid w:val="00545EFC"/>
    <w:rsid w:val="005465D2"/>
    <w:rsid w:val="005476D1"/>
    <w:rsid w:val="005479E5"/>
    <w:rsid w:val="00547C4E"/>
    <w:rsid w:val="00551C35"/>
    <w:rsid w:val="005661D0"/>
    <w:rsid w:val="00566B7B"/>
    <w:rsid w:val="005675B5"/>
    <w:rsid w:val="00570832"/>
    <w:rsid w:val="00572267"/>
    <w:rsid w:val="0057521C"/>
    <w:rsid w:val="0057751B"/>
    <w:rsid w:val="00580F00"/>
    <w:rsid w:val="00582135"/>
    <w:rsid w:val="0058334C"/>
    <w:rsid w:val="005863FD"/>
    <w:rsid w:val="00587B5B"/>
    <w:rsid w:val="00591377"/>
    <w:rsid w:val="005947E3"/>
    <w:rsid w:val="00595152"/>
    <w:rsid w:val="005954BA"/>
    <w:rsid w:val="00597BE5"/>
    <w:rsid w:val="00597E3C"/>
    <w:rsid w:val="005A084A"/>
    <w:rsid w:val="005A21F9"/>
    <w:rsid w:val="005A25CE"/>
    <w:rsid w:val="005A298E"/>
    <w:rsid w:val="005A57D0"/>
    <w:rsid w:val="005A5AF5"/>
    <w:rsid w:val="005A781B"/>
    <w:rsid w:val="005B0B5B"/>
    <w:rsid w:val="005B16EB"/>
    <w:rsid w:val="005B417A"/>
    <w:rsid w:val="005B5400"/>
    <w:rsid w:val="005B7440"/>
    <w:rsid w:val="005C50AB"/>
    <w:rsid w:val="005C682D"/>
    <w:rsid w:val="005D2C90"/>
    <w:rsid w:val="005D6734"/>
    <w:rsid w:val="005D6EB9"/>
    <w:rsid w:val="005D704E"/>
    <w:rsid w:val="005D7452"/>
    <w:rsid w:val="005E3AF5"/>
    <w:rsid w:val="005E4F55"/>
    <w:rsid w:val="005E5DF7"/>
    <w:rsid w:val="005E60C5"/>
    <w:rsid w:val="005F0A75"/>
    <w:rsid w:val="005F0BF6"/>
    <w:rsid w:val="005F2647"/>
    <w:rsid w:val="005F320A"/>
    <w:rsid w:val="005F4066"/>
    <w:rsid w:val="005F5677"/>
    <w:rsid w:val="00601623"/>
    <w:rsid w:val="006018D7"/>
    <w:rsid w:val="006021BE"/>
    <w:rsid w:val="00602669"/>
    <w:rsid w:val="0060393B"/>
    <w:rsid w:val="00610777"/>
    <w:rsid w:val="00611586"/>
    <w:rsid w:val="00612454"/>
    <w:rsid w:val="006138A0"/>
    <w:rsid w:val="00613CF8"/>
    <w:rsid w:val="00613D87"/>
    <w:rsid w:val="006157A0"/>
    <w:rsid w:val="00616A74"/>
    <w:rsid w:val="00616C1E"/>
    <w:rsid w:val="006217F3"/>
    <w:rsid w:val="00622190"/>
    <w:rsid w:val="00630BF1"/>
    <w:rsid w:val="006311CE"/>
    <w:rsid w:val="0063552E"/>
    <w:rsid w:val="006357A7"/>
    <w:rsid w:val="00637C93"/>
    <w:rsid w:val="00642A05"/>
    <w:rsid w:val="00645190"/>
    <w:rsid w:val="0064550A"/>
    <w:rsid w:val="00650424"/>
    <w:rsid w:val="00653A19"/>
    <w:rsid w:val="00654756"/>
    <w:rsid w:val="006548A0"/>
    <w:rsid w:val="0065559D"/>
    <w:rsid w:val="0065576A"/>
    <w:rsid w:val="0065687B"/>
    <w:rsid w:val="006603B2"/>
    <w:rsid w:val="00663EF0"/>
    <w:rsid w:val="00665CEF"/>
    <w:rsid w:val="00666FAA"/>
    <w:rsid w:val="00674541"/>
    <w:rsid w:val="006749B3"/>
    <w:rsid w:val="00676D47"/>
    <w:rsid w:val="006806A3"/>
    <w:rsid w:val="006823F3"/>
    <w:rsid w:val="00684E87"/>
    <w:rsid w:val="006852ED"/>
    <w:rsid w:val="00685806"/>
    <w:rsid w:val="00685E3C"/>
    <w:rsid w:val="00687124"/>
    <w:rsid w:val="006910DF"/>
    <w:rsid w:val="00695CE5"/>
    <w:rsid w:val="006966D1"/>
    <w:rsid w:val="006A2A97"/>
    <w:rsid w:val="006A34C4"/>
    <w:rsid w:val="006A3856"/>
    <w:rsid w:val="006A3C98"/>
    <w:rsid w:val="006A4912"/>
    <w:rsid w:val="006A71C4"/>
    <w:rsid w:val="006A7C1F"/>
    <w:rsid w:val="006B11C6"/>
    <w:rsid w:val="006B1ECC"/>
    <w:rsid w:val="006B3472"/>
    <w:rsid w:val="006B600A"/>
    <w:rsid w:val="006B7E1B"/>
    <w:rsid w:val="006C1145"/>
    <w:rsid w:val="006C423D"/>
    <w:rsid w:val="006C609F"/>
    <w:rsid w:val="006D05D8"/>
    <w:rsid w:val="006D0963"/>
    <w:rsid w:val="006D1E99"/>
    <w:rsid w:val="006D24A3"/>
    <w:rsid w:val="006D2DF3"/>
    <w:rsid w:val="006D3238"/>
    <w:rsid w:val="006D3A21"/>
    <w:rsid w:val="006D3B4D"/>
    <w:rsid w:val="006D5D0A"/>
    <w:rsid w:val="006D5E9B"/>
    <w:rsid w:val="006D64C4"/>
    <w:rsid w:val="006D7E71"/>
    <w:rsid w:val="006E0E67"/>
    <w:rsid w:val="006E189D"/>
    <w:rsid w:val="006E442B"/>
    <w:rsid w:val="006F2092"/>
    <w:rsid w:val="006F42EA"/>
    <w:rsid w:val="006F4CF5"/>
    <w:rsid w:val="00714E81"/>
    <w:rsid w:val="007153E8"/>
    <w:rsid w:val="00715D2E"/>
    <w:rsid w:val="00722361"/>
    <w:rsid w:val="007256DE"/>
    <w:rsid w:val="007303DB"/>
    <w:rsid w:val="00740450"/>
    <w:rsid w:val="00742953"/>
    <w:rsid w:val="0074309B"/>
    <w:rsid w:val="00745273"/>
    <w:rsid w:val="00745660"/>
    <w:rsid w:val="00747B86"/>
    <w:rsid w:val="00751CED"/>
    <w:rsid w:val="007541B0"/>
    <w:rsid w:val="007555DC"/>
    <w:rsid w:val="00755DE3"/>
    <w:rsid w:val="00757988"/>
    <w:rsid w:val="00760367"/>
    <w:rsid w:val="007623FF"/>
    <w:rsid w:val="00763BA2"/>
    <w:rsid w:val="007650AE"/>
    <w:rsid w:val="00770F7D"/>
    <w:rsid w:val="0077485C"/>
    <w:rsid w:val="00775F41"/>
    <w:rsid w:val="0077739D"/>
    <w:rsid w:val="007815D2"/>
    <w:rsid w:val="007818F7"/>
    <w:rsid w:val="00783E4B"/>
    <w:rsid w:val="0078477A"/>
    <w:rsid w:val="007850CE"/>
    <w:rsid w:val="00787A0E"/>
    <w:rsid w:val="00787F58"/>
    <w:rsid w:val="007905BC"/>
    <w:rsid w:val="007A210D"/>
    <w:rsid w:val="007A6CB4"/>
    <w:rsid w:val="007B1A66"/>
    <w:rsid w:val="007B1D7E"/>
    <w:rsid w:val="007B2CF8"/>
    <w:rsid w:val="007B5EE3"/>
    <w:rsid w:val="007B7436"/>
    <w:rsid w:val="007C6C69"/>
    <w:rsid w:val="007D0113"/>
    <w:rsid w:val="007D0D31"/>
    <w:rsid w:val="007E0B5F"/>
    <w:rsid w:val="007E2202"/>
    <w:rsid w:val="007E2304"/>
    <w:rsid w:val="007E71DE"/>
    <w:rsid w:val="007E787F"/>
    <w:rsid w:val="007E7D47"/>
    <w:rsid w:val="007F4ACE"/>
    <w:rsid w:val="007F5096"/>
    <w:rsid w:val="007F5C38"/>
    <w:rsid w:val="007F6658"/>
    <w:rsid w:val="007F71E4"/>
    <w:rsid w:val="00802F45"/>
    <w:rsid w:val="00803545"/>
    <w:rsid w:val="00805076"/>
    <w:rsid w:val="00805DC9"/>
    <w:rsid w:val="008073BC"/>
    <w:rsid w:val="00807E20"/>
    <w:rsid w:val="008105EC"/>
    <w:rsid w:val="0081563B"/>
    <w:rsid w:val="00816ECF"/>
    <w:rsid w:val="00821D6F"/>
    <w:rsid w:val="00824C96"/>
    <w:rsid w:val="008259A5"/>
    <w:rsid w:val="0083171B"/>
    <w:rsid w:val="008357C7"/>
    <w:rsid w:val="00840D28"/>
    <w:rsid w:val="008420E3"/>
    <w:rsid w:val="008426A6"/>
    <w:rsid w:val="00845197"/>
    <w:rsid w:val="00847897"/>
    <w:rsid w:val="00847E0A"/>
    <w:rsid w:val="00852B53"/>
    <w:rsid w:val="00854C73"/>
    <w:rsid w:val="00861729"/>
    <w:rsid w:val="008619D2"/>
    <w:rsid w:val="00861A23"/>
    <w:rsid w:val="0086361E"/>
    <w:rsid w:val="0086669D"/>
    <w:rsid w:val="00867546"/>
    <w:rsid w:val="00870B6F"/>
    <w:rsid w:val="008713E6"/>
    <w:rsid w:val="00871AAA"/>
    <w:rsid w:val="008771CD"/>
    <w:rsid w:val="00880B33"/>
    <w:rsid w:val="008823D2"/>
    <w:rsid w:val="00882BE5"/>
    <w:rsid w:val="00883481"/>
    <w:rsid w:val="00886B3A"/>
    <w:rsid w:val="00887565"/>
    <w:rsid w:val="00887E1D"/>
    <w:rsid w:val="00887E58"/>
    <w:rsid w:val="00890771"/>
    <w:rsid w:val="008942D7"/>
    <w:rsid w:val="008973C2"/>
    <w:rsid w:val="00897541"/>
    <w:rsid w:val="008A0473"/>
    <w:rsid w:val="008A0D04"/>
    <w:rsid w:val="008A180A"/>
    <w:rsid w:val="008A25EF"/>
    <w:rsid w:val="008A291A"/>
    <w:rsid w:val="008A65D9"/>
    <w:rsid w:val="008B0615"/>
    <w:rsid w:val="008B0BF7"/>
    <w:rsid w:val="008B1C57"/>
    <w:rsid w:val="008B55BD"/>
    <w:rsid w:val="008C0646"/>
    <w:rsid w:val="008C0C7F"/>
    <w:rsid w:val="008C0CC1"/>
    <w:rsid w:val="008C143C"/>
    <w:rsid w:val="008C15FB"/>
    <w:rsid w:val="008C17C3"/>
    <w:rsid w:val="008C58AB"/>
    <w:rsid w:val="008C68A5"/>
    <w:rsid w:val="008D086A"/>
    <w:rsid w:val="008D3326"/>
    <w:rsid w:val="008D54F1"/>
    <w:rsid w:val="008D580F"/>
    <w:rsid w:val="008E28CB"/>
    <w:rsid w:val="008E3355"/>
    <w:rsid w:val="008E3B4F"/>
    <w:rsid w:val="008E3E24"/>
    <w:rsid w:val="008E4AE4"/>
    <w:rsid w:val="008F26A3"/>
    <w:rsid w:val="008F2768"/>
    <w:rsid w:val="008F29DE"/>
    <w:rsid w:val="008F2B5D"/>
    <w:rsid w:val="008F3FB1"/>
    <w:rsid w:val="008F4DE5"/>
    <w:rsid w:val="008F690D"/>
    <w:rsid w:val="00900265"/>
    <w:rsid w:val="00901794"/>
    <w:rsid w:val="00901809"/>
    <w:rsid w:val="00901AD9"/>
    <w:rsid w:val="009023BD"/>
    <w:rsid w:val="00903692"/>
    <w:rsid w:val="0090370C"/>
    <w:rsid w:val="00903AE4"/>
    <w:rsid w:val="009051DD"/>
    <w:rsid w:val="00905599"/>
    <w:rsid w:val="00906698"/>
    <w:rsid w:val="00914DF0"/>
    <w:rsid w:val="00915EA7"/>
    <w:rsid w:val="009170A8"/>
    <w:rsid w:val="00924894"/>
    <w:rsid w:val="00927DA0"/>
    <w:rsid w:val="0093101A"/>
    <w:rsid w:val="00931973"/>
    <w:rsid w:val="00931DE5"/>
    <w:rsid w:val="009329B0"/>
    <w:rsid w:val="00932BAE"/>
    <w:rsid w:val="00935477"/>
    <w:rsid w:val="009355A6"/>
    <w:rsid w:val="00941AA0"/>
    <w:rsid w:val="009440B1"/>
    <w:rsid w:val="00945A2B"/>
    <w:rsid w:val="00946606"/>
    <w:rsid w:val="00946BB4"/>
    <w:rsid w:val="00950255"/>
    <w:rsid w:val="00950753"/>
    <w:rsid w:val="00952890"/>
    <w:rsid w:val="00953BB5"/>
    <w:rsid w:val="009540FE"/>
    <w:rsid w:val="0095480F"/>
    <w:rsid w:val="00961662"/>
    <w:rsid w:val="00961C99"/>
    <w:rsid w:val="009650D8"/>
    <w:rsid w:val="00967A9F"/>
    <w:rsid w:val="00971683"/>
    <w:rsid w:val="00973E61"/>
    <w:rsid w:val="009748E2"/>
    <w:rsid w:val="009770C3"/>
    <w:rsid w:val="009801E5"/>
    <w:rsid w:val="0098113D"/>
    <w:rsid w:val="00982853"/>
    <w:rsid w:val="00984D20"/>
    <w:rsid w:val="0098535E"/>
    <w:rsid w:val="009855C9"/>
    <w:rsid w:val="00992816"/>
    <w:rsid w:val="0099596C"/>
    <w:rsid w:val="00996BDA"/>
    <w:rsid w:val="009B4C5A"/>
    <w:rsid w:val="009B5679"/>
    <w:rsid w:val="009C79E2"/>
    <w:rsid w:val="009D619B"/>
    <w:rsid w:val="009E0246"/>
    <w:rsid w:val="009E0B32"/>
    <w:rsid w:val="009E4A64"/>
    <w:rsid w:val="009E7788"/>
    <w:rsid w:val="009F2764"/>
    <w:rsid w:val="009F427A"/>
    <w:rsid w:val="009F43F4"/>
    <w:rsid w:val="009F440C"/>
    <w:rsid w:val="009F55E7"/>
    <w:rsid w:val="009F61E4"/>
    <w:rsid w:val="009F7C96"/>
    <w:rsid w:val="009F7FA9"/>
    <w:rsid w:val="00A0048E"/>
    <w:rsid w:val="00A022FB"/>
    <w:rsid w:val="00A02A71"/>
    <w:rsid w:val="00A07FAD"/>
    <w:rsid w:val="00A10966"/>
    <w:rsid w:val="00A10F08"/>
    <w:rsid w:val="00A126EA"/>
    <w:rsid w:val="00A12B6C"/>
    <w:rsid w:val="00A14777"/>
    <w:rsid w:val="00A15676"/>
    <w:rsid w:val="00A2009A"/>
    <w:rsid w:val="00A21FF2"/>
    <w:rsid w:val="00A236A9"/>
    <w:rsid w:val="00A23B75"/>
    <w:rsid w:val="00A26463"/>
    <w:rsid w:val="00A309EE"/>
    <w:rsid w:val="00A30B11"/>
    <w:rsid w:val="00A32DC5"/>
    <w:rsid w:val="00A34B1E"/>
    <w:rsid w:val="00A415C9"/>
    <w:rsid w:val="00A4162D"/>
    <w:rsid w:val="00A427AB"/>
    <w:rsid w:val="00A443AD"/>
    <w:rsid w:val="00A5470B"/>
    <w:rsid w:val="00A548AA"/>
    <w:rsid w:val="00A5541C"/>
    <w:rsid w:val="00A560D3"/>
    <w:rsid w:val="00A566C4"/>
    <w:rsid w:val="00A56A3B"/>
    <w:rsid w:val="00A63228"/>
    <w:rsid w:val="00A63AC2"/>
    <w:rsid w:val="00A6514C"/>
    <w:rsid w:val="00A7044A"/>
    <w:rsid w:val="00A70969"/>
    <w:rsid w:val="00A720FC"/>
    <w:rsid w:val="00A73420"/>
    <w:rsid w:val="00A7390B"/>
    <w:rsid w:val="00A75B5A"/>
    <w:rsid w:val="00A8042A"/>
    <w:rsid w:val="00A80973"/>
    <w:rsid w:val="00A80E5B"/>
    <w:rsid w:val="00A82C67"/>
    <w:rsid w:val="00A842DB"/>
    <w:rsid w:val="00A95F54"/>
    <w:rsid w:val="00A96644"/>
    <w:rsid w:val="00AA10B6"/>
    <w:rsid w:val="00AA1F66"/>
    <w:rsid w:val="00AA4617"/>
    <w:rsid w:val="00AA65FD"/>
    <w:rsid w:val="00AA71B3"/>
    <w:rsid w:val="00AA7DE5"/>
    <w:rsid w:val="00AB0CD2"/>
    <w:rsid w:val="00AB65C8"/>
    <w:rsid w:val="00AB695A"/>
    <w:rsid w:val="00AB74B4"/>
    <w:rsid w:val="00AC1174"/>
    <w:rsid w:val="00AC211C"/>
    <w:rsid w:val="00AC2F2A"/>
    <w:rsid w:val="00AC3340"/>
    <w:rsid w:val="00AC76DA"/>
    <w:rsid w:val="00AD2013"/>
    <w:rsid w:val="00AD37B3"/>
    <w:rsid w:val="00AD42D0"/>
    <w:rsid w:val="00AE0858"/>
    <w:rsid w:val="00AE53AD"/>
    <w:rsid w:val="00AE7DCF"/>
    <w:rsid w:val="00AF2ADA"/>
    <w:rsid w:val="00AF3A51"/>
    <w:rsid w:val="00AF4655"/>
    <w:rsid w:val="00B02F32"/>
    <w:rsid w:val="00B04890"/>
    <w:rsid w:val="00B11375"/>
    <w:rsid w:val="00B14BD3"/>
    <w:rsid w:val="00B15827"/>
    <w:rsid w:val="00B158A6"/>
    <w:rsid w:val="00B172B3"/>
    <w:rsid w:val="00B204C6"/>
    <w:rsid w:val="00B20B39"/>
    <w:rsid w:val="00B3133A"/>
    <w:rsid w:val="00B322F1"/>
    <w:rsid w:val="00B3441D"/>
    <w:rsid w:val="00B34D37"/>
    <w:rsid w:val="00B357FD"/>
    <w:rsid w:val="00B40CE0"/>
    <w:rsid w:val="00B46245"/>
    <w:rsid w:val="00B467B2"/>
    <w:rsid w:val="00B514BB"/>
    <w:rsid w:val="00B51794"/>
    <w:rsid w:val="00B53AD5"/>
    <w:rsid w:val="00B5548A"/>
    <w:rsid w:val="00B5640B"/>
    <w:rsid w:val="00B56BF9"/>
    <w:rsid w:val="00B57321"/>
    <w:rsid w:val="00B5759D"/>
    <w:rsid w:val="00B616A8"/>
    <w:rsid w:val="00B625F8"/>
    <w:rsid w:val="00B63047"/>
    <w:rsid w:val="00B666D3"/>
    <w:rsid w:val="00B66733"/>
    <w:rsid w:val="00B70948"/>
    <w:rsid w:val="00B70F10"/>
    <w:rsid w:val="00B735AC"/>
    <w:rsid w:val="00B7387F"/>
    <w:rsid w:val="00B746D2"/>
    <w:rsid w:val="00B8117C"/>
    <w:rsid w:val="00B85B43"/>
    <w:rsid w:val="00B867A1"/>
    <w:rsid w:val="00B908E1"/>
    <w:rsid w:val="00B91DB6"/>
    <w:rsid w:val="00B933C8"/>
    <w:rsid w:val="00B95AA0"/>
    <w:rsid w:val="00B967C2"/>
    <w:rsid w:val="00B9699B"/>
    <w:rsid w:val="00BA2DA4"/>
    <w:rsid w:val="00BA6078"/>
    <w:rsid w:val="00BA609E"/>
    <w:rsid w:val="00BB24A3"/>
    <w:rsid w:val="00BB311E"/>
    <w:rsid w:val="00BB5571"/>
    <w:rsid w:val="00BB5B32"/>
    <w:rsid w:val="00BC0259"/>
    <w:rsid w:val="00BC0EE4"/>
    <w:rsid w:val="00BC4FFC"/>
    <w:rsid w:val="00BD3F73"/>
    <w:rsid w:val="00BD50F1"/>
    <w:rsid w:val="00BD5929"/>
    <w:rsid w:val="00BD6951"/>
    <w:rsid w:val="00BD7A3B"/>
    <w:rsid w:val="00BE07ED"/>
    <w:rsid w:val="00BE1738"/>
    <w:rsid w:val="00BE1CCB"/>
    <w:rsid w:val="00BE1D77"/>
    <w:rsid w:val="00BE3330"/>
    <w:rsid w:val="00BE4405"/>
    <w:rsid w:val="00BE62CE"/>
    <w:rsid w:val="00BE6C1C"/>
    <w:rsid w:val="00BE7DB6"/>
    <w:rsid w:val="00BF1C94"/>
    <w:rsid w:val="00BF33B9"/>
    <w:rsid w:val="00C00100"/>
    <w:rsid w:val="00C02BD6"/>
    <w:rsid w:val="00C03594"/>
    <w:rsid w:val="00C03BAA"/>
    <w:rsid w:val="00C12689"/>
    <w:rsid w:val="00C15C79"/>
    <w:rsid w:val="00C16DC9"/>
    <w:rsid w:val="00C22022"/>
    <w:rsid w:val="00C24B89"/>
    <w:rsid w:val="00C2520C"/>
    <w:rsid w:val="00C25A68"/>
    <w:rsid w:val="00C2692D"/>
    <w:rsid w:val="00C31011"/>
    <w:rsid w:val="00C3277F"/>
    <w:rsid w:val="00C35758"/>
    <w:rsid w:val="00C3679B"/>
    <w:rsid w:val="00C4377A"/>
    <w:rsid w:val="00C50F95"/>
    <w:rsid w:val="00C53B9B"/>
    <w:rsid w:val="00C5442F"/>
    <w:rsid w:val="00C5722E"/>
    <w:rsid w:val="00C62DAC"/>
    <w:rsid w:val="00C676C3"/>
    <w:rsid w:val="00C67E62"/>
    <w:rsid w:val="00C714CB"/>
    <w:rsid w:val="00C71715"/>
    <w:rsid w:val="00C71BFB"/>
    <w:rsid w:val="00C72EBD"/>
    <w:rsid w:val="00C73D40"/>
    <w:rsid w:val="00C819D2"/>
    <w:rsid w:val="00C846BA"/>
    <w:rsid w:val="00C84AC6"/>
    <w:rsid w:val="00C85122"/>
    <w:rsid w:val="00C85DC6"/>
    <w:rsid w:val="00C91BF0"/>
    <w:rsid w:val="00C976A8"/>
    <w:rsid w:val="00CA073A"/>
    <w:rsid w:val="00CA0A56"/>
    <w:rsid w:val="00CA16D4"/>
    <w:rsid w:val="00CA36A2"/>
    <w:rsid w:val="00CA4D35"/>
    <w:rsid w:val="00CA573F"/>
    <w:rsid w:val="00CA60BB"/>
    <w:rsid w:val="00CA6F5D"/>
    <w:rsid w:val="00CB1408"/>
    <w:rsid w:val="00CB24D5"/>
    <w:rsid w:val="00CC071C"/>
    <w:rsid w:val="00CC1623"/>
    <w:rsid w:val="00CC5C2D"/>
    <w:rsid w:val="00CC63A9"/>
    <w:rsid w:val="00CC6FF3"/>
    <w:rsid w:val="00CD302A"/>
    <w:rsid w:val="00CE390B"/>
    <w:rsid w:val="00CE41ED"/>
    <w:rsid w:val="00CE4634"/>
    <w:rsid w:val="00CE4E68"/>
    <w:rsid w:val="00CE641B"/>
    <w:rsid w:val="00CE6CE5"/>
    <w:rsid w:val="00CF0DF2"/>
    <w:rsid w:val="00CF168D"/>
    <w:rsid w:val="00CF266E"/>
    <w:rsid w:val="00CF2E43"/>
    <w:rsid w:val="00CF33D1"/>
    <w:rsid w:val="00CF5676"/>
    <w:rsid w:val="00CF5DB1"/>
    <w:rsid w:val="00CF6E9C"/>
    <w:rsid w:val="00CF7C02"/>
    <w:rsid w:val="00D01D1E"/>
    <w:rsid w:val="00D02BA4"/>
    <w:rsid w:val="00D03EC7"/>
    <w:rsid w:val="00D0598B"/>
    <w:rsid w:val="00D074AF"/>
    <w:rsid w:val="00D127ED"/>
    <w:rsid w:val="00D13224"/>
    <w:rsid w:val="00D17321"/>
    <w:rsid w:val="00D23408"/>
    <w:rsid w:val="00D2457D"/>
    <w:rsid w:val="00D263D5"/>
    <w:rsid w:val="00D30B5B"/>
    <w:rsid w:val="00D37034"/>
    <w:rsid w:val="00D4119A"/>
    <w:rsid w:val="00D42B3F"/>
    <w:rsid w:val="00D4307C"/>
    <w:rsid w:val="00D44071"/>
    <w:rsid w:val="00D44A57"/>
    <w:rsid w:val="00D46ACA"/>
    <w:rsid w:val="00D509A2"/>
    <w:rsid w:val="00D51AFE"/>
    <w:rsid w:val="00D5755A"/>
    <w:rsid w:val="00D61305"/>
    <w:rsid w:val="00D6290E"/>
    <w:rsid w:val="00D62AF1"/>
    <w:rsid w:val="00D66445"/>
    <w:rsid w:val="00D720A9"/>
    <w:rsid w:val="00D72B19"/>
    <w:rsid w:val="00D769A6"/>
    <w:rsid w:val="00D808AF"/>
    <w:rsid w:val="00D8127F"/>
    <w:rsid w:val="00D82FC6"/>
    <w:rsid w:val="00D84ADB"/>
    <w:rsid w:val="00D9352F"/>
    <w:rsid w:val="00D93E7E"/>
    <w:rsid w:val="00D9435F"/>
    <w:rsid w:val="00D94F8C"/>
    <w:rsid w:val="00DA09F1"/>
    <w:rsid w:val="00DA3082"/>
    <w:rsid w:val="00DA3A3B"/>
    <w:rsid w:val="00DA51A8"/>
    <w:rsid w:val="00DA5605"/>
    <w:rsid w:val="00DB0637"/>
    <w:rsid w:val="00DB0C32"/>
    <w:rsid w:val="00DB2C50"/>
    <w:rsid w:val="00DB46BE"/>
    <w:rsid w:val="00DB7F68"/>
    <w:rsid w:val="00DC1626"/>
    <w:rsid w:val="00DC42C6"/>
    <w:rsid w:val="00DC52E7"/>
    <w:rsid w:val="00DC7B60"/>
    <w:rsid w:val="00DD2C60"/>
    <w:rsid w:val="00DD30F4"/>
    <w:rsid w:val="00DD3A5C"/>
    <w:rsid w:val="00DD3B3A"/>
    <w:rsid w:val="00DD408A"/>
    <w:rsid w:val="00DD4ED1"/>
    <w:rsid w:val="00DD52E7"/>
    <w:rsid w:val="00DD7A89"/>
    <w:rsid w:val="00DE61B6"/>
    <w:rsid w:val="00DF1CBF"/>
    <w:rsid w:val="00DF611E"/>
    <w:rsid w:val="00DF72A9"/>
    <w:rsid w:val="00E03D50"/>
    <w:rsid w:val="00E04814"/>
    <w:rsid w:val="00E04E38"/>
    <w:rsid w:val="00E0665A"/>
    <w:rsid w:val="00E1225D"/>
    <w:rsid w:val="00E1373E"/>
    <w:rsid w:val="00E2110A"/>
    <w:rsid w:val="00E214EC"/>
    <w:rsid w:val="00E22E85"/>
    <w:rsid w:val="00E2543C"/>
    <w:rsid w:val="00E26640"/>
    <w:rsid w:val="00E266AD"/>
    <w:rsid w:val="00E30B91"/>
    <w:rsid w:val="00E30D5C"/>
    <w:rsid w:val="00E3186B"/>
    <w:rsid w:val="00E32C3B"/>
    <w:rsid w:val="00E3334E"/>
    <w:rsid w:val="00E35E98"/>
    <w:rsid w:val="00E35FE5"/>
    <w:rsid w:val="00E37E7E"/>
    <w:rsid w:val="00E410DE"/>
    <w:rsid w:val="00E44CE2"/>
    <w:rsid w:val="00E453B7"/>
    <w:rsid w:val="00E4769D"/>
    <w:rsid w:val="00E47810"/>
    <w:rsid w:val="00E47C9C"/>
    <w:rsid w:val="00E53C88"/>
    <w:rsid w:val="00E544E9"/>
    <w:rsid w:val="00E549E1"/>
    <w:rsid w:val="00E54AF8"/>
    <w:rsid w:val="00E559DD"/>
    <w:rsid w:val="00E63A4C"/>
    <w:rsid w:val="00E67776"/>
    <w:rsid w:val="00E70B9C"/>
    <w:rsid w:val="00E715D3"/>
    <w:rsid w:val="00E71735"/>
    <w:rsid w:val="00E727DF"/>
    <w:rsid w:val="00E72CBF"/>
    <w:rsid w:val="00E740B7"/>
    <w:rsid w:val="00E755D7"/>
    <w:rsid w:val="00E7685B"/>
    <w:rsid w:val="00E83B84"/>
    <w:rsid w:val="00E84763"/>
    <w:rsid w:val="00E867F3"/>
    <w:rsid w:val="00E92A29"/>
    <w:rsid w:val="00E92D16"/>
    <w:rsid w:val="00E970B8"/>
    <w:rsid w:val="00E9765E"/>
    <w:rsid w:val="00EA0AE2"/>
    <w:rsid w:val="00EA17C4"/>
    <w:rsid w:val="00EA4076"/>
    <w:rsid w:val="00EA51A1"/>
    <w:rsid w:val="00EA640E"/>
    <w:rsid w:val="00EA6ECF"/>
    <w:rsid w:val="00EB2138"/>
    <w:rsid w:val="00EB2AB5"/>
    <w:rsid w:val="00EB356E"/>
    <w:rsid w:val="00EB4B7D"/>
    <w:rsid w:val="00EB5C92"/>
    <w:rsid w:val="00EB7DF5"/>
    <w:rsid w:val="00EB7FA7"/>
    <w:rsid w:val="00EC19DF"/>
    <w:rsid w:val="00EC2434"/>
    <w:rsid w:val="00EC4750"/>
    <w:rsid w:val="00ED054A"/>
    <w:rsid w:val="00ED157D"/>
    <w:rsid w:val="00ED46E9"/>
    <w:rsid w:val="00ED58E2"/>
    <w:rsid w:val="00ED5FDF"/>
    <w:rsid w:val="00ED63F8"/>
    <w:rsid w:val="00ED642F"/>
    <w:rsid w:val="00ED794B"/>
    <w:rsid w:val="00EE0F4D"/>
    <w:rsid w:val="00EE24BD"/>
    <w:rsid w:val="00EE4AB0"/>
    <w:rsid w:val="00EE5831"/>
    <w:rsid w:val="00EE683E"/>
    <w:rsid w:val="00EE7FC7"/>
    <w:rsid w:val="00EF0C8A"/>
    <w:rsid w:val="00F00B97"/>
    <w:rsid w:val="00F00E8C"/>
    <w:rsid w:val="00F017DF"/>
    <w:rsid w:val="00F036D2"/>
    <w:rsid w:val="00F05DEC"/>
    <w:rsid w:val="00F072F3"/>
    <w:rsid w:val="00F1056B"/>
    <w:rsid w:val="00F1096C"/>
    <w:rsid w:val="00F12939"/>
    <w:rsid w:val="00F156D3"/>
    <w:rsid w:val="00F17D52"/>
    <w:rsid w:val="00F21667"/>
    <w:rsid w:val="00F225B5"/>
    <w:rsid w:val="00F24C6A"/>
    <w:rsid w:val="00F251EF"/>
    <w:rsid w:val="00F25C57"/>
    <w:rsid w:val="00F25D77"/>
    <w:rsid w:val="00F26B4F"/>
    <w:rsid w:val="00F27A82"/>
    <w:rsid w:val="00F30C18"/>
    <w:rsid w:val="00F32565"/>
    <w:rsid w:val="00F40E06"/>
    <w:rsid w:val="00F419D2"/>
    <w:rsid w:val="00F41D2A"/>
    <w:rsid w:val="00F42795"/>
    <w:rsid w:val="00F42F71"/>
    <w:rsid w:val="00F43692"/>
    <w:rsid w:val="00F50FF1"/>
    <w:rsid w:val="00F53965"/>
    <w:rsid w:val="00F54332"/>
    <w:rsid w:val="00F64A2D"/>
    <w:rsid w:val="00F673C1"/>
    <w:rsid w:val="00F70BC7"/>
    <w:rsid w:val="00F71C64"/>
    <w:rsid w:val="00F72FFB"/>
    <w:rsid w:val="00F73987"/>
    <w:rsid w:val="00F75A6E"/>
    <w:rsid w:val="00F8219A"/>
    <w:rsid w:val="00F85B7B"/>
    <w:rsid w:val="00F8698A"/>
    <w:rsid w:val="00F87541"/>
    <w:rsid w:val="00F93086"/>
    <w:rsid w:val="00F93AC2"/>
    <w:rsid w:val="00FA14DA"/>
    <w:rsid w:val="00FA3C77"/>
    <w:rsid w:val="00FA563F"/>
    <w:rsid w:val="00FA7769"/>
    <w:rsid w:val="00FA7CA8"/>
    <w:rsid w:val="00FB03E3"/>
    <w:rsid w:val="00FB5D2D"/>
    <w:rsid w:val="00FB6A42"/>
    <w:rsid w:val="00FB6DF4"/>
    <w:rsid w:val="00FC12C2"/>
    <w:rsid w:val="00FC3AB0"/>
    <w:rsid w:val="00FC403F"/>
    <w:rsid w:val="00FC4C13"/>
    <w:rsid w:val="00FC5577"/>
    <w:rsid w:val="00FC5A28"/>
    <w:rsid w:val="00FC6DB2"/>
    <w:rsid w:val="00FC72E7"/>
    <w:rsid w:val="00FC7F48"/>
    <w:rsid w:val="00FD0B9D"/>
    <w:rsid w:val="00FD0D6B"/>
    <w:rsid w:val="00FD1DFE"/>
    <w:rsid w:val="00FD464F"/>
    <w:rsid w:val="00FD60DC"/>
    <w:rsid w:val="00FE3157"/>
    <w:rsid w:val="00FE40C6"/>
    <w:rsid w:val="00FE4987"/>
    <w:rsid w:val="00FE7DA3"/>
    <w:rsid w:val="00FF2B57"/>
    <w:rsid w:val="00FF3FDD"/>
    <w:rsid w:val="00FF5702"/>
    <w:rsid w:val="00FF5E86"/>
    <w:rsid w:val="3215A1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AA0645"/>
  <w15:docId w15:val="{200B15EE-DFBD-FD40-AEC7-2FAE23B9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190C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C9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61C99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61C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1C99"/>
  </w:style>
  <w:style w:type="paragraph" w:styleId="Fuzeile">
    <w:name w:val="footer"/>
    <w:basedOn w:val="Standard"/>
    <w:link w:val="FuzeileZchn"/>
    <w:uiPriority w:val="99"/>
    <w:unhideWhenUsed/>
    <w:rsid w:val="00961C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1C99"/>
  </w:style>
  <w:style w:type="character" w:styleId="Hyperlink">
    <w:name w:val="Hyperlink"/>
    <w:rsid w:val="00AB695A"/>
    <w:rPr>
      <w:color w:val="0000FF"/>
      <w:u w:val="single"/>
    </w:rPr>
  </w:style>
  <w:style w:type="paragraph" w:customStyle="1" w:styleId="Standa1">
    <w:name w:val="Standa1"/>
    <w:rsid w:val="00AB695A"/>
    <w:rPr>
      <w:rFonts w:ascii="Times New Roman" w:eastAsia="Times New Roman" w:hAnsi="Times New Roman"/>
      <w:sz w:val="24"/>
      <w:szCs w:val="24"/>
      <w:lang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62C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62C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62C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62C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62CE"/>
    <w:rPr>
      <w:b/>
      <w:bCs/>
      <w:sz w:val="24"/>
      <w:szCs w:val="24"/>
    </w:rPr>
  </w:style>
  <w:style w:type="paragraph" w:styleId="Listenabsatz">
    <w:name w:val="List Paragraph"/>
    <w:basedOn w:val="Standard"/>
    <w:uiPriority w:val="72"/>
    <w:qFormat/>
    <w:rsid w:val="009329B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B190C"/>
    <w:pPr>
      <w:spacing w:before="100" w:beforeAutospacing="1" w:after="100" w:afterAutospacing="1"/>
    </w:pPr>
  </w:style>
  <w:style w:type="paragraph" w:styleId="berarbeitung">
    <w:name w:val="Revision"/>
    <w:hidden/>
    <w:uiPriority w:val="71"/>
    <w:rsid w:val="004431D5"/>
    <w:rPr>
      <w:rFonts w:ascii="Times New Roman" w:eastAsia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8777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293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42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866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6005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017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8D8726185B0B418591706A75B56418" ma:contentTypeVersion="11" ma:contentTypeDescription="Ein neues Dokument erstellen." ma:contentTypeScope="" ma:versionID="6b23163df8ef5cc1b7ae9482c9da5fca">
  <xsd:schema xmlns:xsd="http://www.w3.org/2001/XMLSchema" xmlns:xs="http://www.w3.org/2001/XMLSchema" xmlns:p="http://schemas.microsoft.com/office/2006/metadata/properties" xmlns:ns2="fcfd86ca-46b5-4ff1-9c4a-a905470ff8b2" targetNamespace="http://schemas.microsoft.com/office/2006/metadata/properties" ma:root="true" ma:fieldsID="a01c24c12d66eddd8524ade1424e998e" ns2:_="">
    <xsd:import namespace="fcfd86ca-46b5-4ff1-9c4a-a905470ff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d86ca-46b5-4ff1-9c4a-a905470ff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BAF9D9-5211-4ABA-AE03-FAB05BACD858}"/>
</file>

<file path=customXml/itemProps2.xml><?xml version="1.0" encoding="utf-8"?>
<ds:datastoreItem xmlns:ds="http://schemas.openxmlformats.org/officeDocument/2006/customXml" ds:itemID="{B184C0CF-897C-4297-B5DF-4B090068CD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31820-3CD2-497C-AE69-0723E6D862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5063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</dc:creator>
  <cp:lastModifiedBy>Thomas Meyer - Hansmann PR</cp:lastModifiedBy>
  <cp:revision>4</cp:revision>
  <cp:lastPrinted>2020-01-17T14:37:00Z</cp:lastPrinted>
  <dcterms:created xsi:type="dcterms:W3CDTF">2021-01-21T07:01:00Z</dcterms:created>
  <dcterms:modified xsi:type="dcterms:W3CDTF">2021-01-28T11:21:00Z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0x010100DA8D8726185B0B418591706A75B56418</vt:lpwstr>
  </property>
</Properties>
</file>