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1B18" w14:textId="3729DF02" w:rsidR="0033101F" w:rsidRPr="00311D0F" w:rsidRDefault="0033101F" w:rsidP="0033101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  <w:color w:val="000000"/>
          <w:sz w:val="32"/>
          <w:szCs w:val="32"/>
        </w:rPr>
      </w:pPr>
      <w:r w:rsidRPr="00311D0F">
        <w:rPr>
          <w:rFonts w:ascii="Helvetica" w:hAnsi="Helvetica" w:cs="Calibri"/>
          <w:b/>
          <w:color w:val="000000"/>
          <w:sz w:val="32"/>
          <w:szCs w:val="32"/>
        </w:rPr>
        <w:t>Die Evolution einer Ikone: uvex downhill 2100 CV</w:t>
      </w:r>
    </w:p>
    <w:p w14:paraId="59CA3EEF" w14:textId="51A01647" w:rsidR="0033101F" w:rsidRPr="001D7B8E" w:rsidRDefault="0033101F" w:rsidP="0033101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</w:rPr>
      </w:pPr>
      <w:r w:rsidRPr="001D7B8E">
        <w:rPr>
          <w:rFonts w:ascii="Helvetica" w:hAnsi="Helvetica" w:cs="Calibri"/>
          <w:b/>
        </w:rPr>
        <w:t>D</w:t>
      </w:r>
      <w:r w:rsidR="006157A0">
        <w:rPr>
          <w:rFonts w:ascii="Helvetica" w:hAnsi="Helvetica" w:cs="Calibri"/>
          <w:b/>
        </w:rPr>
        <w:t xml:space="preserve">as </w:t>
      </w:r>
      <w:r>
        <w:rPr>
          <w:rFonts w:ascii="Helvetica" w:hAnsi="Helvetica" w:cs="Calibri"/>
          <w:b/>
        </w:rPr>
        <w:t xml:space="preserve">Topmodell </w:t>
      </w:r>
      <w:r w:rsidRPr="001D7B8E">
        <w:rPr>
          <w:rFonts w:ascii="Helvetica" w:hAnsi="Helvetica" w:cs="Calibri"/>
          <w:b/>
        </w:rPr>
        <w:t>uvex downhill 2100 CV punkte</w:t>
      </w:r>
      <w:r w:rsidR="006157A0">
        <w:rPr>
          <w:rFonts w:ascii="Helvetica" w:hAnsi="Helvetica" w:cs="Calibri"/>
          <w:b/>
        </w:rPr>
        <w:t>t</w:t>
      </w:r>
      <w:r w:rsidRPr="001D7B8E">
        <w:rPr>
          <w:rFonts w:ascii="Helvetica" w:hAnsi="Helvetica" w:cs="Calibri"/>
          <w:b/>
        </w:rPr>
        <w:t xml:space="preserve"> </w:t>
      </w:r>
      <w:r w:rsidR="006157A0">
        <w:rPr>
          <w:rFonts w:ascii="Helvetica" w:hAnsi="Helvetica" w:cs="Calibri"/>
          <w:b/>
        </w:rPr>
        <w:t xml:space="preserve">mit neuem Design und verbesserter Passform </w:t>
      </w:r>
      <w:r>
        <w:rPr>
          <w:rFonts w:ascii="Helvetica" w:hAnsi="Helvetica" w:cs="Calibri"/>
          <w:b/>
        </w:rPr>
        <w:t xml:space="preserve">auf ganzer Linie. Hingucker ist das </w:t>
      </w:r>
      <w:r w:rsidRPr="001D7B8E">
        <w:rPr>
          <w:rFonts w:ascii="Helvetica" w:hAnsi="Helvetica" w:cs="Calibri"/>
          <w:b/>
        </w:rPr>
        <w:t xml:space="preserve">extra weite Sichtfeld </w:t>
      </w:r>
      <w:r>
        <w:rPr>
          <w:rFonts w:ascii="Helvetica" w:hAnsi="Helvetica" w:cs="Calibri"/>
          <w:b/>
        </w:rPr>
        <w:t>mit</w:t>
      </w:r>
      <w:r w:rsidRPr="001D7B8E">
        <w:rPr>
          <w:rFonts w:ascii="Helvetica" w:hAnsi="Helvetica" w:cs="Calibri"/>
          <w:b/>
        </w:rPr>
        <w:t xml:space="preserve"> sphärische</w:t>
      </w:r>
      <w:r w:rsidR="00311D0F">
        <w:rPr>
          <w:rFonts w:ascii="Helvetica" w:hAnsi="Helvetica" w:cs="Calibri"/>
          <w:b/>
        </w:rPr>
        <w:t>r</w:t>
      </w:r>
      <w:r w:rsidRPr="001D7B8E">
        <w:rPr>
          <w:rFonts w:ascii="Helvetica" w:hAnsi="Helvetica" w:cs="Calibri"/>
          <w:b/>
        </w:rPr>
        <w:t xml:space="preserve"> Scheibe</w:t>
      </w:r>
      <w:r>
        <w:rPr>
          <w:rFonts w:ascii="Helvetica" w:hAnsi="Helvetica" w:cs="Calibri"/>
          <w:b/>
        </w:rPr>
        <w:t xml:space="preserve">, die </w:t>
      </w:r>
      <w:r w:rsidRPr="001D7B8E">
        <w:rPr>
          <w:rFonts w:ascii="Helvetica" w:hAnsi="Helvetica" w:cs="Calibri"/>
          <w:b/>
        </w:rPr>
        <w:t>dank der uvex supravision® Anti-Fog Beschichtung garantiert beschlagfrei</w:t>
      </w:r>
      <w:r>
        <w:rPr>
          <w:rFonts w:ascii="Helvetica" w:hAnsi="Helvetica" w:cs="Calibri"/>
          <w:b/>
        </w:rPr>
        <w:t xml:space="preserve"> bleib</w:t>
      </w:r>
      <w:r w:rsidR="00311D0F">
        <w:rPr>
          <w:rFonts w:ascii="Helvetica" w:hAnsi="Helvetica" w:cs="Calibri"/>
          <w:b/>
        </w:rPr>
        <w:t>t</w:t>
      </w:r>
      <w:r>
        <w:rPr>
          <w:rFonts w:ascii="Helvetica" w:hAnsi="Helvetica" w:cs="Calibri"/>
          <w:b/>
        </w:rPr>
        <w:t>. D</w:t>
      </w:r>
      <w:r w:rsidRPr="001D7B8E">
        <w:rPr>
          <w:rFonts w:ascii="Helvetica" w:hAnsi="Helvetica" w:cs="Calibri"/>
          <w:b/>
        </w:rPr>
        <w:t>ie innovative uvex colorvision® Technologie verstärkt Farben und Kontraste</w:t>
      </w:r>
      <w:r>
        <w:rPr>
          <w:rFonts w:ascii="Helvetica" w:hAnsi="Helvetica" w:cs="Calibri"/>
          <w:b/>
        </w:rPr>
        <w:t xml:space="preserve"> und verspricht so bei jedem Wetter </w:t>
      </w:r>
      <w:r w:rsidRPr="001D7B8E">
        <w:rPr>
          <w:rFonts w:ascii="Helvetica" w:hAnsi="Helvetica" w:cs="Calibri"/>
          <w:b/>
        </w:rPr>
        <w:t xml:space="preserve">maximale Performance auf der Piste und im Powder.  </w:t>
      </w:r>
    </w:p>
    <w:p w14:paraId="3EDD4126" w14:textId="353486F3" w:rsidR="0033101F" w:rsidRDefault="00D4307C" w:rsidP="0033101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 </w:t>
      </w:r>
    </w:p>
    <w:p w14:paraId="49191EFA" w14:textId="7746E94A" w:rsidR="0033101F" w:rsidRDefault="0033101F" w:rsidP="0033101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</w:rPr>
      </w:pPr>
      <w:r w:rsidRPr="002A119F">
        <w:rPr>
          <w:rFonts w:ascii="Helvetica" w:hAnsi="Helvetica" w:cs="Calibri"/>
        </w:rPr>
        <w:t>Ob Schneefall</w:t>
      </w:r>
      <w:r>
        <w:rPr>
          <w:rFonts w:ascii="Helvetica" w:hAnsi="Helvetica" w:cs="Calibri"/>
        </w:rPr>
        <w:t>,</w:t>
      </w:r>
      <w:r w:rsidRPr="002A119F">
        <w:rPr>
          <w:rFonts w:ascii="Helvetica" w:hAnsi="Helvetica" w:cs="Calibri"/>
        </w:rPr>
        <w:t xml:space="preserve"> Nebel oder </w:t>
      </w:r>
      <w:r>
        <w:rPr>
          <w:rFonts w:ascii="Helvetica" w:hAnsi="Helvetica" w:cs="Calibri"/>
        </w:rPr>
        <w:t>Schattenspiele</w:t>
      </w:r>
      <w:r w:rsidRPr="002A119F">
        <w:rPr>
          <w:rFonts w:ascii="Helvetica" w:hAnsi="Helvetica" w:cs="Calibri"/>
        </w:rPr>
        <w:t xml:space="preserve"> – die Lichtbedingungen sind beim Skifahren </w:t>
      </w:r>
      <w:r>
        <w:rPr>
          <w:rFonts w:ascii="Helvetica" w:hAnsi="Helvetica" w:cs="Calibri"/>
        </w:rPr>
        <w:t>ständig</w:t>
      </w:r>
      <w:r w:rsidRPr="002A119F">
        <w:rPr>
          <w:rFonts w:ascii="Helvetica" w:hAnsi="Helvetica" w:cs="Calibri"/>
        </w:rPr>
        <w:t xml:space="preserve"> eine Herausforderung. </w:t>
      </w:r>
      <w:r>
        <w:rPr>
          <w:rFonts w:ascii="Helvetica" w:hAnsi="Helvetica" w:cs="Calibri"/>
        </w:rPr>
        <w:t>Schnell verschwimmen die Kon</w:t>
      </w:r>
      <w:r w:rsidR="00142C04">
        <w:rPr>
          <w:rFonts w:ascii="Helvetica" w:hAnsi="Helvetica" w:cs="Calibri"/>
        </w:rPr>
        <w:t>turen</w:t>
      </w:r>
      <w:r>
        <w:rPr>
          <w:rFonts w:ascii="Helvetica" w:hAnsi="Helvetica" w:cs="Calibri"/>
        </w:rPr>
        <w:t xml:space="preserve"> und </w:t>
      </w:r>
      <w:r w:rsidRPr="002A119F">
        <w:rPr>
          <w:rFonts w:ascii="Helvetica" w:hAnsi="Helvetica" w:cs="Calibri"/>
        </w:rPr>
        <w:t>Schnee</w:t>
      </w:r>
      <w:r w:rsidR="006157A0">
        <w:rPr>
          <w:rFonts w:ascii="Helvetica" w:hAnsi="Helvetica" w:cs="Calibri"/>
        </w:rPr>
        <w:t>felder</w:t>
      </w:r>
      <w:r w:rsidRPr="002A119F">
        <w:rPr>
          <w:rFonts w:ascii="Helvetica" w:hAnsi="Helvetica" w:cs="Calibri"/>
        </w:rPr>
        <w:t xml:space="preserve"> oder eisige Stellen sind </w:t>
      </w:r>
      <w:r>
        <w:rPr>
          <w:rFonts w:ascii="Helvetica" w:hAnsi="Helvetica" w:cs="Calibri"/>
        </w:rPr>
        <w:t>von einem Moment zum anderen</w:t>
      </w:r>
      <w:r w:rsidRPr="002A119F">
        <w:rPr>
          <w:rFonts w:ascii="Helvetica" w:hAnsi="Helvetica" w:cs="Calibri"/>
        </w:rPr>
        <w:t xml:space="preserve"> nahezu unsichtbar</w:t>
      </w:r>
      <w:r>
        <w:rPr>
          <w:rFonts w:ascii="Helvetica" w:hAnsi="Helvetica" w:cs="Calibri"/>
        </w:rPr>
        <w:t xml:space="preserve">. </w:t>
      </w:r>
      <w:r w:rsidRPr="002A119F">
        <w:rPr>
          <w:rFonts w:ascii="Helvetica" w:hAnsi="Helvetica" w:cs="Calibri"/>
        </w:rPr>
        <w:t xml:space="preserve">Das schmälert nicht nur den Spaß beim Carven und </w:t>
      </w:r>
      <w:r>
        <w:rPr>
          <w:rFonts w:ascii="Helvetica" w:hAnsi="Helvetica" w:cs="Calibri"/>
        </w:rPr>
        <w:t>Powdern</w:t>
      </w:r>
      <w:r w:rsidRPr="002A119F">
        <w:rPr>
          <w:rFonts w:ascii="Helvetica" w:hAnsi="Helvetica" w:cs="Calibri"/>
        </w:rPr>
        <w:t xml:space="preserve">, sondern erhöht </w:t>
      </w:r>
      <w:r>
        <w:rPr>
          <w:rFonts w:ascii="Helvetica" w:hAnsi="Helvetica" w:cs="Calibri"/>
        </w:rPr>
        <w:t>auch das Unfallrisiko</w:t>
      </w:r>
      <w:r w:rsidRPr="002A119F">
        <w:rPr>
          <w:rFonts w:ascii="Helvetica" w:hAnsi="Helvetica" w:cs="Calibri"/>
        </w:rPr>
        <w:t xml:space="preserve">. </w:t>
      </w:r>
      <w:r>
        <w:rPr>
          <w:rFonts w:ascii="Helvetica" w:hAnsi="Helvetica" w:cs="Calibri"/>
        </w:rPr>
        <w:t xml:space="preserve">Keine Frage: </w:t>
      </w:r>
      <w:r w:rsidRPr="002A119F">
        <w:rPr>
          <w:rFonts w:ascii="Helvetica" w:hAnsi="Helvetica" w:cs="Calibri"/>
        </w:rPr>
        <w:t xml:space="preserve">Optimal sehen ist die </w:t>
      </w:r>
      <w:r>
        <w:rPr>
          <w:rFonts w:ascii="Helvetica" w:hAnsi="Helvetica" w:cs="Calibri"/>
        </w:rPr>
        <w:t>beste Voraussetzung für ungetrübten</w:t>
      </w:r>
      <w:r w:rsidRPr="002A119F">
        <w:rPr>
          <w:rFonts w:ascii="Helvetica" w:hAnsi="Helvetica" w:cs="Calibri"/>
        </w:rPr>
        <w:t xml:space="preserve"> Pistenspaß.</w:t>
      </w:r>
      <w:r>
        <w:rPr>
          <w:rFonts w:ascii="Helvetica" w:hAnsi="Helvetica" w:cs="Calibri"/>
        </w:rPr>
        <w:t xml:space="preserve"> Aus diesem Grund knüpft uvex nahtlos an die </w:t>
      </w:r>
      <w:r w:rsidRPr="00854C73">
        <w:rPr>
          <w:rFonts w:ascii="Helvetica" w:hAnsi="Helvetica" w:cs="Calibri"/>
        </w:rPr>
        <w:t>Erfolgsgeschichte der uvex downhill 2000 Serie</w:t>
      </w:r>
      <w:r>
        <w:rPr>
          <w:rFonts w:ascii="Helvetica" w:hAnsi="Helvetica" w:cs="Calibri"/>
        </w:rPr>
        <w:t xml:space="preserve"> an, </w:t>
      </w:r>
      <w:r w:rsidRPr="00854C73">
        <w:rPr>
          <w:rFonts w:ascii="Helvetica" w:hAnsi="Helvetica" w:cs="Calibri"/>
        </w:rPr>
        <w:t xml:space="preserve">die seit </w:t>
      </w:r>
      <w:r w:rsidR="006157A0">
        <w:rPr>
          <w:rFonts w:ascii="Helvetica" w:hAnsi="Helvetica" w:cs="Calibri"/>
        </w:rPr>
        <w:t xml:space="preserve">über </w:t>
      </w:r>
      <w:r w:rsidRPr="00854C73">
        <w:rPr>
          <w:rFonts w:ascii="Helvetica" w:hAnsi="Helvetica" w:cs="Calibri"/>
        </w:rPr>
        <w:t xml:space="preserve">50 Jahren Wintersportler erfolgreich vor </w:t>
      </w:r>
      <w:r>
        <w:rPr>
          <w:rFonts w:ascii="Helvetica" w:hAnsi="Helvetica" w:cs="Calibri"/>
        </w:rPr>
        <w:t>Sonne, Wind und Wetter schützt. Die neue High-Performance Go</w:t>
      </w:r>
      <w:r w:rsidR="006157A0">
        <w:rPr>
          <w:rFonts w:ascii="Helvetica" w:hAnsi="Helvetica" w:cs="Calibri"/>
        </w:rPr>
        <w:t>g</w:t>
      </w:r>
      <w:r>
        <w:rPr>
          <w:rFonts w:ascii="Helvetica" w:hAnsi="Helvetica" w:cs="Calibri"/>
        </w:rPr>
        <w:t>gl</w:t>
      </w:r>
      <w:r w:rsidR="006157A0">
        <w:rPr>
          <w:rFonts w:ascii="Helvetica" w:hAnsi="Helvetica" w:cs="Calibri"/>
        </w:rPr>
        <w:t>e</w:t>
      </w:r>
      <w:r>
        <w:rPr>
          <w:rFonts w:ascii="Helvetica" w:hAnsi="Helvetica" w:cs="Calibri"/>
        </w:rPr>
        <w:t xml:space="preserve"> </w:t>
      </w:r>
      <w:r w:rsidRPr="00854C73">
        <w:rPr>
          <w:rFonts w:ascii="Helvetica" w:hAnsi="Helvetica" w:cs="Calibri"/>
        </w:rPr>
        <w:t>uvex downhill 2100 CV</w:t>
      </w:r>
      <w:r w:rsidR="006157A0"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</w:rPr>
        <w:t>versp</w:t>
      </w:r>
      <w:r w:rsidR="006157A0">
        <w:rPr>
          <w:rFonts w:ascii="Helvetica" w:hAnsi="Helvetica" w:cs="Calibri"/>
        </w:rPr>
        <w:t>richt</w:t>
      </w:r>
      <w:r>
        <w:rPr>
          <w:rFonts w:ascii="Helvetica" w:hAnsi="Helvetica" w:cs="Calibri"/>
        </w:rPr>
        <w:t xml:space="preserve"> </w:t>
      </w:r>
      <w:r w:rsidRPr="00854C73">
        <w:rPr>
          <w:rFonts w:ascii="Helvetica" w:hAnsi="Helvetica" w:cs="Calibri"/>
        </w:rPr>
        <w:t xml:space="preserve">dank </w:t>
      </w:r>
      <w:r w:rsidR="006157A0">
        <w:rPr>
          <w:rFonts w:ascii="Helvetica" w:hAnsi="Helvetica" w:cs="Calibri"/>
        </w:rPr>
        <w:t xml:space="preserve">der Kombination aus kontrastverstärkender uvex colorvision® Technologie und </w:t>
      </w:r>
      <w:r w:rsidRPr="00854C73">
        <w:rPr>
          <w:rFonts w:ascii="Helvetica" w:hAnsi="Helvetica" w:cs="Calibri"/>
        </w:rPr>
        <w:t xml:space="preserve">uvex supravision® Anti-Fog Beschichtung </w:t>
      </w:r>
      <w:r>
        <w:rPr>
          <w:rFonts w:ascii="Helvetica" w:hAnsi="Helvetica" w:cs="Calibri"/>
        </w:rPr>
        <w:t>besten</w:t>
      </w:r>
      <w:r w:rsidR="006157A0"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</w:rPr>
        <w:t xml:space="preserve">und </w:t>
      </w:r>
      <w:r w:rsidRPr="00854C73">
        <w:rPr>
          <w:rFonts w:ascii="Helvetica" w:hAnsi="Helvetica" w:cs="Calibri"/>
        </w:rPr>
        <w:t>garantiert beschlagfrei</w:t>
      </w:r>
      <w:r>
        <w:rPr>
          <w:rFonts w:ascii="Helvetica" w:hAnsi="Helvetica" w:cs="Calibri"/>
        </w:rPr>
        <w:t xml:space="preserve">en Durchblick bei jedem Wetter. </w:t>
      </w:r>
    </w:p>
    <w:p w14:paraId="63C6444B" w14:textId="77777777" w:rsidR="0033101F" w:rsidRDefault="0033101F" w:rsidP="0033101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</w:rPr>
      </w:pPr>
    </w:p>
    <w:p w14:paraId="4836EB87" w14:textId="6422ABEC" w:rsidR="0033101F" w:rsidRPr="00DA5605" w:rsidRDefault="0033101F" w:rsidP="0033101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  <w:b/>
        </w:rPr>
      </w:pPr>
      <w:r w:rsidRPr="00DA5605">
        <w:rPr>
          <w:rFonts w:ascii="Helvetica" w:hAnsi="Helvetica" w:cs="Calibri"/>
          <w:b/>
        </w:rPr>
        <w:t>Bigger, bolder, better</w:t>
      </w:r>
      <w:r>
        <w:rPr>
          <w:rFonts w:ascii="Helvetica" w:hAnsi="Helvetica" w:cs="Calibri"/>
          <w:b/>
        </w:rPr>
        <w:t>: Eine</w:t>
      </w:r>
      <w:r w:rsidRPr="00DA5605">
        <w:rPr>
          <w:rFonts w:ascii="Helvetica" w:hAnsi="Helvetica" w:cs="Calibri"/>
          <w:b/>
        </w:rPr>
        <w:t xml:space="preserve"> Erfolgsgeschichte geht in die Verlängerung</w:t>
      </w:r>
    </w:p>
    <w:p w14:paraId="754C59CD" w14:textId="714B8224" w:rsidR="0033101F" w:rsidRDefault="0033101F" w:rsidP="0033101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="Calibri"/>
        </w:rPr>
      </w:pPr>
      <w:r>
        <w:rPr>
          <w:rFonts w:ascii="Helvetica" w:hAnsi="Helvetica" w:cs="Calibri"/>
        </w:rPr>
        <w:t>Ob im Powder</w:t>
      </w:r>
      <w:r w:rsidR="006157A0"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</w:rPr>
        <w:t xml:space="preserve">oder auf der Piste, nicht zu übersehen ist das extra große Sichtfeld mit der </w:t>
      </w:r>
      <w:r w:rsidRPr="007256DE">
        <w:rPr>
          <w:rFonts w:ascii="Helvetica" w:hAnsi="Helvetica" w:cs="Calibri"/>
        </w:rPr>
        <w:t xml:space="preserve">sphärisch gewölbten, dezentrierten </w:t>
      </w:r>
      <w:r w:rsidRPr="00B70948">
        <w:rPr>
          <w:rFonts w:ascii="Helvetica" w:hAnsi="Helvetica" w:cs="Calibri"/>
        </w:rPr>
        <w:t>und verspiegelten Einfachscheibe, die nicht</w:t>
      </w:r>
      <w:r>
        <w:rPr>
          <w:rFonts w:ascii="Helvetica" w:hAnsi="Helvetica" w:cs="Calibri"/>
        </w:rPr>
        <w:t xml:space="preserve"> nur </w:t>
      </w:r>
      <w:r w:rsidRPr="007256DE">
        <w:rPr>
          <w:rFonts w:ascii="Helvetica" w:hAnsi="Helvetica" w:cs="Calibri"/>
        </w:rPr>
        <w:t>100% UVA-, UVB- und UVC-Schutz</w:t>
      </w:r>
      <w:r>
        <w:rPr>
          <w:rFonts w:ascii="Helvetica" w:hAnsi="Helvetica" w:cs="Calibri"/>
        </w:rPr>
        <w:t xml:space="preserve"> garantiert</w:t>
      </w:r>
      <w:r w:rsidRPr="007256DE">
        <w:rPr>
          <w:rFonts w:ascii="Helvetica" w:hAnsi="Helvetica" w:cs="Calibri"/>
        </w:rPr>
        <w:t>, sondern auch eine beschlag- und verzerrungsfreie Sicht bei jeder Abfahrt.</w:t>
      </w:r>
      <w:r>
        <w:rPr>
          <w:rFonts w:ascii="Helvetica" w:hAnsi="Helvetica" w:cs="Calibri"/>
        </w:rPr>
        <w:t xml:space="preserve"> Außerdem wandelt </w:t>
      </w:r>
      <w:r w:rsidRPr="00D43AF2">
        <w:rPr>
          <w:rFonts w:ascii="Helvetica" w:hAnsi="Helvetica" w:cs="Calibri"/>
        </w:rPr>
        <w:t>die integrierte colorvision® Technologie weiches, diffuses Licht in präzises, kontrastreiches Licht um.</w:t>
      </w:r>
      <w:r>
        <w:rPr>
          <w:rFonts w:ascii="Helvetica" w:hAnsi="Helvetica" w:cs="Calibri"/>
        </w:rPr>
        <w:t xml:space="preserve"> </w:t>
      </w:r>
      <w:r w:rsidR="00BA7C6A" w:rsidRPr="00B70948">
        <w:rPr>
          <w:rFonts w:ascii="Helvetica" w:hAnsi="Helvetica" w:cs="Calibri"/>
        </w:rPr>
        <w:t>Damit</w:t>
      </w:r>
      <w:r w:rsidR="00BA7C6A">
        <w:rPr>
          <w:rFonts w:ascii="Helvetica" w:hAnsi="Helvetica" w:cs="Calibri"/>
        </w:rPr>
        <w:t xml:space="preserve"> aber nicht genug: Der eigens entwickelte Farb- und Kontrastfilter fördert die Tiefenwahrnehmung und trägt so zu einer schnelleren Reaktionszeit bei. </w:t>
      </w:r>
      <w:r w:rsidR="00BA7C6A" w:rsidRPr="00003346">
        <w:rPr>
          <w:rFonts w:ascii="Helvetica" w:hAnsi="Helvetica" w:cs="Calibri"/>
        </w:rPr>
        <w:t>In Kombination mit der im Weltcup bewährten uvex supravision® Anti</w:t>
      </w:r>
      <w:r w:rsidR="00BA7C6A">
        <w:rPr>
          <w:rFonts w:ascii="Helvetica" w:hAnsi="Helvetica" w:cs="Calibri"/>
        </w:rPr>
        <w:t>-F</w:t>
      </w:r>
      <w:r w:rsidR="00BA7C6A" w:rsidRPr="00003346">
        <w:rPr>
          <w:rFonts w:ascii="Helvetica" w:hAnsi="Helvetica" w:cs="Calibri"/>
        </w:rPr>
        <w:t xml:space="preserve">og-Beschichtung behalten alle Rider selbst bei widrigsten Wetterbedingungen </w:t>
      </w:r>
      <w:r w:rsidR="00BA7C6A" w:rsidRPr="00003346">
        <w:rPr>
          <w:rFonts w:ascii="Helvetica" w:hAnsi="Helvetica" w:cs="Calibri"/>
        </w:rPr>
        <w:lastRenderedPageBreak/>
        <w:t>immer den perfekten Durchblick.</w:t>
      </w:r>
      <w:r w:rsidR="00BA7C6A">
        <w:rPr>
          <w:rFonts w:ascii="Helvetica" w:hAnsi="Helvetica" w:cs="Calibri"/>
        </w:rPr>
        <w:t xml:space="preserve"> Zudem besticht d</w:t>
      </w:r>
      <w:r w:rsidR="00142C04">
        <w:rPr>
          <w:rFonts w:ascii="Helvetica" w:hAnsi="Helvetica" w:cs="Calibri"/>
        </w:rPr>
        <w:t>ie n</w:t>
      </w:r>
      <w:r w:rsidR="00BA7C6A">
        <w:rPr>
          <w:rFonts w:ascii="Helvetica" w:hAnsi="Helvetica" w:cs="Calibri"/>
        </w:rPr>
        <w:t>ächste</w:t>
      </w:r>
      <w:r w:rsidR="00142C04">
        <w:rPr>
          <w:rFonts w:ascii="Helvetica" w:hAnsi="Helvetica" w:cs="Calibri"/>
        </w:rPr>
        <w:t xml:space="preserve"> Generation der Skibrillenikone </w:t>
      </w:r>
      <w:r w:rsidR="00BA7C6A">
        <w:rPr>
          <w:rFonts w:ascii="Helvetica" w:hAnsi="Helvetica" w:cs="Calibri"/>
        </w:rPr>
        <w:t xml:space="preserve">mit </w:t>
      </w:r>
      <w:r w:rsidR="00142C04">
        <w:rPr>
          <w:rFonts w:ascii="Helvetica" w:hAnsi="Helvetica" w:cs="Calibri"/>
        </w:rPr>
        <w:t>einem neuen Farbprogramm im All</w:t>
      </w:r>
      <w:r w:rsidR="00BA7C6A">
        <w:rPr>
          <w:rFonts w:ascii="Helvetica" w:hAnsi="Helvetica" w:cs="Calibri"/>
        </w:rPr>
        <w:t>-O</w:t>
      </w:r>
      <w:r w:rsidR="00142C04">
        <w:rPr>
          <w:rFonts w:ascii="Helvetica" w:hAnsi="Helvetica" w:cs="Calibri"/>
        </w:rPr>
        <w:t>ver-Look vom Spiegel bis zum Brillenband</w:t>
      </w:r>
      <w:r w:rsidRPr="00B70948">
        <w:rPr>
          <w:rFonts w:ascii="Helvetica" w:hAnsi="Helvetica" w:cs="Calibri"/>
        </w:rPr>
        <w:t>.</w:t>
      </w:r>
      <w:r w:rsidR="00BA7C6A"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</w:rPr>
        <w:t xml:space="preserve">Um den Tragekomfort abzurunden versprechen </w:t>
      </w:r>
      <w:r w:rsidR="006157A0">
        <w:rPr>
          <w:rFonts w:ascii="Helvetica" w:hAnsi="Helvetica" w:cs="Calibri"/>
        </w:rPr>
        <w:t>clevere Design-</w:t>
      </w:r>
      <w:r>
        <w:rPr>
          <w:rFonts w:ascii="Helvetica" w:hAnsi="Helvetica" w:cs="Calibri"/>
        </w:rPr>
        <w:t xml:space="preserve">Features wie der </w:t>
      </w:r>
      <w:r w:rsidRPr="007D0D31">
        <w:rPr>
          <w:rFonts w:ascii="Helvetica" w:hAnsi="Helvetica" w:cs="Calibri"/>
        </w:rPr>
        <w:t>reduzierte Rahmen</w:t>
      </w:r>
      <w:r>
        <w:rPr>
          <w:rFonts w:ascii="Helvetica" w:hAnsi="Helvetica" w:cs="Calibri"/>
        </w:rPr>
        <w:t xml:space="preserve">, die </w:t>
      </w:r>
      <w:r w:rsidRPr="007D0D31">
        <w:rPr>
          <w:rFonts w:ascii="Helvetica" w:hAnsi="Helvetica" w:cs="Calibri"/>
        </w:rPr>
        <w:t>verbesserte Passform insbesondere im Nasenbereich</w:t>
      </w:r>
      <w:r>
        <w:rPr>
          <w:rFonts w:ascii="Helvetica" w:hAnsi="Helvetica" w:cs="Calibri"/>
        </w:rPr>
        <w:t xml:space="preserve"> </w:t>
      </w:r>
      <w:r w:rsidR="006157A0">
        <w:rPr>
          <w:rFonts w:ascii="Helvetica" w:hAnsi="Helvetica" w:cs="Calibri"/>
        </w:rPr>
        <w:t>sowie</w:t>
      </w:r>
      <w:r w:rsidRPr="007D0D31">
        <w:rPr>
          <w:rFonts w:ascii="Helvetica" w:hAnsi="Helvetica" w:cs="Calibri"/>
        </w:rPr>
        <w:t xml:space="preserve"> </w:t>
      </w:r>
      <w:r>
        <w:rPr>
          <w:rFonts w:ascii="Helvetica" w:hAnsi="Helvetica" w:cs="Calibri"/>
        </w:rPr>
        <w:t>Schaumauflage mit Velours und einer klimaregulierenden Membran noch mehr Komfort.</w:t>
      </w:r>
    </w:p>
    <w:p w14:paraId="250F18E7" w14:textId="77777777" w:rsidR="0033101F" w:rsidRDefault="0033101F" w:rsidP="0084099F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right"/>
        <w:outlineLvl w:val="0"/>
        <w:rPr>
          <w:rFonts w:ascii="Helvetica" w:hAnsi="Helvetica" w:cs="Calibri"/>
          <w:b/>
          <w:bCs/>
        </w:rPr>
      </w:pPr>
      <w:r w:rsidRPr="00747B86">
        <w:rPr>
          <w:rFonts w:ascii="Helvetica" w:hAnsi="Helvetica" w:cs="Calibri"/>
          <w:b/>
          <w:bCs/>
        </w:rPr>
        <w:t>UVP: 119,95 EUR</w:t>
      </w:r>
    </w:p>
    <w:p w14:paraId="4F3B2B7C" w14:textId="77777777" w:rsidR="00CE390B" w:rsidRDefault="00CE390B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7861061D" w14:textId="77777777" w:rsidR="00BA7C6A" w:rsidRDefault="00BA7C6A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190416FC" w14:textId="77777777" w:rsidR="006157A0" w:rsidRDefault="006157A0" w:rsidP="008C0CC1">
      <w:pPr>
        <w:widowControl w:val="0"/>
        <w:tabs>
          <w:tab w:val="left" w:pos="3686"/>
        </w:tabs>
        <w:autoSpaceDE w:val="0"/>
        <w:autoSpaceDN w:val="0"/>
        <w:adjustRightInd w:val="0"/>
        <w:spacing w:line="360" w:lineRule="auto"/>
        <w:ind w:right="45"/>
        <w:jc w:val="both"/>
        <w:outlineLvl w:val="0"/>
        <w:rPr>
          <w:rFonts w:ascii="Helvetica" w:hAnsi="Helvetica" w:cstheme="minorHAnsi"/>
          <w:b/>
          <w:bCs/>
        </w:rPr>
      </w:pPr>
    </w:p>
    <w:p w14:paraId="37948AD8" w14:textId="77777777" w:rsidR="00CE390B" w:rsidRPr="00E84763" w:rsidRDefault="00CE390B" w:rsidP="00CE390B">
      <w:pPr>
        <w:suppressLineNumbers/>
        <w:spacing w:line="360" w:lineRule="auto"/>
        <w:jc w:val="both"/>
        <w:rPr>
          <w:rFonts w:ascii="Helvetica" w:hAnsi="Helvetica" w:cstheme="minorHAnsi"/>
          <w:b/>
          <w:lang w:bidi="de-DE"/>
        </w:rPr>
      </w:pPr>
      <w:r w:rsidRPr="00E84763">
        <w:rPr>
          <w:rFonts w:ascii="Helvetica" w:hAnsi="Helvetica" w:cstheme="minorHAnsi"/>
          <w:b/>
        </w:rPr>
        <w:t xml:space="preserve">Über die </w:t>
      </w:r>
      <w:r w:rsidRPr="00E84763">
        <w:rPr>
          <w:rFonts w:ascii="Helvetica" w:hAnsi="Helvetica" w:cstheme="minorHAnsi"/>
          <w:b/>
          <w:lang w:bidi="de-DE"/>
        </w:rPr>
        <w:t>uvex group</w:t>
      </w:r>
    </w:p>
    <w:p w14:paraId="589F5BF4" w14:textId="77777777" w:rsidR="001E3B50" w:rsidRPr="00E84763" w:rsidRDefault="001E3B50" w:rsidP="001E3B50">
      <w:pPr>
        <w:suppressLineNumbers/>
        <w:spacing w:line="360" w:lineRule="auto"/>
        <w:jc w:val="both"/>
        <w:rPr>
          <w:rFonts w:ascii="Helvetica" w:hAnsi="Helvetica" w:cstheme="minorHAnsi"/>
          <w:lang w:bidi="de-DE"/>
        </w:rPr>
      </w:pPr>
      <w:r w:rsidRPr="00840AA2">
        <w:rPr>
          <w:rFonts w:ascii="Helvetica" w:hAnsi="Helvetica" w:cstheme="minorHAnsi"/>
          <w:lang w:bidi="de-DE"/>
        </w:rPr>
        <w:t xml:space="preserve">Die uvex group vereinigt drei international tätige Gesellschaften unter einem Dach: die uvex safety group, die uvex sports group (uvex sports und ALPINA) und Filtral. </w:t>
      </w:r>
      <w:r w:rsidRPr="00E84763">
        <w:rPr>
          <w:rFonts w:ascii="Helvetica" w:hAnsi="Helvetica" w:cstheme="minorHAnsi"/>
          <w:lang w:bidi="de-DE"/>
        </w:rPr>
        <w:t xml:space="preserve">Die uvex </w:t>
      </w:r>
      <w:r>
        <w:rPr>
          <w:rFonts w:ascii="Helvetica" w:hAnsi="Helvetica" w:cstheme="minorHAnsi"/>
          <w:lang w:bidi="de-DE"/>
        </w:rPr>
        <w:t>group</w:t>
      </w:r>
      <w:r w:rsidRPr="00E84763">
        <w:rPr>
          <w:rFonts w:ascii="Helvetica" w:hAnsi="Helvetica" w:cstheme="minorHAnsi"/>
          <w:lang w:bidi="de-DE"/>
        </w:rPr>
        <w:t xml:space="preserve"> ist mit 4</w:t>
      </w:r>
      <w:r>
        <w:rPr>
          <w:rFonts w:ascii="Helvetica" w:hAnsi="Helvetica" w:cstheme="minorHAnsi"/>
          <w:lang w:bidi="de-DE"/>
        </w:rPr>
        <w:t>9</w:t>
      </w:r>
      <w:r w:rsidRPr="00E84763">
        <w:rPr>
          <w:rFonts w:ascii="Helvetica" w:hAnsi="Helvetica" w:cstheme="minorHAnsi"/>
          <w:lang w:bidi="de-DE"/>
        </w:rPr>
        <w:t xml:space="preserve"> Niederlassungen in 22 Ländern vertreten und produziert aus Überzeugung mit Schwerpunkt in Deutschland. </w:t>
      </w:r>
      <w:r>
        <w:rPr>
          <w:rFonts w:ascii="Helvetica" w:hAnsi="Helvetica" w:cstheme="minorHAnsi"/>
          <w:lang w:bidi="de-DE"/>
        </w:rPr>
        <w:t xml:space="preserve">60 Prozent </w:t>
      </w:r>
      <w:r w:rsidRPr="00E84763">
        <w:rPr>
          <w:rFonts w:ascii="Helvetica" w:hAnsi="Helvetica" w:cstheme="minorHAnsi"/>
          <w:lang w:bidi="de-DE"/>
        </w:rPr>
        <w:t xml:space="preserve">der </w:t>
      </w:r>
      <w:r>
        <w:rPr>
          <w:rFonts w:ascii="Helvetica" w:hAnsi="Helvetica" w:cstheme="minorHAnsi"/>
          <w:lang w:bidi="de-DE"/>
        </w:rPr>
        <w:t xml:space="preserve">rund </w:t>
      </w:r>
      <w:r w:rsidRPr="00E84763">
        <w:rPr>
          <w:rFonts w:ascii="Helvetica" w:hAnsi="Helvetica" w:cstheme="minorHAnsi"/>
          <w:lang w:bidi="de-DE"/>
        </w:rPr>
        <w:t>2.</w:t>
      </w:r>
      <w:r>
        <w:rPr>
          <w:rFonts w:ascii="Helvetica" w:hAnsi="Helvetica" w:cstheme="minorHAnsi"/>
          <w:lang w:bidi="de-DE"/>
        </w:rPr>
        <w:t>9</w:t>
      </w:r>
      <w:r w:rsidRPr="00E84763">
        <w:rPr>
          <w:rFonts w:ascii="Helvetica" w:hAnsi="Helvetica" w:cstheme="minorHAnsi"/>
          <w:lang w:bidi="de-DE"/>
        </w:rPr>
        <w:t xml:space="preserve">00 Mitarbeiter (Stand: </w:t>
      </w:r>
      <w:r>
        <w:rPr>
          <w:rFonts w:ascii="Helvetica" w:hAnsi="Helvetica" w:cstheme="minorHAnsi"/>
          <w:lang w:bidi="de-DE"/>
        </w:rPr>
        <w:t>GJ 2019/20</w:t>
      </w:r>
      <w:r w:rsidRPr="00E84763">
        <w:rPr>
          <w:rFonts w:ascii="Helvetica" w:hAnsi="Helvetica" w:cstheme="minorHAnsi"/>
          <w:lang w:bidi="de-DE"/>
        </w:rPr>
        <w:t>) sind in Deutschland beschäftigt. uvex ist weltweit Partner des internationalen Spitzensports als Ausrüster unzähliger Top-Athleten. Das Leitmotiv protecting people ist Auftrag und Verpflichtung. Dazu entwickelt, produziert und vertreibt uvex Produkte und Serviceleistungen für die Sicherheit und den Schutz des Menschen im Berufs-, Sport- und Freizeitbereich.</w:t>
      </w:r>
    </w:p>
    <w:p w14:paraId="74979786" w14:textId="77777777" w:rsidR="001E3B50" w:rsidRDefault="001E3B50" w:rsidP="001E3B50">
      <w:pPr>
        <w:spacing w:line="360" w:lineRule="auto"/>
        <w:jc w:val="both"/>
        <w:rPr>
          <w:rFonts w:ascii="Helvetica" w:hAnsi="Helvetica" w:cstheme="minorHAnsi"/>
          <w:lang w:bidi="de-DE"/>
        </w:rPr>
      </w:pPr>
    </w:p>
    <w:p w14:paraId="769CE17E" w14:textId="77777777" w:rsidR="001E3B50" w:rsidRDefault="001E3B50" w:rsidP="001E3B50">
      <w:pPr>
        <w:spacing w:line="360" w:lineRule="auto"/>
        <w:jc w:val="both"/>
        <w:rPr>
          <w:rFonts w:ascii="Helvetica" w:hAnsi="Helvetica" w:cstheme="minorHAnsi"/>
          <w:lang w:bidi="de-DE"/>
        </w:rPr>
      </w:pPr>
    </w:p>
    <w:p w14:paraId="7B839BAD" w14:textId="77777777" w:rsidR="001E3B50" w:rsidRDefault="001E3B50" w:rsidP="001E3B50">
      <w:pPr>
        <w:spacing w:line="360" w:lineRule="auto"/>
        <w:jc w:val="both"/>
        <w:rPr>
          <w:rFonts w:ascii="Helvetica" w:hAnsi="Helvetica" w:cstheme="minorHAnsi"/>
          <w:lang w:bidi="de-DE"/>
        </w:rPr>
      </w:pPr>
    </w:p>
    <w:p w14:paraId="02F83443" w14:textId="77777777" w:rsidR="001E3B50" w:rsidRPr="00E84763" w:rsidRDefault="001E3B50" w:rsidP="001E3B50">
      <w:pPr>
        <w:spacing w:line="360" w:lineRule="auto"/>
        <w:jc w:val="both"/>
        <w:rPr>
          <w:rFonts w:ascii="Helvetica" w:hAnsi="Helvetica" w:cstheme="minorHAnsi"/>
        </w:rPr>
      </w:pPr>
    </w:p>
    <w:p w14:paraId="06F99DEC" w14:textId="77777777" w:rsidR="001E3B50" w:rsidRDefault="001E3B50" w:rsidP="001E3B50">
      <w:pPr>
        <w:suppressLineNumbers/>
        <w:spacing w:line="360" w:lineRule="auto"/>
        <w:ind w:right="566"/>
        <w:jc w:val="center"/>
        <w:outlineLvl w:val="0"/>
        <w:rPr>
          <w:rFonts w:ascii="Helvetica" w:hAnsi="Helvetica" w:cstheme="minorHAnsi"/>
          <w:b/>
          <w:color w:val="000000" w:themeColor="text1"/>
          <w:sz w:val="20"/>
          <w:szCs w:val="20"/>
        </w:rPr>
      </w:pPr>
      <w:r w:rsidRPr="00E84763">
        <w:rPr>
          <w:rFonts w:ascii="Helvetica" w:hAnsi="Helvetica" w:cstheme="minorHAnsi"/>
          <w:b/>
          <w:color w:val="000000" w:themeColor="text1"/>
          <w:sz w:val="20"/>
          <w:szCs w:val="20"/>
        </w:rPr>
        <w:t xml:space="preserve">Weitere Informationen </w:t>
      </w:r>
    </w:p>
    <w:p w14:paraId="312C2753" w14:textId="77777777" w:rsidR="001E3B50" w:rsidRPr="00E84763" w:rsidRDefault="001E3B50" w:rsidP="001E3B50">
      <w:pPr>
        <w:suppressLineNumbers/>
        <w:spacing w:line="360" w:lineRule="auto"/>
        <w:ind w:right="566"/>
        <w:jc w:val="center"/>
        <w:outlineLvl w:val="0"/>
        <w:rPr>
          <w:rFonts w:ascii="Helvetica" w:hAnsi="Helvetica" w:cstheme="minorHAnsi"/>
          <w:b/>
          <w:color w:val="000000" w:themeColor="text1"/>
          <w:sz w:val="20"/>
          <w:szCs w:val="20"/>
        </w:rPr>
      </w:pPr>
      <w:r w:rsidRPr="00E84763">
        <w:rPr>
          <w:rFonts w:ascii="Helvetica" w:hAnsi="Helvetica" w:cstheme="minorHAnsi"/>
          <w:b/>
          <w:color w:val="000000" w:themeColor="text1"/>
          <w:sz w:val="20"/>
          <w:szCs w:val="20"/>
        </w:rPr>
        <w:t>sowie Download Text und Bilder unter</w:t>
      </w:r>
    </w:p>
    <w:p w14:paraId="05ED7BA8" w14:textId="77777777" w:rsidR="001E3B50" w:rsidRPr="00696BC2" w:rsidRDefault="001E3B50" w:rsidP="001E3B50">
      <w:pPr>
        <w:suppressLineNumbers/>
        <w:spacing w:line="360" w:lineRule="auto"/>
        <w:ind w:right="566"/>
        <w:jc w:val="center"/>
        <w:rPr>
          <w:rFonts w:ascii="Helvetica" w:hAnsi="Helvetica" w:cstheme="minorHAnsi"/>
          <w:b/>
          <w:color w:val="000000" w:themeColor="text1"/>
          <w:sz w:val="20"/>
          <w:szCs w:val="20"/>
        </w:rPr>
      </w:pPr>
      <w:r w:rsidRPr="00E84763">
        <w:rPr>
          <w:rStyle w:val="Hyperlink"/>
          <w:rFonts w:ascii="Helvetica" w:hAnsi="Helvetica" w:cstheme="minorHAnsi"/>
          <w:b/>
          <w:color w:val="000000" w:themeColor="text1"/>
          <w:sz w:val="20"/>
          <w:szCs w:val="20"/>
          <w:u w:val="none"/>
        </w:rPr>
        <w:t>www.uvex-sports.com/</w:t>
      </w:r>
      <w:r>
        <w:rPr>
          <w:rStyle w:val="Hyperlink"/>
          <w:rFonts w:ascii="Helvetica" w:hAnsi="Helvetica" w:cstheme="minorHAnsi"/>
          <w:b/>
          <w:color w:val="000000" w:themeColor="text1"/>
          <w:sz w:val="20"/>
          <w:szCs w:val="20"/>
          <w:u w:val="none"/>
        </w:rPr>
        <w:t>de/presseportal</w:t>
      </w:r>
    </w:p>
    <w:p w14:paraId="02AD7E77" w14:textId="77777777" w:rsidR="001E3B50" w:rsidRPr="00E84763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</w:p>
    <w:p w14:paraId="54D94D52" w14:textId="77777777" w:rsidR="001E3B50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</w:p>
    <w:p w14:paraId="2F7819D2" w14:textId="77777777" w:rsidR="001E3B50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</w:p>
    <w:p w14:paraId="2D8369FA" w14:textId="77777777" w:rsidR="001E3B50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</w:p>
    <w:p w14:paraId="258569BF" w14:textId="77777777" w:rsidR="001E3B50" w:rsidRPr="00E84763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</w:rPr>
      </w:pPr>
    </w:p>
    <w:p w14:paraId="0A369AA2" w14:textId="77777777" w:rsidR="001E3B50" w:rsidRPr="00E84763" w:rsidRDefault="001E3B50" w:rsidP="001E3B50">
      <w:pPr>
        <w:suppressLineNumbers/>
        <w:tabs>
          <w:tab w:val="left" w:pos="1560"/>
        </w:tabs>
        <w:spacing w:line="360" w:lineRule="auto"/>
        <w:jc w:val="both"/>
        <w:outlineLvl w:val="0"/>
        <w:rPr>
          <w:rFonts w:ascii="Helvetica" w:hAnsi="Helvetica" w:cstheme="minorHAnsi"/>
          <w:b/>
          <w:sz w:val="20"/>
          <w:szCs w:val="20"/>
        </w:rPr>
      </w:pPr>
      <w:r w:rsidRPr="00E84763">
        <w:rPr>
          <w:rFonts w:ascii="Helvetica" w:hAnsi="Helvetica" w:cstheme="minorHAnsi"/>
          <w:b/>
          <w:sz w:val="20"/>
          <w:szCs w:val="20"/>
        </w:rPr>
        <w:t xml:space="preserve">Pressekontakt: </w:t>
      </w:r>
    </w:p>
    <w:p w14:paraId="6BD6EEF3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UVEX SPORTS GMBH &amp; Co. KG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Hansmann PR</w:t>
      </w:r>
    </w:p>
    <w:p w14:paraId="2F99BFAA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Brand Management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Unit Sport</w:t>
      </w:r>
    </w:p>
    <w:p w14:paraId="385A9913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Tim Spranger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Thomas Meyer</w:t>
      </w:r>
    </w:p>
    <w:p w14:paraId="06AF5036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 xml:space="preserve">Würzburger Str. 154 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Lipowskystr. 15</w:t>
      </w:r>
    </w:p>
    <w:p w14:paraId="0EA4E716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 xml:space="preserve">90766 Fürth 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81373 München</w:t>
      </w:r>
    </w:p>
    <w:p w14:paraId="6741E4B2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Tel.: 0911-9774-4475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Tel.: 089/360 5499-25</w:t>
      </w:r>
    </w:p>
    <w:p w14:paraId="65EF7939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Fax: 0911-9774-4457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Fax: 089/3605499-33</w:t>
      </w:r>
    </w:p>
    <w:p w14:paraId="2F0A6383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t.spranger@uvex.de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t.meyer@hansmannpr.de</w:t>
      </w:r>
    </w:p>
    <w:p w14:paraId="3C987055" w14:textId="77777777" w:rsidR="001E3B50" w:rsidRPr="001E3B50" w:rsidRDefault="001E3B50" w:rsidP="001E3B50">
      <w:pPr>
        <w:suppressLineNumbers/>
        <w:tabs>
          <w:tab w:val="left" w:pos="1560"/>
        </w:tabs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  <w:r w:rsidRPr="001E3B50">
        <w:rPr>
          <w:rFonts w:ascii="Helvetica" w:hAnsi="Helvetica" w:cstheme="minorHAnsi"/>
          <w:sz w:val="20"/>
          <w:szCs w:val="20"/>
        </w:rPr>
        <w:t>www.uvex-sports.com</w:t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</w:r>
      <w:r w:rsidRPr="001E3B50">
        <w:rPr>
          <w:rFonts w:ascii="Helvetica" w:hAnsi="Helvetica" w:cstheme="minorHAnsi"/>
          <w:sz w:val="20"/>
          <w:szCs w:val="20"/>
        </w:rPr>
        <w:tab/>
        <w:t>www.hansmannpr.de</w:t>
      </w:r>
    </w:p>
    <w:p w14:paraId="3F1A3B41" w14:textId="77777777" w:rsidR="00CE390B" w:rsidRPr="001E3B50" w:rsidRDefault="00CE390B" w:rsidP="001E3B50">
      <w:pPr>
        <w:suppressLineNumbers/>
        <w:spacing w:line="360" w:lineRule="auto"/>
        <w:jc w:val="both"/>
        <w:rPr>
          <w:rFonts w:ascii="Helvetica" w:hAnsi="Helvetica" w:cstheme="minorHAnsi"/>
          <w:sz w:val="20"/>
          <w:szCs w:val="20"/>
        </w:rPr>
      </w:pPr>
    </w:p>
    <w:sectPr w:rsidR="00CE390B" w:rsidRPr="001E3B50" w:rsidSect="00757988">
      <w:headerReference w:type="default" r:id="rId10"/>
      <w:footerReference w:type="default" r:id="rId11"/>
      <w:pgSz w:w="11900" w:h="16840"/>
      <w:pgMar w:top="1843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782D" w14:textId="77777777" w:rsidR="00E943C9" w:rsidRDefault="00E943C9" w:rsidP="00961C99">
      <w:r>
        <w:separator/>
      </w:r>
    </w:p>
  </w:endnote>
  <w:endnote w:type="continuationSeparator" w:id="0">
    <w:p w14:paraId="42616AB8" w14:textId="77777777" w:rsidR="00E943C9" w:rsidRDefault="00E943C9" w:rsidP="00961C99">
      <w:r>
        <w:continuationSeparator/>
      </w:r>
    </w:p>
  </w:endnote>
  <w:endnote w:type="continuationNotice" w:id="1">
    <w:p w14:paraId="19A4F55A" w14:textId="77777777" w:rsidR="00E943C9" w:rsidRDefault="00E94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215A1F6" w14:paraId="4E3704F7" w14:textId="77777777" w:rsidTr="3215A1F6">
      <w:tc>
        <w:tcPr>
          <w:tcW w:w="3020" w:type="dxa"/>
        </w:tcPr>
        <w:p w14:paraId="1DF8D7B7" w14:textId="77777777" w:rsidR="3215A1F6" w:rsidRDefault="3215A1F6" w:rsidP="3215A1F6">
          <w:pPr>
            <w:pStyle w:val="Kopfzeile"/>
            <w:ind w:left="-115"/>
          </w:pPr>
        </w:p>
      </w:tc>
      <w:tc>
        <w:tcPr>
          <w:tcW w:w="3020" w:type="dxa"/>
        </w:tcPr>
        <w:p w14:paraId="6E785062" w14:textId="77777777" w:rsidR="3215A1F6" w:rsidRDefault="3215A1F6" w:rsidP="3215A1F6">
          <w:pPr>
            <w:pStyle w:val="Kopfzeile"/>
            <w:jc w:val="center"/>
          </w:pPr>
        </w:p>
      </w:tc>
      <w:tc>
        <w:tcPr>
          <w:tcW w:w="3020" w:type="dxa"/>
        </w:tcPr>
        <w:p w14:paraId="18B0B5B1" w14:textId="77777777" w:rsidR="3215A1F6" w:rsidRDefault="3215A1F6" w:rsidP="3215A1F6">
          <w:pPr>
            <w:pStyle w:val="Kopfzeile"/>
            <w:ind w:right="-115"/>
            <w:jc w:val="right"/>
          </w:pPr>
        </w:p>
      </w:tc>
    </w:tr>
  </w:tbl>
  <w:p w14:paraId="2FC66461" w14:textId="77777777" w:rsidR="3215A1F6" w:rsidRDefault="3215A1F6" w:rsidP="3215A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F6291" w14:textId="77777777" w:rsidR="00E943C9" w:rsidRDefault="00E943C9" w:rsidP="00961C99">
      <w:r>
        <w:separator/>
      </w:r>
    </w:p>
  </w:footnote>
  <w:footnote w:type="continuationSeparator" w:id="0">
    <w:p w14:paraId="5809F257" w14:textId="77777777" w:rsidR="00E943C9" w:rsidRDefault="00E943C9" w:rsidP="00961C99">
      <w:r>
        <w:continuationSeparator/>
      </w:r>
    </w:p>
  </w:footnote>
  <w:footnote w:type="continuationNotice" w:id="1">
    <w:p w14:paraId="5217AFEB" w14:textId="77777777" w:rsidR="00E943C9" w:rsidRDefault="00E94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57D5" w14:textId="77777777" w:rsidR="00DD2C60" w:rsidRPr="00961C99" w:rsidRDefault="00DD2C60" w:rsidP="00961C9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EF865A" wp14:editId="1701CE84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414E"/>
    <w:multiLevelType w:val="multilevel"/>
    <w:tmpl w:val="F9AC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54876"/>
    <w:multiLevelType w:val="hybridMultilevel"/>
    <w:tmpl w:val="5B065A5C"/>
    <w:lvl w:ilvl="0" w:tplc="094E4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CB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22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86D4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656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2D7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23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85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277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264EC5"/>
    <w:multiLevelType w:val="hybridMultilevel"/>
    <w:tmpl w:val="38603A0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3B616F"/>
    <w:multiLevelType w:val="hybridMultilevel"/>
    <w:tmpl w:val="77CC69D2"/>
    <w:lvl w:ilvl="0" w:tplc="1362E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8FE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CAB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27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60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08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A7B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A8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1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E6"/>
    <w:rsid w:val="000007EC"/>
    <w:rsid w:val="000011EA"/>
    <w:rsid w:val="00002730"/>
    <w:rsid w:val="00003346"/>
    <w:rsid w:val="0000610D"/>
    <w:rsid w:val="0000634C"/>
    <w:rsid w:val="00007927"/>
    <w:rsid w:val="00010251"/>
    <w:rsid w:val="00010AAF"/>
    <w:rsid w:val="00011683"/>
    <w:rsid w:val="0001206A"/>
    <w:rsid w:val="00012F23"/>
    <w:rsid w:val="00015D4B"/>
    <w:rsid w:val="00015E27"/>
    <w:rsid w:val="00016435"/>
    <w:rsid w:val="000200C0"/>
    <w:rsid w:val="00020A56"/>
    <w:rsid w:val="00021CCD"/>
    <w:rsid w:val="00025401"/>
    <w:rsid w:val="0002638A"/>
    <w:rsid w:val="000329F0"/>
    <w:rsid w:val="00032A44"/>
    <w:rsid w:val="000336C1"/>
    <w:rsid w:val="00040AFD"/>
    <w:rsid w:val="000436E8"/>
    <w:rsid w:val="00043C5B"/>
    <w:rsid w:val="00044F81"/>
    <w:rsid w:val="00045F58"/>
    <w:rsid w:val="00050F63"/>
    <w:rsid w:val="0005110A"/>
    <w:rsid w:val="00051873"/>
    <w:rsid w:val="00052190"/>
    <w:rsid w:val="00053B10"/>
    <w:rsid w:val="00053BEC"/>
    <w:rsid w:val="0005519F"/>
    <w:rsid w:val="00056932"/>
    <w:rsid w:val="00056DF9"/>
    <w:rsid w:val="00057C33"/>
    <w:rsid w:val="00064361"/>
    <w:rsid w:val="0006679E"/>
    <w:rsid w:val="000667CA"/>
    <w:rsid w:val="000671FD"/>
    <w:rsid w:val="000711DD"/>
    <w:rsid w:val="00072D6E"/>
    <w:rsid w:val="000759BD"/>
    <w:rsid w:val="00075CBC"/>
    <w:rsid w:val="00077012"/>
    <w:rsid w:val="000812C5"/>
    <w:rsid w:val="00083869"/>
    <w:rsid w:val="00084552"/>
    <w:rsid w:val="00086BBD"/>
    <w:rsid w:val="00090203"/>
    <w:rsid w:val="00093260"/>
    <w:rsid w:val="00094FCD"/>
    <w:rsid w:val="0009538B"/>
    <w:rsid w:val="000965C0"/>
    <w:rsid w:val="00096B24"/>
    <w:rsid w:val="000A39C9"/>
    <w:rsid w:val="000A41EB"/>
    <w:rsid w:val="000A4F2B"/>
    <w:rsid w:val="000A54F7"/>
    <w:rsid w:val="000A75F5"/>
    <w:rsid w:val="000B2075"/>
    <w:rsid w:val="000B286C"/>
    <w:rsid w:val="000B2AAB"/>
    <w:rsid w:val="000B533A"/>
    <w:rsid w:val="000B6A6B"/>
    <w:rsid w:val="000C0D24"/>
    <w:rsid w:val="000C1955"/>
    <w:rsid w:val="000C265F"/>
    <w:rsid w:val="000C362F"/>
    <w:rsid w:val="000C6321"/>
    <w:rsid w:val="000D0B16"/>
    <w:rsid w:val="000D2605"/>
    <w:rsid w:val="000D2A0F"/>
    <w:rsid w:val="000D54BD"/>
    <w:rsid w:val="000E017B"/>
    <w:rsid w:val="000E3F7B"/>
    <w:rsid w:val="000E413E"/>
    <w:rsid w:val="000E49F7"/>
    <w:rsid w:val="000E60D4"/>
    <w:rsid w:val="000E63D9"/>
    <w:rsid w:val="000F29C6"/>
    <w:rsid w:val="000F6F6A"/>
    <w:rsid w:val="001001F7"/>
    <w:rsid w:val="00100D42"/>
    <w:rsid w:val="001046B2"/>
    <w:rsid w:val="0010711C"/>
    <w:rsid w:val="0010722D"/>
    <w:rsid w:val="00113CC9"/>
    <w:rsid w:val="001147C1"/>
    <w:rsid w:val="00116415"/>
    <w:rsid w:val="00122009"/>
    <w:rsid w:val="00126B93"/>
    <w:rsid w:val="0013427F"/>
    <w:rsid w:val="00134779"/>
    <w:rsid w:val="00136824"/>
    <w:rsid w:val="00136FA2"/>
    <w:rsid w:val="001412A6"/>
    <w:rsid w:val="00142C04"/>
    <w:rsid w:val="00144128"/>
    <w:rsid w:val="001447C0"/>
    <w:rsid w:val="0014631B"/>
    <w:rsid w:val="00146F68"/>
    <w:rsid w:val="0015607E"/>
    <w:rsid w:val="00157BE1"/>
    <w:rsid w:val="0016387B"/>
    <w:rsid w:val="001644F6"/>
    <w:rsid w:val="00164EEF"/>
    <w:rsid w:val="00165F0E"/>
    <w:rsid w:val="0017108B"/>
    <w:rsid w:val="00172574"/>
    <w:rsid w:val="00172969"/>
    <w:rsid w:val="00174420"/>
    <w:rsid w:val="001745C3"/>
    <w:rsid w:val="00175926"/>
    <w:rsid w:val="001775E5"/>
    <w:rsid w:val="00177B4D"/>
    <w:rsid w:val="00181C0A"/>
    <w:rsid w:val="00183CAA"/>
    <w:rsid w:val="001908BC"/>
    <w:rsid w:val="0019096C"/>
    <w:rsid w:val="00190C9D"/>
    <w:rsid w:val="001926DD"/>
    <w:rsid w:val="001A017B"/>
    <w:rsid w:val="001A0735"/>
    <w:rsid w:val="001A09D6"/>
    <w:rsid w:val="001A269A"/>
    <w:rsid w:val="001B02AE"/>
    <w:rsid w:val="001B0BAF"/>
    <w:rsid w:val="001B424F"/>
    <w:rsid w:val="001B5089"/>
    <w:rsid w:val="001C020D"/>
    <w:rsid w:val="001C0827"/>
    <w:rsid w:val="001C0BA0"/>
    <w:rsid w:val="001C0D9B"/>
    <w:rsid w:val="001C1098"/>
    <w:rsid w:val="001C3638"/>
    <w:rsid w:val="001C534F"/>
    <w:rsid w:val="001D0CE4"/>
    <w:rsid w:val="001D1CBC"/>
    <w:rsid w:val="001D3946"/>
    <w:rsid w:val="001D59CE"/>
    <w:rsid w:val="001D5BE5"/>
    <w:rsid w:val="001D608D"/>
    <w:rsid w:val="001D7B8E"/>
    <w:rsid w:val="001E079A"/>
    <w:rsid w:val="001E2F5D"/>
    <w:rsid w:val="001E3B50"/>
    <w:rsid w:val="001E6094"/>
    <w:rsid w:val="001E6211"/>
    <w:rsid w:val="001F312B"/>
    <w:rsid w:val="001F381F"/>
    <w:rsid w:val="001F3A7D"/>
    <w:rsid w:val="001F4F1C"/>
    <w:rsid w:val="001F6843"/>
    <w:rsid w:val="00201477"/>
    <w:rsid w:val="002044F2"/>
    <w:rsid w:val="002054B1"/>
    <w:rsid w:val="00205847"/>
    <w:rsid w:val="00205E46"/>
    <w:rsid w:val="00205EAB"/>
    <w:rsid w:val="00207D68"/>
    <w:rsid w:val="00210C66"/>
    <w:rsid w:val="00211BCD"/>
    <w:rsid w:val="002153DB"/>
    <w:rsid w:val="0022226B"/>
    <w:rsid w:val="00222CB2"/>
    <w:rsid w:val="00223D11"/>
    <w:rsid w:val="00224380"/>
    <w:rsid w:val="0022657D"/>
    <w:rsid w:val="00233561"/>
    <w:rsid w:val="002405FE"/>
    <w:rsid w:val="00240B10"/>
    <w:rsid w:val="00250EE6"/>
    <w:rsid w:val="00251DB4"/>
    <w:rsid w:val="002546DC"/>
    <w:rsid w:val="00255D0C"/>
    <w:rsid w:val="002602BA"/>
    <w:rsid w:val="00260CE5"/>
    <w:rsid w:val="002616C0"/>
    <w:rsid w:val="00262864"/>
    <w:rsid w:val="0026358F"/>
    <w:rsid w:val="00276ACD"/>
    <w:rsid w:val="00276DD9"/>
    <w:rsid w:val="00280FC8"/>
    <w:rsid w:val="002933B9"/>
    <w:rsid w:val="0029398C"/>
    <w:rsid w:val="00294827"/>
    <w:rsid w:val="002A119F"/>
    <w:rsid w:val="002A2773"/>
    <w:rsid w:val="002A3C52"/>
    <w:rsid w:val="002B068D"/>
    <w:rsid w:val="002B2008"/>
    <w:rsid w:val="002B5984"/>
    <w:rsid w:val="002B64D9"/>
    <w:rsid w:val="002B65B8"/>
    <w:rsid w:val="002B6C1F"/>
    <w:rsid w:val="002B6CCA"/>
    <w:rsid w:val="002C0726"/>
    <w:rsid w:val="002C142C"/>
    <w:rsid w:val="002C16F3"/>
    <w:rsid w:val="002C1EF2"/>
    <w:rsid w:val="002C1F53"/>
    <w:rsid w:val="002C523C"/>
    <w:rsid w:val="002C6E52"/>
    <w:rsid w:val="002C7EFC"/>
    <w:rsid w:val="002D0110"/>
    <w:rsid w:val="002D3C05"/>
    <w:rsid w:val="002E011B"/>
    <w:rsid w:val="002E0F53"/>
    <w:rsid w:val="002E0FEA"/>
    <w:rsid w:val="002E6C8C"/>
    <w:rsid w:val="002F14CC"/>
    <w:rsid w:val="002F20C4"/>
    <w:rsid w:val="002F364D"/>
    <w:rsid w:val="002F3D9D"/>
    <w:rsid w:val="002F4FA3"/>
    <w:rsid w:val="002F5EE2"/>
    <w:rsid w:val="002F7946"/>
    <w:rsid w:val="00301A50"/>
    <w:rsid w:val="00305AAB"/>
    <w:rsid w:val="0030760A"/>
    <w:rsid w:val="00311D0F"/>
    <w:rsid w:val="00317895"/>
    <w:rsid w:val="003205DE"/>
    <w:rsid w:val="00323637"/>
    <w:rsid w:val="00330B13"/>
    <w:rsid w:val="0033101F"/>
    <w:rsid w:val="003317D0"/>
    <w:rsid w:val="003352CD"/>
    <w:rsid w:val="00336C81"/>
    <w:rsid w:val="00340C22"/>
    <w:rsid w:val="0034336B"/>
    <w:rsid w:val="0034392E"/>
    <w:rsid w:val="00343FF2"/>
    <w:rsid w:val="00344E47"/>
    <w:rsid w:val="00345C53"/>
    <w:rsid w:val="00347B22"/>
    <w:rsid w:val="00357780"/>
    <w:rsid w:val="0036102B"/>
    <w:rsid w:val="00363B5F"/>
    <w:rsid w:val="00370B65"/>
    <w:rsid w:val="00376F16"/>
    <w:rsid w:val="00380B4C"/>
    <w:rsid w:val="00382AED"/>
    <w:rsid w:val="0039101A"/>
    <w:rsid w:val="00391F6B"/>
    <w:rsid w:val="0039371C"/>
    <w:rsid w:val="00393BEA"/>
    <w:rsid w:val="00394E3C"/>
    <w:rsid w:val="003959AD"/>
    <w:rsid w:val="00397A38"/>
    <w:rsid w:val="003A2A5B"/>
    <w:rsid w:val="003A2EED"/>
    <w:rsid w:val="003A6630"/>
    <w:rsid w:val="003B190C"/>
    <w:rsid w:val="003B1EA8"/>
    <w:rsid w:val="003B3C3B"/>
    <w:rsid w:val="003B484C"/>
    <w:rsid w:val="003B61BA"/>
    <w:rsid w:val="003C390F"/>
    <w:rsid w:val="003C4FC1"/>
    <w:rsid w:val="003C606F"/>
    <w:rsid w:val="003D0B61"/>
    <w:rsid w:val="003D3760"/>
    <w:rsid w:val="003D3870"/>
    <w:rsid w:val="003E32B4"/>
    <w:rsid w:val="003E4593"/>
    <w:rsid w:val="003E5267"/>
    <w:rsid w:val="003F2F1B"/>
    <w:rsid w:val="003F2FA7"/>
    <w:rsid w:val="003F3992"/>
    <w:rsid w:val="003F6149"/>
    <w:rsid w:val="00400265"/>
    <w:rsid w:val="004007FD"/>
    <w:rsid w:val="00402829"/>
    <w:rsid w:val="00403FA7"/>
    <w:rsid w:val="004051F8"/>
    <w:rsid w:val="00411156"/>
    <w:rsid w:val="00413D9E"/>
    <w:rsid w:val="00423CD0"/>
    <w:rsid w:val="004264F1"/>
    <w:rsid w:val="00431450"/>
    <w:rsid w:val="0043240F"/>
    <w:rsid w:val="00436EBB"/>
    <w:rsid w:val="00437242"/>
    <w:rsid w:val="00441763"/>
    <w:rsid w:val="00442FCE"/>
    <w:rsid w:val="004431D5"/>
    <w:rsid w:val="004467C8"/>
    <w:rsid w:val="00447AF8"/>
    <w:rsid w:val="00447F5C"/>
    <w:rsid w:val="00453E86"/>
    <w:rsid w:val="00454044"/>
    <w:rsid w:val="00454902"/>
    <w:rsid w:val="004600DB"/>
    <w:rsid w:val="00461690"/>
    <w:rsid w:val="00461801"/>
    <w:rsid w:val="00464402"/>
    <w:rsid w:val="0046675F"/>
    <w:rsid w:val="004673AF"/>
    <w:rsid w:val="00467E0E"/>
    <w:rsid w:val="0047117B"/>
    <w:rsid w:val="0047432A"/>
    <w:rsid w:val="00475668"/>
    <w:rsid w:val="00476AC9"/>
    <w:rsid w:val="004804F4"/>
    <w:rsid w:val="00482910"/>
    <w:rsid w:val="00485BCA"/>
    <w:rsid w:val="00485D30"/>
    <w:rsid w:val="0049003B"/>
    <w:rsid w:val="004934A7"/>
    <w:rsid w:val="00493A16"/>
    <w:rsid w:val="004A0043"/>
    <w:rsid w:val="004A1605"/>
    <w:rsid w:val="004A1D18"/>
    <w:rsid w:val="004A2402"/>
    <w:rsid w:val="004A32F6"/>
    <w:rsid w:val="004A39F3"/>
    <w:rsid w:val="004A5017"/>
    <w:rsid w:val="004A6DA6"/>
    <w:rsid w:val="004B0083"/>
    <w:rsid w:val="004B124B"/>
    <w:rsid w:val="004B1C51"/>
    <w:rsid w:val="004B351F"/>
    <w:rsid w:val="004B584A"/>
    <w:rsid w:val="004B5935"/>
    <w:rsid w:val="004B59C4"/>
    <w:rsid w:val="004B5E79"/>
    <w:rsid w:val="004B6E90"/>
    <w:rsid w:val="004B7FA0"/>
    <w:rsid w:val="004C593F"/>
    <w:rsid w:val="004D033D"/>
    <w:rsid w:val="004D3547"/>
    <w:rsid w:val="004D3749"/>
    <w:rsid w:val="004E1A7D"/>
    <w:rsid w:val="004E47CD"/>
    <w:rsid w:val="004F3221"/>
    <w:rsid w:val="004F4274"/>
    <w:rsid w:val="004F4973"/>
    <w:rsid w:val="004F7549"/>
    <w:rsid w:val="005056E0"/>
    <w:rsid w:val="00505880"/>
    <w:rsid w:val="00510DF3"/>
    <w:rsid w:val="0051141E"/>
    <w:rsid w:val="00511672"/>
    <w:rsid w:val="00512238"/>
    <w:rsid w:val="0051441A"/>
    <w:rsid w:val="00515122"/>
    <w:rsid w:val="00521977"/>
    <w:rsid w:val="00522D9C"/>
    <w:rsid w:val="005265C0"/>
    <w:rsid w:val="00530D33"/>
    <w:rsid w:val="005312A5"/>
    <w:rsid w:val="00536A2A"/>
    <w:rsid w:val="00543AC6"/>
    <w:rsid w:val="005446A7"/>
    <w:rsid w:val="00545EFC"/>
    <w:rsid w:val="005465D2"/>
    <w:rsid w:val="005476D1"/>
    <w:rsid w:val="00547C4E"/>
    <w:rsid w:val="00551C35"/>
    <w:rsid w:val="005661D0"/>
    <w:rsid w:val="00566B7B"/>
    <w:rsid w:val="005675B5"/>
    <w:rsid w:val="00570832"/>
    <w:rsid w:val="00572267"/>
    <w:rsid w:val="0057521C"/>
    <w:rsid w:val="0057751B"/>
    <w:rsid w:val="00580F00"/>
    <w:rsid w:val="00582135"/>
    <w:rsid w:val="0058334C"/>
    <w:rsid w:val="005863FD"/>
    <w:rsid w:val="00587B5B"/>
    <w:rsid w:val="00591377"/>
    <w:rsid w:val="005947E3"/>
    <w:rsid w:val="00595152"/>
    <w:rsid w:val="005954BA"/>
    <w:rsid w:val="00597BE5"/>
    <w:rsid w:val="00597E3C"/>
    <w:rsid w:val="005A084A"/>
    <w:rsid w:val="005A21F9"/>
    <w:rsid w:val="005A25CE"/>
    <w:rsid w:val="005A298E"/>
    <w:rsid w:val="005A57D0"/>
    <w:rsid w:val="005A5AF5"/>
    <w:rsid w:val="005A781B"/>
    <w:rsid w:val="005B0B5B"/>
    <w:rsid w:val="005B16EB"/>
    <w:rsid w:val="005B417A"/>
    <w:rsid w:val="005B5400"/>
    <w:rsid w:val="005B7440"/>
    <w:rsid w:val="005C50AB"/>
    <w:rsid w:val="005C682D"/>
    <w:rsid w:val="005D2C90"/>
    <w:rsid w:val="005D6734"/>
    <w:rsid w:val="005D6EB9"/>
    <w:rsid w:val="005D704E"/>
    <w:rsid w:val="005D7452"/>
    <w:rsid w:val="005E3AF5"/>
    <w:rsid w:val="005E4F55"/>
    <w:rsid w:val="005E5DF7"/>
    <w:rsid w:val="005E60C5"/>
    <w:rsid w:val="005F0A75"/>
    <w:rsid w:val="005F0BF6"/>
    <w:rsid w:val="005F2647"/>
    <w:rsid w:val="005F320A"/>
    <w:rsid w:val="005F4066"/>
    <w:rsid w:val="005F5677"/>
    <w:rsid w:val="00601623"/>
    <w:rsid w:val="006018D7"/>
    <w:rsid w:val="006021BE"/>
    <w:rsid w:val="00602669"/>
    <w:rsid w:val="0060393B"/>
    <w:rsid w:val="00610777"/>
    <w:rsid w:val="00611586"/>
    <w:rsid w:val="00612454"/>
    <w:rsid w:val="006138A0"/>
    <w:rsid w:val="00613CF8"/>
    <w:rsid w:val="00613D87"/>
    <w:rsid w:val="006157A0"/>
    <w:rsid w:val="00616A74"/>
    <w:rsid w:val="00616C1E"/>
    <w:rsid w:val="006217F3"/>
    <w:rsid w:val="00622190"/>
    <w:rsid w:val="00630BF1"/>
    <w:rsid w:val="006311CE"/>
    <w:rsid w:val="0063552E"/>
    <w:rsid w:val="00635712"/>
    <w:rsid w:val="00637C93"/>
    <w:rsid w:val="00642A05"/>
    <w:rsid w:val="00645190"/>
    <w:rsid w:val="0064550A"/>
    <w:rsid w:val="00650424"/>
    <w:rsid w:val="00653A19"/>
    <w:rsid w:val="00654756"/>
    <w:rsid w:val="006548A0"/>
    <w:rsid w:val="0065559D"/>
    <w:rsid w:val="0065576A"/>
    <w:rsid w:val="0065687B"/>
    <w:rsid w:val="006603B2"/>
    <w:rsid w:val="00663EF0"/>
    <w:rsid w:val="00665CEF"/>
    <w:rsid w:val="00666FAA"/>
    <w:rsid w:val="00674541"/>
    <w:rsid w:val="006749B3"/>
    <w:rsid w:val="00676D47"/>
    <w:rsid w:val="006806A3"/>
    <w:rsid w:val="006823F3"/>
    <w:rsid w:val="00684E87"/>
    <w:rsid w:val="006852ED"/>
    <w:rsid w:val="00685806"/>
    <w:rsid w:val="00685E3C"/>
    <w:rsid w:val="00687124"/>
    <w:rsid w:val="006910DF"/>
    <w:rsid w:val="00695CE5"/>
    <w:rsid w:val="006966D1"/>
    <w:rsid w:val="006A2A97"/>
    <w:rsid w:val="006A34C4"/>
    <w:rsid w:val="006A3856"/>
    <w:rsid w:val="006A3C98"/>
    <w:rsid w:val="006A4912"/>
    <w:rsid w:val="006A71C4"/>
    <w:rsid w:val="006A7C1F"/>
    <w:rsid w:val="006B11C6"/>
    <w:rsid w:val="006B1ECC"/>
    <w:rsid w:val="006B3472"/>
    <w:rsid w:val="006B600A"/>
    <w:rsid w:val="006B7E1B"/>
    <w:rsid w:val="006C1145"/>
    <w:rsid w:val="006C423D"/>
    <w:rsid w:val="006C609F"/>
    <w:rsid w:val="006D05D8"/>
    <w:rsid w:val="006D0963"/>
    <w:rsid w:val="006D1E99"/>
    <w:rsid w:val="006D24A3"/>
    <w:rsid w:val="006D2DF3"/>
    <w:rsid w:val="006D3238"/>
    <w:rsid w:val="006D3A21"/>
    <w:rsid w:val="006D3B4D"/>
    <w:rsid w:val="006D5D0A"/>
    <w:rsid w:val="006D5E9B"/>
    <w:rsid w:val="006D64C4"/>
    <w:rsid w:val="006D7E71"/>
    <w:rsid w:val="006E0E67"/>
    <w:rsid w:val="006E189D"/>
    <w:rsid w:val="006E442B"/>
    <w:rsid w:val="006F2092"/>
    <w:rsid w:val="006F42EA"/>
    <w:rsid w:val="006F4CF5"/>
    <w:rsid w:val="00714E81"/>
    <w:rsid w:val="007153E8"/>
    <w:rsid w:val="00715D2E"/>
    <w:rsid w:val="00722361"/>
    <w:rsid w:val="007256DE"/>
    <w:rsid w:val="007303DB"/>
    <w:rsid w:val="00740450"/>
    <w:rsid w:val="00742953"/>
    <w:rsid w:val="0074309B"/>
    <w:rsid w:val="00745273"/>
    <w:rsid w:val="00745660"/>
    <w:rsid w:val="00747B86"/>
    <w:rsid w:val="00751CED"/>
    <w:rsid w:val="007541B0"/>
    <w:rsid w:val="007555DC"/>
    <w:rsid w:val="00755DE3"/>
    <w:rsid w:val="00757988"/>
    <w:rsid w:val="00760367"/>
    <w:rsid w:val="007623FF"/>
    <w:rsid w:val="00763BA2"/>
    <w:rsid w:val="007650AE"/>
    <w:rsid w:val="00770F7D"/>
    <w:rsid w:val="0077485C"/>
    <w:rsid w:val="00775F41"/>
    <w:rsid w:val="0077739D"/>
    <w:rsid w:val="007818F7"/>
    <w:rsid w:val="00783E4B"/>
    <w:rsid w:val="0078477A"/>
    <w:rsid w:val="007850CE"/>
    <w:rsid w:val="00787A0E"/>
    <w:rsid w:val="00787F58"/>
    <w:rsid w:val="007905BC"/>
    <w:rsid w:val="007A210D"/>
    <w:rsid w:val="007A6CB4"/>
    <w:rsid w:val="007B1A66"/>
    <w:rsid w:val="007B1D7E"/>
    <w:rsid w:val="007B2CF8"/>
    <w:rsid w:val="007B5EE3"/>
    <w:rsid w:val="007B7436"/>
    <w:rsid w:val="007C6C69"/>
    <w:rsid w:val="007D0113"/>
    <w:rsid w:val="007D0D31"/>
    <w:rsid w:val="007E0B5F"/>
    <w:rsid w:val="007E2202"/>
    <w:rsid w:val="007E2304"/>
    <w:rsid w:val="007E71DE"/>
    <w:rsid w:val="007E787F"/>
    <w:rsid w:val="007E7D47"/>
    <w:rsid w:val="007F4ACE"/>
    <w:rsid w:val="007F5096"/>
    <w:rsid w:val="007F5C38"/>
    <w:rsid w:val="007F6658"/>
    <w:rsid w:val="007F71E4"/>
    <w:rsid w:val="00802F45"/>
    <w:rsid w:val="00803545"/>
    <w:rsid w:val="00805076"/>
    <w:rsid w:val="00805DC9"/>
    <w:rsid w:val="008073BC"/>
    <w:rsid w:val="00807E20"/>
    <w:rsid w:val="008105EC"/>
    <w:rsid w:val="0081563B"/>
    <w:rsid w:val="00816ECF"/>
    <w:rsid w:val="00821D6F"/>
    <w:rsid w:val="00824C96"/>
    <w:rsid w:val="008259A5"/>
    <w:rsid w:val="0083171B"/>
    <w:rsid w:val="008357C7"/>
    <w:rsid w:val="0084099F"/>
    <w:rsid w:val="00840D28"/>
    <w:rsid w:val="008420E3"/>
    <w:rsid w:val="008426A6"/>
    <w:rsid w:val="00845197"/>
    <w:rsid w:val="00847897"/>
    <w:rsid w:val="00847E0A"/>
    <w:rsid w:val="00852B53"/>
    <w:rsid w:val="00854C73"/>
    <w:rsid w:val="00861729"/>
    <w:rsid w:val="008619D2"/>
    <w:rsid w:val="0086361E"/>
    <w:rsid w:val="0086669D"/>
    <w:rsid w:val="00867546"/>
    <w:rsid w:val="00870B6F"/>
    <w:rsid w:val="008713E6"/>
    <w:rsid w:val="00871AAA"/>
    <w:rsid w:val="008771CD"/>
    <w:rsid w:val="00880B33"/>
    <w:rsid w:val="008823D2"/>
    <w:rsid w:val="00882BE5"/>
    <w:rsid w:val="00883481"/>
    <w:rsid w:val="00886B3A"/>
    <w:rsid w:val="00887565"/>
    <w:rsid w:val="00887E1D"/>
    <w:rsid w:val="00887E58"/>
    <w:rsid w:val="00890771"/>
    <w:rsid w:val="008942D7"/>
    <w:rsid w:val="008973C2"/>
    <w:rsid w:val="00897541"/>
    <w:rsid w:val="008A0473"/>
    <w:rsid w:val="008A0D04"/>
    <w:rsid w:val="008A180A"/>
    <w:rsid w:val="008A25EF"/>
    <w:rsid w:val="008A291A"/>
    <w:rsid w:val="008A65D9"/>
    <w:rsid w:val="008B0615"/>
    <w:rsid w:val="008B0BF7"/>
    <w:rsid w:val="008B1C57"/>
    <w:rsid w:val="008B55BD"/>
    <w:rsid w:val="008C0646"/>
    <w:rsid w:val="008C0C7F"/>
    <w:rsid w:val="008C0CC1"/>
    <w:rsid w:val="008C143C"/>
    <w:rsid w:val="008C15FB"/>
    <w:rsid w:val="008C17C3"/>
    <w:rsid w:val="008C58AB"/>
    <w:rsid w:val="008C68A5"/>
    <w:rsid w:val="008D086A"/>
    <w:rsid w:val="008D3326"/>
    <w:rsid w:val="008D54F1"/>
    <w:rsid w:val="008D580F"/>
    <w:rsid w:val="008E28CB"/>
    <w:rsid w:val="008E3355"/>
    <w:rsid w:val="008E3B4F"/>
    <w:rsid w:val="008E3E24"/>
    <w:rsid w:val="008E4AE4"/>
    <w:rsid w:val="008F26A3"/>
    <w:rsid w:val="008F2768"/>
    <w:rsid w:val="008F29DE"/>
    <w:rsid w:val="008F2B5D"/>
    <w:rsid w:val="008F3FB1"/>
    <w:rsid w:val="008F4DE5"/>
    <w:rsid w:val="008F690D"/>
    <w:rsid w:val="00900265"/>
    <w:rsid w:val="00901794"/>
    <w:rsid w:val="00901809"/>
    <w:rsid w:val="00901AD9"/>
    <w:rsid w:val="009023BD"/>
    <w:rsid w:val="00903692"/>
    <w:rsid w:val="0090370C"/>
    <w:rsid w:val="00903AE4"/>
    <w:rsid w:val="009051DD"/>
    <w:rsid w:val="00905599"/>
    <w:rsid w:val="00906698"/>
    <w:rsid w:val="00915EA7"/>
    <w:rsid w:val="009170A8"/>
    <w:rsid w:val="00924894"/>
    <w:rsid w:val="00927DA0"/>
    <w:rsid w:val="0093101A"/>
    <w:rsid w:val="00931973"/>
    <w:rsid w:val="00931DE5"/>
    <w:rsid w:val="009329B0"/>
    <w:rsid w:val="00932BAE"/>
    <w:rsid w:val="00935477"/>
    <w:rsid w:val="009355A6"/>
    <w:rsid w:val="00941AA0"/>
    <w:rsid w:val="009440B1"/>
    <w:rsid w:val="00945A2B"/>
    <w:rsid w:val="00946606"/>
    <w:rsid w:val="00946BB4"/>
    <w:rsid w:val="00950255"/>
    <w:rsid w:val="00950753"/>
    <w:rsid w:val="00952890"/>
    <w:rsid w:val="00953BB5"/>
    <w:rsid w:val="009540FE"/>
    <w:rsid w:val="0095480F"/>
    <w:rsid w:val="00961662"/>
    <w:rsid w:val="00961C99"/>
    <w:rsid w:val="009650D8"/>
    <w:rsid w:val="00967A9F"/>
    <w:rsid w:val="00971683"/>
    <w:rsid w:val="00973E61"/>
    <w:rsid w:val="009748E2"/>
    <w:rsid w:val="009770C3"/>
    <w:rsid w:val="009801E5"/>
    <w:rsid w:val="0098113D"/>
    <w:rsid w:val="00982853"/>
    <w:rsid w:val="00984D20"/>
    <w:rsid w:val="0098535E"/>
    <w:rsid w:val="009855C9"/>
    <w:rsid w:val="00992816"/>
    <w:rsid w:val="0099596C"/>
    <w:rsid w:val="009B4C5A"/>
    <w:rsid w:val="009B5679"/>
    <w:rsid w:val="009C79E2"/>
    <w:rsid w:val="009D619B"/>
    <w:rsid w:val="009E0246"/>
    <w:rsid w:val="009E0B32"/>
    <w:rsid w:val="009E4A64"/>
    <w:rsid w:val="009E7788"/>
    <w:rsid w:val="009F2764"/>
    <w:rsid w:val="009F427A"/>
    <w:rsid w:val="009F43F4"/>
    <w:rsid w:val="009F440C"/>
    <w:rsid w:val="009F55E7"/>
    <w:rsid w:val="009F61E4"/>
    <w:rsid w:val="009F7C96"/>
    <w:rsid w:val="009F7FA9"/>
    <w:rsid w:val="00A0048E"/>
    <w:rsid w:val="00A022FB"/>
    <w:rsid w:val="00A02A71"/>
    <w:rsid w:val="00A07FAD"/>
    <w:rsid w:val="00A10966"/>
    <w:rsid w:val="00A10F08"/>
    <w:rsid w:val="00A126EA"/>
    <w:rsid w:val="00A12B6C"/>
    <w:rsid w:val="00A14777"/>
    <w:rsid w:val="00A15676"/>
    <w:rsid w:val="00A2009A"/>
    <w:rsid w:val="00A21FF2"/>
    <w:rsid w:val="00A221ED"/>
    <w:rsid w:val="00A236A9"/>
    <w:rsid w:val="00A23B75"/>
    <w:rsid w:val="00A26463"/>
    <w:rsid w:val="00A309EE"/>
    <w:rsid w:val="00A30B11"/>
    <w:rsid w:val="00A32DC5"/>
    <w:rsid w:val="00A34B1E"/>
    <w:rsid w:val="00A415C9"/>
    <w:rsid w:val="00A4162D"/>
    <w:rsid w:val="00A427AB"/>
    <w:rsid w:val="00A443AD"/>
    <w:rsid w:val="00A5470B"/>
    <w:rsid w:val="00A548AA"/>
    <w:rsid w:val="00A5541C"/>
    <w:rsid w:val="00A560D3"/>
    <w:rsid w:val="00A566C4"/>
    <w:rsid w:val="00A56A3B"/>
    <w:rsid w:val="00A63228"/>
    <w:rsid w:val="00A63AC2"/>
    <w:rsid w:val="00A6514C"/>
    <w:rsid w:val="00A7044A"/>
    <w:rsid w:val="00A70969"/>
    <w:rsid w:val="00A720FC"/>
    <w:rsid w:val="00A73420"/>
    <w:rsid w:val="00A7390B"/>
    <w:rsid w:val="00A75B5A"/>
    <w:rsid w:val="00A8042A"/>
    <w:rsid w:val="00A80973"/>
    <w:rsid w:val="00A80E5B"/>
    <w:rsid w:val="00A82C67"/>
    <w:rsid w:val="00A842DB"/>
    <w:rsid w:val="00A95F54"/>
    <w:rsid w:val="00A96644"/>
    <w:rsid w:val="00AA10B6"/>
    <w:rsid w:val="00AA1F66"/>
    <w:rsid w:val="00AA4617"/>
    <w:rsid w:val="00AA65FD"/>
    <w:rsid w:val="00AA71B3"/>
    <w:rsid w:val="00AA7DE5"/>
    <w:rsid w:val="00AB0CD2"/>
    <w:rsid w:val="00AB65C8"/>
    <w:rsid w:val="00AB695A"/>
    <w:rsid w:val="00AB74B4"/>
    <w:rsid w:val="00AC1174"/>
    <w:rsid w:val="00AC211C"/>
    <w:rsid w:val="00AC2F2A"/>
    <w:rsid w:val="00AC3340"/>
    <w:rsid w:val="00AC76DA"/>
    <w:rsid w:val="00AD2013"/>
    <w:rsid w:val="00AD37B3"/>
    <w:rsid w:val="00AD42D0"/>
    <w:rsid w:val="00AE0858"/>
    <w:rsid w:val="00AE53AD"/>
    <w:rsid w:val="00AE7DCF"/>
    <w:rsid w:val="00AF2ADA"/>
    <w:rsid w:val="00AF3A51"/>
    <w:rsid w:val="00AF4655"/>
    <w:rsid w:val="00B02F32"/>
    <w:rsid w:val="00B04890"/>
    <w:rsid w:val="00B11375"/>
    <w:rsid w:val="00B14BD3"/>
    <w:rsid w:val="00B15827"/>
    <w:rsid w:val="00B158A6"/>
    <w:rsid w:val="00B172B3"/>
    <w:rsid w:val="00B204C6"/>
    <w:rsid w:val="00B20B39"/>
    <w:rsid w:val="00B3133A"/>
    <w:rsid w:val="00B322F1"/>
    <w:rsid w:val="00B3441D"/>
    <w:rsid w:val="00B34D37"/>
    <w:rsid w:val="00B357FD"/>
    <w:rsid w:val="00B40CE0"/>
    <w:rsid w:val="00B46245"/>
    <w:rsid w:val="00B467B2"/>
    <w:rsid w:val="00B514BB"/>
    <w:rsid w:val="00B51794"/>
    <w:rsid w:val="00B53AD5"/>
    <w:rsid w:val="00B5548A"/>
    <w:rsid w:val="00B5640B"/>
    <w:rsid w:val="00B56BF9"/>
    <w:rsid w:val="00B57321"/>
    <w:rsid w:val="00B5759D"/>
    <w:rsid w:val="00B616A8"/>
    <w:rsid w:val="00B625F8"/>
    <w:rsid w:val="00B63047"/>
    <w:rsid w:val="00B666D3"/>
    <w:rsid w:val="00B66733"/>
    <w:rsid w:val="00B70948"/>
    <w:rsid w:val="00B70F10"/>
    <w:rsid w:val="00B735AC"/>
    <w:rsid w:val="00B7387F"/>
    <w:rsid w:val="00B746D2"/>
    <w:rsid w:val="00B8117C"/>
    <w:rsid w:val="00B85B43"/>
    <w:rsid w:val="00B867A1"/>
    <w:rsid w:val="00B908E1"/>
    <w:rsid w:val="00B91DB6"/>
    <w:rsid w:val="00B933C8"/>
    <w:rsid w:val="00B95AA0"/>
    <w:rsid w:val="00B967C2"/>
    <w:rsid w:val="00B9699B"/>
    <w:rsid w:val="00BA2DA4"/>
    <w:rsid w:val="00BA6078"/>
    <w:rsid w:val="00BA609E"/>
    <w:rsid w:val="00BA7C6A"/>
    <w:rsid w:val="00BB24A3"/>
    <w:rsid w:val="00BB311E"/>
    <w:rsid w:val="00BB5571"/>
    <w:rsid w:val="00BB5B32"/>
    <w:rsid w:val="00BC0259"/>
    <w:rsid w:val="00BC4FFC"/>
    <w:rsid w:val="00BD3F73"/>
    <w:rsid w:val="00BD50F1"/>
    <w:rsid w:val="00BD5929"/>
    <w:rsid w:val="00BD6951"/>
    <w:rsid w:val="00BD7A3B"/>
    <w:rsid w:val="00BE07ED"/>
    <w:rsid w:val="00BE1738"/>
    <w:rsid w:val="00BE1CCB"/>
    <w:rsid w:val="00BE1D77"/>
    <w:rsid w:val="00BE3330"/>
    <w:rsid w:val="00BE4405"/>
    <w:rsid w:val="00BE62CE"/>
    <w:rsid w:val="00BE6C1C"/>
    <w:rsid w:val="00BE7DB6"/>
    <w:rsid w:val="00BF1C94"/>
    <w:rsid w:val="00BF33B9"/>
    <w:rsid w:val="00C00100"/>
    <w:rsid w:val="00C02BD6"/>
    <w:rsid w:val="00C03594"/>
    <w:rsid w:val="00C03BAA"/>
    <w:rsid w:val="00C12689"/>
    <w:rsid w:val="00C15C79"/>
    <w:rsid w:val="00C16DC9"/>
    <w:rsid w:val="00C22022"/>
    <w:rsid w:val="00C24B89"/>
    <w:rsid w:val="00C2520C"/>
    <w:rsid w:val="00C25A68"/>
    <w:rsid w:val="00C2692D"/>
    <w:rsid w:val="00C31011"/>
    <w:rsid w:val="00C3277F"/>
    <w:rsid w:val="00C35758"/>
    <w:rsid w:val="00C3679B"/>
    <w:rsid w:val="00C4377A"/>
    <w:rsid w:val="00C50F95"/>
    <w:rsid w:val="00C53B9B"/>
    <w:rsid w:val="00C5442F"/>
    <w:rsid w:val="00C5722E"/>
    <w:rsid w:val="00C626A0"/>
    <w:rsid w:val="00C62DAC"/>
    <w:rsid w:val="00C676C3"/>
    <w:rsid w:val="00C67E62"/>
    <w:rsid w:val="00C714CB"/>
    <w:rsid w:val="00C71715"/>
    <w:rsid w:val="00C71BFB"/>
    <w:rsid w:val="00C72EBD"/>
    <w:rsid w:val="00C73D40"/>
    <w:rsid w:val="00C819D2"/>
    <w:rsid w:val="00C846BA"/>
    <w:rsid w:val="00C84AC6"/>
    <w:rsid w:val="00C85122"/>
    <w:rsid w:val="00C85DC6"/>
    <w:rsid w:val="00C91BF0"/>
    <w:rsid w:val="00C976A8"/>
    <w:rsid w:val="00CA073A"/>
    <w:rsid w:val="00CA0A56"/>
    <w:rsid w:val="00CA16D4"/>
    <w:rsid w:val="00CA36A2"/>
    <w:rsid w:val="00CA4D35"/>
    <w:rsid w:val="00CA573F"/>
    <w:rsid w:val="00CA60BB"/>
    <w:rsid w:val="00CA6F5D"/>
    <w:rsid w:val="00CB1408"/>
    <w:rsid w:val="00CB24D5"/>
    <w:rsid w:val="00CC071C"/>
    <w:rsid w:val="00CC1623"/>
    <w:rsid w:val="00CC5C2D"/>
    <w:rsid w:val="00CC63A9"/>
    <w:rsid w:val="00CC6FF3"/>
    <w:rsid w:val="00CD302A"/>
    <w:rsid w:val="00CE390B"/>
    <w:rsid w:val="00CE41ED"/>
    <w:rsid w:val="00CE4634"/>
    <w:rsid w:val="00CE4E68"/>
    <w:rsid w:val="00CE641B"/>
    <w:rsid w:val="00CE6CE5"/>
    <w:rsid w:val="00CF0DF2"/>
    <w:rsid w:val="00CF168D"/>
    <w:rsid w:val="00CF266E"/>
    <w:rsid w:val="00CF2E43"/>
    <w:rsid w:val="00CF33D1"/>
    <w:rsid w:val="00CF5676"/>
    <w:rsid w:val="00CF5DB1"/>
    <w:rsid w:val="00CF6E9C"/>
    <w:rsid w:val="00CF7C02"/>
    <w:rsid w:val="00D01D1E"/>
    <w:rsid w:val="00D02BA4"/>
    <w:rsid w:val="00D03EC7"/>
    <w:rsid w:val="00D0598B"/>
    <w:rsid w:val="00D074AF"/>
    <w:rsid w:val="00D13224"/>
    <w:rsid w:val="00D17321"/>
    <w:rsid w:val="00D23408"/>
    <w:rsid w:val="00D2457D"/>
    <w:rsid w:val="00D263D5"/>
    <w:rsid w:val="00D30B5B"/>
    <w:rsid w:val="00D37034"/>
    <w:rsid w:val="00D4119A"/>
    <w:rsid w:val="00D42B3F"/>
    <w:rsid w:val="00D4307C"/>
    <w:rsid w:val="00D44071"/>
    <w:rsid w:val="00D44A57"/>
    <w:rsid w:val="00D46ACA"/>
    <w:rsid w:val="00D509A2"/>
    <w:rsid w:val="00D51AFE"/>
    <w:rsid w:val="00D5755A"/>
    <w:rsid w:val="00D61305"/>
    <w:rsid w:val="00D6290E"/>
    <w:rsid w:val="00D62AF1"/>
    <w:rsid w:val="00D66445"/>
    <w:rsid w:val="00D72B19"/>
    <w:rsid w:val="00D769A6"/>
    <w:rsid w:val="00D808AF"/>
    <w:rsid w:val="00D8127F"/>
    <w:rsid w:val="00D82FC6"/>
    <w:rsid w:val="00D84ADB"/>
    <w:rsid w:val="00D9352F"/>
    <w:rsid w:val="00D93E7E"/>
    <w:rsid w:val="00D9435F"/>
    <w:rsid w:val="00D94F8C"/>
    <w:rsid w:val="00DA09F1"/>
    <w:rsid w:val="00DA3082"/>
    <w:rsid w:val="00DA3A3B"/>
    <w:rsid w:val="00DA51A8"/>
    <w:rsid w:val="00DA5605"/>
    <w:rsid w:val="00DB0637"/>
    <w:rsid w:val="00DB0C32"/>
    <w:rsid w:val="00DB2C50"/>
    <w:rsid w:val="00DB46BE"/>
    <w:rsid w:val="00DB7F68"/>
    <w:rsid w:val="00DC1626"/>
    <w:rsid w:val="00DC42C6"/>
    <w:rsid w:val="00DC52E7"/>
    <w:rsid w:val="00DC7B60"/>
    <w:rsid w:val="00DD2C60"/>
    <w:rsid w:val="00DD30F4"/>
    <w:rsid w:val="00DD3A5C"/>
    <w:rsid w:val="00DD3B3A"/>
    <w:rsid w:val="00DD408A"/>
    <w:rsid w:val="00DD4ED1"/>
    <w:rsid w:val="00DD52E7"/>
    <w:rsid w:val="00DD7A89"/>
    <w:rsid w:val="00DE61B6"/>
    <w:rsid w:val="00DF1CBF"/>
    <w:rsid w:val="00DF611E"/>
    <w:rsid w:val="00DF72A9"/>
    <w:rsid w:val="00E03D50"/>
    <w:rsid w:val="00E04814"/>
    <w:rsid w:val="00E0665A"/>
    <w:rsid w:val="00E1225D"/>
    <w:rsid w:val="00E1373E"/>
    <w:rsid w:val="00E2110A"/>
    <w:rsid w:val="00E214EC"/>
    <w:rsid w:val="00E22E85"/>
    <w:rsid w:val="00E2543C"/>
    <w:rsid w:val="00E26640"/>
    <w:rsid w:val="00E266AD"/>
    <w:rsid w:val="00E30B91"/>
    <w:rsid w:val="00E30D5C"/>
    <w:rsid w:val="00E3186B"/>
    <w:rsid w:val="00E32C3B"/>
    <w:rsid w:val="00E3334E"/>
    <w:rsid w:val="00E35E98"/>
    <w:rsid w:val="00E35FE5"/>
    <w:rsid w:val="00E37E7E"/>
    <w:rsid w:val="00E410DE"/>
    <w:rsid w:val="00E44CE2"/>
    <w:rsid w:val="00E453B7"/>
    <w:rsid w:val="00E4769D"/>
    <w:rsid w:val="00E47810"/>
    <w:rsid w:val="00E47C9C"/>
    <w:rsid w:val="00E53C88"/>
    <w:rsid w:val="00E544E9"/>
    <w:rsid w:val="00E549E1"/>
    <w:rsid w:val="00E54AF8"/>
    <w:rsid w:val="00E559DD"/>
    <w:rsid w:val="00E63A4C"/>
    <w:rsid w:val="00E67776"/>
    <w:rsid w:val="00E70B9C"/>
    <w:rsid w:val="00E715D3"/>
    <w:rsid w:val="00E71735"/>
    <w:rsid w:val="00E727DF"/>
    <w:rsid w:val="00E72CBF"/>
    <w:rsid w:val="00E740B7"/>
    <w:rsid w:val="00E755D7"/>
    <w:rsid w:val="00E7685B"/>
    <w:rsid w:val="00E83B84"/>
    <w:rsid w:val="00E84763"/>
    <w:rsid w:val="00E867F3"/>
    <w:rsid w:val="00E92A29"/>
    <w:rsid w:val="00E92D16"/>
    <w:rsid w:val="00E943C9"/>
    <w:rsid w:val="00E970B8"/>
    <w:rsid w:val="00E9765E"/>
    <w:rsid w:val="00EA0AE2"/>
    <w:rsid w:val="00EA17C4"/>
    <w:rsid w:val="00EA4076"/>
    <w:rsid w:val="00EA51A1"/>
    <w:rsid w:val="00EA640E"/>
    <w:rsid w:val="00EA6ECF"/>
    <w:rsid w:val="00EB2138"/>
    <w:rsid w:val="00EB2AB5"/>
    <w:rsid w:val="00EB356E"/>
    <w:rsid w:val="00EB4B7D"/>
    <w:rsid w:val="00EB5C92"/>
    <w:rsid w:val="00EB7DF5"/>
    <w:rsid w:val="00EB7FA7"/>
    <w:rsid w:val="00EC19DF"/>
    <w:rsid w:val="00EC2434"/>
    <w:rsid w:val="00EC4750"/>
    <w:rsid w:val="00ED054A"/>
    <w:rsid w:val="00ED46E9"/>
    <w:rsid w:val="00ED58E2"/>
    <w:rsid w:val="00ED5FDF"/>
    <w:rsid w:val="00ED63F8"/>
    <w:rsid w:val="00ED642F"/>
    <w:rsid w:val="00ED794B"/>
    <w:rsid w:val="00EE0F4D"/>
    <w:rsid w:val="00EE24BD"/>
    <w:rsid w:val="00EE4AB0"/>
    <w:rsid w:val="00EE5831"/>
    <w:rsid w:val="00EE683E"/>
    <w:rsid w:val="00EE7FC7"/>
    <w:rsid w:val="00EF0C8A"/>
    <w:rsid w:val="00F00B97"/>
    <w:rsid w:val="00F00E8C"/>
    <w:rsid w:val="00F017DF"/>
    <w:rsid w:val="00F036D2"/>
    <w:rsid w:val="00F05DEC"/>
    <w:rsid w:val="00F072F3"/>
    <w:rsid w:val="00F1056B"/>
    <w:rsid w:val="00F1096C"/>
    <w:rsid w:val="00F12939"/>
    <w:rsid w:val="00F156D3"/>
    <w:rsid w:val="00F17D52"/>
    <w:rsid w:val="00F21667"/>
    <w:rsid w:val="00F225B5"/>
    <w:rsid w:val="00F24C6A"/>
    <w:rsid w:val="00F251EF"/>
    <w:rsid w:val="00F25C57"/>
    <w:rsid w:val="00F25D77"/>
    <w:rsid w:val="00F26B4F"/>
    <w:rsid w:val="00F27A82"/>
    <w:rsid w:val="00F30C18"/>
    <w:rsid w:val="00F32565"/>
    <w:rsid w:val="00F40E06"/>
    <w:rsid w:val="00F419D2"/>
    <w:rsid w:val="00F41D2A"/>
    <w:rsid w:val="00F42795"/>
    <w:rsid w:val="00F42F71"/>
    <w:rsid w:val="00F43692"/>
    <w:rsid w:val="00F50FF1"/>
    <w:rsid w:val="00F53965"/>
    <w:rsid w:val="00F54332"/>
    <w:rsid w:val="00F64A2D"/>
    <w:rsid w:val="00F673C1"/>
    <w:rsid w:val="00F70BC7"/>
    <w:rsid w:val="00F71C64"/>
    <w:rsid w:val="00F72FFB"/>
    <w:rsid w:val="00F73987"/>
    <w:rsid w:val="00F75A6E"/>
    <w:rsid w:val="00F8219A"/>
    <w:rsid w:val="00F85B7B"/>
    <w:rsid w:val="00F8698A"/>
    <w:rsid w:val="00F87541"/>
    <w:rsid w:val="00F93AC2"/>
    <w:rsid w:val="00FA14DA"/>
    <w:rsid w:val="00FA3C77"/>
    <w:rsid w:val="00FA563F"/>
    <w:rsid w:val="00FA7769"/>
    <w:rsid w:val="00FA7CA8"/>
    <w:rsid w:val="00FB03E3"/>
    <w:rsid w:val="00FB5D2D"/>
    <w:rsid w:val="00FB6A42"/>
    <w:rsid w:val="00FC12C2"/>
    <w:rsid w:val="00FC3AB0"/>
    <w:rsid w:val="00FC403F"/>
    <w:rsid w:val="00FC4C13"/>
    <w:rsid w:val="00FC5577"/>
    <w:rsid w:val="00FC5A28"/>
    <w:rsid w:val="00FC6DB2"/>
    <w:rsid w:val="00FC72E7"/>
    <w:rsid w:val="00FC7F48"/>
    <w:rsid w:val="00FD0B9D"/>
    <w:rsid w:val="00FD0D6B"/>
    <w:rsid w:val="00FD1DFE"/>
    <w:rsid w:val="00FD464F"/>
    <w:rsid w:val="00FD60DC"/>
    <w:rsid w:val="00FE3157"/>
    <w:rsid w:val="00FE40C6"/>
    <w:rsid w:val="00FE4987"/>
    <w:rsid w:val="00FF2B57"/>
    <w:rsid w:val="00FF3FDD"/>
    <w:rsid w:val="00FF5702"/>
    <w:rsid w:val="00FF5E86"/>
    <w:rsid w:val="3215A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A0645"/>
  <w15:docId w15:val="{0096CF23-02D8-DF4C-B393-46A3FB59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90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62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62C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62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62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62CE"/>
    <w:rPr>
      <w:b/>
      <w:bCs/>
      <w:sz w:val="24"/>
      <w:szCs w:val="24"/>
    </w:rPr>
  </w:style>
  <w:style w:type="paragraph" w:styleId="Listenabsatz">
    <w:name w:val="List Paragraph"/>
    <w:basedOn w:val="Standard"/>
    <w:uiPriority w:val="72"/>
    <w:qFormat/>
    <w:rsid w:val="009329B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B190C"/>
    <w:pPr>
      <w:spacing w:before="100" w:beforeAutospacing="1" w:after="100" w:afterAutospacing="1"/>
    </w:pPr>
  </w:style>
  <w:style w:type="paragraph" w:styleId="berarbeitung">
    <w:name w:val="Revision"/>
    <w:hidden/>
    <w:uiPriority w:val="71"/>
    <w:rsid w:val="004431D5"/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77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29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2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6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5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1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D8726185B0B418591706A75B56418" ma:contentTypeVersion="10" ma:contentTypeDescription="Ein neues Dokument erstellen." ma:contentTypeScope="" ma:versionID="3100bcba759080bc25c3fa1db73a6965">
  <xsd:schema xmlns:xsd="http://www.w3.org/2001/XMLSchema" xmlns:xs="http://www.w3.org/2001/XMLSchema" xmlns:p="http://schemas.microsoft.com/office/2006/metadata/properties" xmlns:ns2="fcfd86ca-46b5-4ff1-9c4a-a905470ff8b2" targetNamespace="http://schemas.microsoft.com/office/2006/metadata/properties" ma:root="true" ma:fieldsID="60134d085fd316080a12dcc6e305af57" ns2:_="">
    <xsd:import namespace="fcfd86ca-46b5-4ff1-9c4a-a905470ff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86ca-46b5-4ff1-9c4a-a905470f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31820-3CD2-497C-AE69-0723E6D86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84C0CF-897C-4297-B5DF-4B090068C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9BBD9-6EB6-484B-BA91-FE812A02C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d86ca-46b5-4ff1-9c4a-a905470f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Thomas Meyer - Hansmann PR</cp:lastModifiedBy>
  <cp:revision>8</cp:revision>
  <cp:lastPrinted>2020-01-17T14:37:00Z</cp:lastPrinted>
  <dcterms:created xsi:type="dcterms:W3CDTF">2021-01-08T11:35:00Z</dcterms:created>
  <dcterms:modified xsi:type="dcterms:W3CDTF">2021-01-28T14:26:00Z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0x010100DA8D8726185B0B418591706A75B56418</vt:lpwstr>
  </property>
</Properties>
</file>