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52A" w14:textId="18AFFB44" w:rsidR="00C051D3" w:rsidRPr="002609A2" w:rsidRDefault="009B2969">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p>
    <w:p w14:paraId="7DB0CCE8" w14:textId="76F06140" w:rsidR="00F94920" w:rsidRPr="00AE7754" w:rsidRDefault="00F94920" w:rsidP="00AE7754">
      <w:pPr>
        <w:pStyle w:val="berschrift2"/>
        <w:spacing w:line="360" w:lineRule="auto"/>
        <w:jc w:val="both"/>
        <w:rPr>
          <w:sz w:val="20"/>
          <w:lang w:val="de-DE"/>
        </w:rPr>
      </w:pPr>
    </w:p>
    <w:p w14:paraId="259D8FFE" w14:textId="77777777" w:rsidR="0017250F" w:rsidRPr="0017250F" w:rsidRDefault="0017250F" w:rsidP="0017250F"/>
    <w:p w14:paraId="2CCED691" w14:textId="07F4CC4D" w:rsidR="009025DF" w:rsidRDefault="00A652AA" w:rsidP="00DE25BE">
      <w:pPr>
        <w:spacing w:after="120" w:line="360" w:lineRule="auto"/>
        <w:jc w:val="both"/>
        <w:rPr>
          <w:b/>
          <w:sz w:val="28"/>
          <w:szCs w:val="28"/>
        </w:rPr>
      </w:pPr>
      <w:r>
        <w:rPr>
          <w:b/>
          <w:sz w:val="28"/>
          <w:szCs w:val="28"/>
        </w:rPr>
        <w:t>DIE REGION INNSBRUCK SPORTLICH-AKTIV ERLEBEN: DIESE EVENTS LADEN ZUM MITMACHEN EIN</w:t>
      </w:r>
    </w:p>
    <w:p w14:paraId="1AE7AA5B" w14:textId="2299C6C4" w:rsidR="00A652AA" w:rsidRDefault="00A652AA" w:rsidP="00505266">
      <w:pPr>
        <w:spacing w:after="120" w:line="360" w:lineRule="auto"/>
        <w:jc w:val="both"/>
        <w:rPr>
          <w:b/>
          <w:szCs w:val="20"/>
        </w:rPr>
      </w:pPr>
      <w:r w:rsidRPr="00A652AA">
        <w:rPr>
          <w:b/>
          <w:szCs w:val="20"/>
        </w:rPr>
        <w:t>Abenteuerlich, anspruchsvoll, außergewöhnlich: Diese Events laden ein, die Region Innsbruck von ihrer sportlichen Seite kennenzulernen. Vor spektakulärer Kulisse werden Teamspirit bewiesen, die eigenen Leistungen getoppt und sportliche Höhepunkte gefeiert!</w:t>
      </w:r>
    </w:p>
    <w:p w14:paraId="006B08A0" w14:textId="77777777" w:rsidR="00A652AA" w:rsidRPr="00A652AA" w:rsidRDefault="00A652AA" w:rsidP="00505266">
      <w:pPr>
        <w:spacing w:after="120" w:line="360" w:lineRule="auto"/>
        <w:jc w:val="both"/>
        <w:rPr>
          <w:b/>
          <w:szCs w:val="20"/>
        </w:rPr>
      </w:pPr>
    </w:p>
    <w:p w14:paraId="7FCAAE60" w14:textId="77777777" w:rsidR="00A652AA" w:rsidRPr="00A652AA" w:rsidRDefault="00A652AA" w:rsidP="00A652AA">
      <w:pPr>
        <w:spacing w:after="120" w:line="360" w:lineRule="auto"/>
        <w:jc w:val="both"/>
        <w:rPr>
          <w:b/>
          <w:bCs/>
          <w:szCs w:val="20"/>
          <w:lang w:val="en-US"/>
        </w:rPr>
      </w:pPr>
      <w:r w:rsidRPr="00A652AA">
        <w:rPr>
          <w:b/>
          <w:bCs/>
          <w:szCs w:val="20"/>
          <w:lang w:val="en-US"/>
        </w:rPr>
        <w:t xml:space="preserve">adidas Terrex Innsbruck Alpine </w:t>
      </w:r>
      <w:proofErr w:type="spellStart"/>
      <w:r w:rsidRPr="00A652AA">
        <w:rPr>
          <w:b/>
          <w:bCs/>
          <w:szCs w:val="20"/>
          <w:lang w:val="en-US"/>
        </w:rPr>
        <w:t>Trailrun</w:t>
      </w:r>
      <w:proofErr w:type="spellEnd"/>
      <w:r w:rsidRPr="00A652AA">
        <w:rPr>
          <w:b/>
          <w:bCs/>
          <w:szCs w:val="20"/>
          <w:lang w:val="en-US"/>
        </w:rPr>
        <w:t xml:space="preserve"> Festival</w:t>
      </w:r>
    </w:p>
    <w:p w14:paraId="1D909F39" w14:textId="77777777" w:rsidR="00A652AA" w:rsidRPr="00A652AA" w:rsidRDefault="00A652AA" w:rsidP="00A652AA">
      <w:pPr>
        <w:spacing w:after="120" w:line="360" w:lineRule="auto"/>
        <w:jc w:val="both"/>
        <w:rPr>
          <w:szCs w:val="20"/>
        </w:rPr>
      </w:pPr>
      <w:r w:rsidRPr="00A652AA">
        <w:rPr>
          <w:szCs w:val="20"/>
        </w:rPr>
        <w:t>5.–7. Mai 2022 | Innsbruck</w:t>
      </w:r>
    </w:p>
    <w:p w14:paraId="769CA625" w14:textId="77777777" w:rsidR="00EB62AD" w:rsidRDefault="00A652AA" w:rsidP="00A652AA">
      <w:pPr>
        <w:spacing w:after="120" w:line="360" w:lineRule="auto"/>
        <w:jc w:val="both"/>
        <w:rPr>
          <w:rFonts w:cs="Arial"/>
          <w:szCs w:val="20"/>
        </w:rPr>
      </w:pPr>
      <w:r w:rsidRPr="00A652AA">
        <w:rPr>
          <w:szCs w:val="20"/>
        </w:rPr>
        <w:t xml:space="preserve">Das Motto des adidas </w:t>
      </w:r>
      <w:proofErr w:type="spellStart"/>
      <w:r w:rsidRPr="00A652AA">
        <w:rPr>
          <w:szCs w:val="20"/>
        </w:rPr>
        <w:t>Terrex</w:t>
      </w:r>
      <w:proofErr w:type="spellEnd"/>
      <w:r w:rsidRPr="00A652AA">
        <w:rPr>
          <w:szCs w:val="20"/>
        </w:rPr>
        <w:t xml:space="preserve"> Innsbruck Alpine </w:t>
      </w:r>
      <w:proofErr w:type="spellStart"/>
      <w:r w:rsidRPr="00A652AA">
        <w:rPr>
          <w:szCs w:val="20"/>
        </w:rPr>
        <w:t>Trailrun</w:t>
      </w:r>
      <w:proofErr w:type="spellEnd"/>
      <w:r w:rsidRPr="00A652AA">
        <w:rPr>
          <w:szCs w:val="20"/>
        </w:rPr>
        <w:t xml:space="preserve"> Festival mit Laufstrecken zwischen 7 Kilometern und 103 Kilometern lautet auch heuer wieder „Querfeldein und rund um Innsbruck“. Durch die Stadt und über Feld- und Wanderwege verbinden die Strecken sportliche Höhepunkte mit wunderbaren Naturerlebnissen. Als besonderes Highlight in der europäischen Trailrunning-Saison bietet das Festival sowohl erfahrenen Trailrunnern als auch Trail-Einsteigern ein vielseitiges Programm. Die 7. Auflage des adidas </w:t>
      </w:r>
      <w:proofErr w:type="spellStart"/>
      <w:r w:rsidRPr="00A652AA">
        <w:rPr>
          <w:szCs w:val="20"/>
        </w:rPr>
        <w:t>Terrex</w:t>
      </w:r>
      <w:proofErr w:type="spellEnd"/>
      <w:r w:rsidRPr="00A652AA">
        <w:rPr>
          <w:szCs w:val="20"/>
        </w:rPr>
        <w:t xml:space="preserve"> Innsbruck Alpine </w:t>
      </w:r>
      <w:proofErr w:type="spellStart"/>
      <w:r w:rsidRPr="00A652AA">
        <w:rPr>
          <w:szCs w:val="20"/>
        </w:rPr>
        <w:t>Trailrun</w:t>
      </w:r>
      <w:proofErr w:type="spellEnd"/>
      <w:r w:rsidRPr="00A652AA">
        <w:rPr>
          <w:szCs w:val="20"/>
        </w:rPr>
        <w:t xml:space="preserve"> Festival bringt zusätzlich eine neue Strecke mit rund 35 Kilometern und 1.800 Höhenmetern. Dieser K35 wird als „Discovery </w:t>
      </w:r>
      <w:proofErr w:type="spellStart"/>
      <w:r w:rsidRPr="00A652AA">
        <w:rPr>
          <w:szCs w:val="20"/>
        </w:rPr>
        <w:t>Race</w:t>
      </w:r>
      <w:proofErr w:type="spellEnd"/>
      <w:r w:rsidRPr="00A652AA">
        <w:rPr>
          <w:szCs w:val="20"/>
        </w:rPr>
        <w:t xml:space="preserve">“ technisch, steil und anspruchsvoll. Das Streckenangebot sowie das mehrtägige Rahmenprogramm sind voll mit sportlichem Spirit, Spaß </w:t>
      </w:r>
      <w:r w:rsidRPr="00A652AA">
        <w:rPr>
          <w:rFonts w:cs="Arial"/>
          <w:szCs w:val="20"/>
        </w:rPr>
        <w:t xml:space="preserve">und einzigartigen alpin-urbanen Erlebnissen in der Region Innsbruck für Läufer und Zuschauer. Die Online-Anmeldung ist für alle Distanzen bis zur Eventvorwoche geöffnet – Startplätze solange der Vorrat reicht! </w:t>
      </w:r>
    </w:p>
    <w:p w14:paraId="05CF6FFF" w14:textId="5EE79DC6" w:rsidR="00A652AA" w:rsidRPr="00A652AA" w:rsidRDefault="00A652AA" w:rsidP="00A652AA">
      <w:pPr>
        <w:spacing w:after="120" w:line="360" w:lineRule="auto"/>
        <w:jc w:val="both"/>
        <w:rPr>
          <w:rStyle w:val="Hyperlink"/>
          <w:rFonts w:cs="Arial"/>
          <w:szCs w:val="20"/>
        </w:rPr>
      </w:pPr>
      <w:r w:rsidRPr="00A652AA">
        <w:rPr>
          <w:rFonts w:cs="Arial"/>
          <w:szCs w:val="20"/>
        </w:rPr>
        <w:t xml:space="preserve">Weitere Informationen: </w:t>
      </w:r>
      <w:hyperlink r:id="rId11" w:history="1">
        <w:r w:rsidRPr="00A652AA">
          <w:rPr>
            <w:rStyle w:val="Hyperlink"/>
            <w:rFonts w:cs="Arial"/>
            <w:szCs w:val="20"/>
          </w:rPr>
          <w:t>www.innsbruckalpine.at</w:t>
        </w:r>
      </w:hyperlink>
      <w:r w:rsidRPr="00A652AA">
        <w:rPr>
          <w:rStyle w:val="Hyperlink"/>
          <w:rFonts w:cs="Arial"/>
          <w:szCs w:val="20"/>
        </w:rPr>
        <w:t xml:space="preserve"> </w:t>
      </w:r>
    </w:p>
    <w:p w14:paraId="012A9AF1" w14:textId="77777777" w:rsidR="00A652AA" w:rsidRPr="00A652AA" w:rsidRDefault="00A652AA" w:rsidP="00A652AA">
      <w:pPr>
        <w:spacing w:after="120" w:line="360" w:lineRule="auto"/>
        <w:jc w:val="both"/>
        <w:rPr>
          <w:rStyle w:val="Hyperlink"/>
          <w:rFonts w:cs="Arial"/>
          <w:color w:val="auto"/>
          <w:szCs w:val="20"/>
          <w:u w:val="none"/>
        </w:rPr>
      </w:pPr>
    </w:p>
    <w:p w14:paraId="39BC5BFE" w14:textId="77777777" w:rsidR="00A652AA" w:rsidRPr="00EB62AD" w:rsidRDefault="00A652AA" w:rsidP="00A652AA">
      <w:pPr>
        <w:spacing w:after="120" w:line="360" w:lineRule="auto"/>
        <w:jc w:val="both"/>
        <w:rPr>
          <w:rFonts w:cs="Arial"/>
          <w:b/>
          <w:bCs/>
          <w:szCs w:val="20"/>
        </w:rPr>
      </w:pPr>
      <w:proofErr w:type="spellStart"/>
      <w:r w:rsidRPr="00EB62AD">
        <w:rPr>
          <w:rFonts w:cs="Arial"/>
          <w:b/>
          <w:bCs/>
          <w:szCs w:val="20"/>
        </w:rPr>
        <w:t>Innsbruckathlon</w:t>
      </w:r>
      <w:proofErr w:type="spellEnd"/>
      <w:r w:rsidRPr="00EB62AD">
        <w:rPr>
          <w:rFonts w:cs="Arial"/>
          <w:b/>
          <w:bCs/>
          <w:szCs w:val="20"/>
        </w:rPr>
        <w:t xml:space="preserve"> – Beat </w:t>
      </w:r>
      <w:proofErr w:type="spellStart"/>
      <w:r w:rsidRPr="00EB62AD">
        <w:rPr>
          <w:rFonts w:cs="Arial"/>
          <w:b/>
          <w:bCs/>
          <w:szCs w:val="20"/>
        </w:rPr>
        <w:t>the</w:t>
      </w:r>
      <w:proofErr w:type="spellEnd"/>
      <w:r w:rsidRPr="00EB62AD">
        <w:rPr>
          <w:rFonts w:cs="Arial"/>
          <w:b/>
          <w:bCs/>
          <w:szCs w:val="20"/>
        </w:rPr>
        <w:t xml:space="preserve"> City</w:t>
      </w:r>
    </w:p>
    <w:p w14:paraId="436CFC38" w14:textId="77777777" w:rsidR="00A652AA" w:rsidRPr="00A652AA" w:rsidRDefault="00A652AA" w:rsidP="00A652AA">
      <w:pPr>
        <w:spacing w:after="120" w:line="360" w:lineRule="auto"/>
        <w:jc w:val="both"/>
        <w:rPr>
          <w:rFonts w:cs="Arial"/>
          <w:b/>
          <w:bCs/>
          <w:szCs w:val="20"/>
        </w:rPr>
      </w:pPr>
      <w:r w:rsidRPr="00A652AA">
        <w:rPr>
          <w:rFonts w:cs="Arial"/>
          <w:szCs w:val="20"/>
        </w:rPr>
        <w:t>24.–25. Juni 2022 | Innsbruck</w:t>
      </w:r>
    </w:p>
    <w:p w14:paraId="4FF42496" w14:textId="77777777" w:rsidR="00EB62AD" w:rsidRDefault="00A652AA" w:rsidP="00A652AA">
      <w:pPr>
        <w:spacing w:after="120" w:line="360" w:lineRule="auto"/>
        <w:jc w:val="both"/>
        <w:rPr>
          <w:rFonts w:cs="Arial"/>
          <w:b/>
          <w:bCs/>
          <w:szCs w:val="20"/>
        </w:rPr>
      </w:pPr>
      <w:r w:rsidRPr="00A652AA">
        <w:rPr>
          <w:rFonts w:cs="Arial"/>
          <w:szCs w:val="20"/>
        </w:rPr>
        <w:t xml:space="preserve">Getarnt als die härteste Sightseeingtour der Welt, fordert der </w:t>
      </w:r>
      <w:proofErr w:type="spellStart"/>
      <w:r w:rsidRPr="00A652AA">
        <w:rPr>
          <w:rFonts w:cs="Arial"/>
          <w:szCs w:val="20"/>
        </w:rPr>
        <w:t>Innsbruckathlon</w:t>
      </w:r>
      <w:proofErr w:type="spellEnd"/>
      <w:r w:rsidRPr="00A652AA">
        <w:rPr>
          <w:rFonts w:cs="Arial"/>
          <w:szCs w:val="20"/>
        </w:rPr>
        <w:t xml:space="preserve"> dieses Jahr erneut seine Teilnehmer mit 25 Hindernissen auf einer Strecke von 10 Kilometern heraus – und lässt dabei den Spaßfaktor nicht zu kurz kommen. Ob ambitionierter Viel-Läufer oder </w:t>
      </w:r>
      <w:r w:rsidRPr="00A652AA">
        <w:rPr>
          <w:rFonts w:cs="Arial"/>
          <w:szCs w:val="20"/>
        </w:rPr>
        <w:lastRenderedPageBreak/>
        <w:t xml:space="preserve">begeisterter Hobby-Athlet, auf diesem abenteuerlichen Hindernislauf fühlt sich jegliches Fitness-Niveau herzlich willkommen. Auch die jüngsten Sportler unter uns: Kinder und Jugendliche im Alter zwischen 8 und 15 Jahren stellen beim Junior </w:t>
      </w:r>
      <w:proofErr w:type="spellStart"/>
      <w:r w:rsidRPr="00A652AA">
        <w:rPr>
          <w:rFonts w:cs="Arial"/>
          <w:szCs w:val="20"/>
        </w:rPr>
        <w:t>Innsbruckathlon</w:t>
      </w:r>
      <w:proofErr w:type="spellEnd"/>
      <w:r w:rsidRPr="00A652AA">
        <w:rPr>
          <w:rFonts w:cs="Arial"/>
          <w:szCs w:val="20"/>
        </w:rPr>
        <w:t xml:space="preserve"> am 24. Juni 2022 auf 2 Kilometern mit 10 Hindernissen ihren sportlichen Spirit unter Beweis.</w:t>
      </w:r>
      <w:r>
        <w:rPr>
          <w:rFonts w:cs="Arial"/>
          <w:b/>
          <w:bCs/>
          <w:szCs w:val="20"/>
        </w:rPr>
        <w:t xml:space="preserve"> </w:t>
      </w:r>
    </w:p>
    <w:p w14:paraId="46852E32" w14:textId="729EC4E3" w:rsidR="00A652AA" w:rsidRPr="00A652AA" w:rsidRDefault="00A652AA" w:rsidP="00A652AA">
      <w:pPr>
        <w:spacing w:after="120" w:line="360" w:lineRule="auto"/>
        <w:jc w:val="both"/>
        <w:rPr>
          <w:rFonts w:cs="Arial"/>
          <w:b/>
          <w:bCs/>
          <w:szCs w:val="20"/>
        </w:rPr>
      </w:pPr>
      <w:r w:rsidRPr="00A652AA">
        <w:rPr>
          <w:rFonts w:cs="Arial"/>
          <w:szCs w:val="20"/>
          <w:lang w:val="de-AT"/>
        </w:rPr>
        <w:t xml:space="preserve">Weitere Informationen: </w:t>
      </w:r>
      <w:hyperlink r:id="rId12" w:history="1">
        <w:r w:rsidRPr="00A652AA">
          <w:rPr>
            <w:rStyle w:val="Hyperlink"/>
            <w:rFonts w:cs="Arial"/>
            <w:szCs w:val="20"/>
            <w:lang w:val="de-AT"/>
          </w:rPr>
          <w:t>www.beatthecity.at/innsbruckathlon</w:t>
        </w:r>
      </w:hyperlink>
      <w:r w:rsidRPr="00A652AA">
        <w:rPr>
          <w:rFonts w:cs="Arial"/>
          <w:szCs w:val="20"/>
          <w:lang w:val="de-AT"/>
        </w:rPr>
        <w:t xml:space="preserve"> </w:t>
      </w:r>
    </w:p>
    <w:p w14:paraId="7BC9E9C1" w14:textId="77777777" w:rsidR="00A652AA" w:rsidRDefault="00A652AA" w:rsidP="00A652AA">
      <w:pPr>
        <w:spacing w:after="120" w:line="360" w:lineRule="auto"/>
        <w:jc w:val="both"/>
        <w:rPr>
          <w:rFonts w:cs="Arial"/>
          <w:szCs w:val="20"/>
          <w:lang w:val="de-AT"/>
        </w:rPr>
      </w:pPr>
    </w:p>
    <w:p w14:paraId="797DF9E4" w14:textId="77777777" w:rsidR="00A652AA" w:rsidRDefault="00A652AA" w:rsidP="00A652AA">
      <w:pPr>
        <w:spacing w:after="120" w:line="360" w:lineRule="auto"/>
        <w:jc w:val="both"/>
        <w:rPr>
          <w:rFonts w:cs="Arial"/>
          <w:b/>
          <w:bCs/>
          <w:szCs w:val="20"/>
          <w:lang w:val="de-AT"/>
        </w:rPr>
      </w:pPr>
      <w:r w:rsidRPr="00A652AA">
        <w:rPr>
          <w:rFonts w:cs="Arial"/>
          <w:b/>
          <w:bCs/>
          <w:szCs w:val="20"/>
          <w:lang w:val="de-AT"/>
        </w:rPr>
        <w:t>XLETIX Challenge Tirol Innsbru</w:t>
      </w:r>
      <w:r>
        <w:rPr>
          <w:rFonts w:cs="Arial"/>
          <w:b/>
          <w:bCs/>
          <w:szCs w:val="20"/>
          <w:lang w:val="de-AT"/>
        </w:rPr>
        <w:t>ck</w:t>
      </w:r>
    </w:p>
    <w:p w14:paraId="157439F2" w14:textId="77777777" w:rsidR="00A652AA" w:rsidRDefault="00A652AA" w:rsidP="00A652AA">
      <w:pPr>
        <w:spacing w:after="120" w:line="360" w:lineRule="auto"/>
        <w:jc w:val="both"/>
        <w:rPr>
          <w:rFonts w:cs="Arial"/>
          <w:szCs w:val="20"/>
        </w:rPr>
      </w:pPr>
      <w:r w:rsidRPr="00A652AA">
        <w:rPr>
          <w:rFonts w:cs="Arial"/>
          <w:szCs w:val="20"/>
        </w:rPr>
        <w:t>23. Juli 2022 | Kühtai</w:t>
      </w:r>
    </w:p>
    <w:p w14:paraId="174C4F50" w14:textId="77777777" w:rsidR="00EB62AD" w:rsidRDefault="00A652AA" w:rsidP="00A652AA">
      <w:pPr>
        <w:spacing w:after="120" w:line="360" w:lineRule="auto"/>
        <w:jc w:val="both"/>
        <w:rPr>
          <w:rFonts w:cs="Arial"/>
          <w:szCs w:val="20"/>
        </w:rPr>
      </w:pPr>
      <w:r w:rsidRPr="00A652AA">
        <w:rPr>
          <w:rFonts w:cs="Arial"/>
          <w:szCs w:val="20"/>
        </w:rPr>
        <w:t>Unter dem Motto „Ein Team, ein Ziel“ findet die XLETIX Challenge Tirol Innsbruck im Weltcuport Kühtai statt. Beim höchsten Hindernislauf der Welt auf 2.020 Metern beweisen die Teams gemeinsam Ausdauer, Kraft und Willensstärke. Für alle Teamplayer von moderatem bis hohem Fitnesslevel stehen zwei Distanzen, bis zu 35 extreme und immer neu konzipierte Hindernisse sowie 1.300 Höhenmeter am Programm. Nicht nur die sportlichen Leistungen, sondern auch die Ausblicke sind spektakulär – denn die Strecke verläuft entlang unbewohnter Natur, atemberaubender Bergkulisse und traumhafter Seen.</w:t>
      </w:r>
      <w:r>
        <w:rPr>
          <w:rFonts w:cs="Arial"/>
          <w:szCs w:val="20"/>
        </w:rPr>
        <w:t xml:space="preserve"> </w:t>
      </w:r>
    </w:p>
    <w:p w14:paraId="03AD0BCD" w14:textId="642C6C86" w:rsidR="00A652AA" w:rsidRDefault="00A652AA" w:rsidP="00A652AA">
      <w:pPr>
        <w:spacing w:after="120" w:line="360" w:lineRule="auto"/>
        <w:jc w:val="both"/>
        <w:rPr>
          <w:rFonts w:cs="Arial"/>
          <w:szCs w:val="20"/>
        </w:rPr>
      </w:pPr>
      <w:r w:rsidRPr="00A652AA">
        <w:rPr>
          <w:rFonts w:cs="Arial"/>
          <w:szCs w:val="20"/>
        </w:rPr>
        <w:t xml:space="preserve">Weitere Informationen: </w:t>
      </w:r>
      <w:hyperlink r:id="rId13" w:history="1">
        <w:r w:rsidRPr="00A652AA">
          <w:rPr>
            <w:rStyle w:val="Hyperlink"/>
            <w:rFonts w:cs="Arial"/>
            <w:szCs w:val="20"/>
          </w:rPr>
          <w:t>www.xletix.com</w:t>
        </w:r>
      </w:hyperlink>
      <w:r w:rsidRPr="00A652AA">
        <w:rPr>
          <w:rFonts w:cs="Arial"/>
          <w:szCs w:val="20"/>
        </w:rPr>
        <w:t xml:space="preserve"> </w:t>
      </w:r>
    </w:p>
    <w:p w14:paraId="37358374" w14:textId="77777777" w:rsidR="00A652AA" w:rsidRDefault="00A652AA" w:rsidP="00A652AA">
      <w:pPr>
        <w:spacing w:after="120" w:line="360" w:lineRule="auto"/>
        <w:jc w:val="both"/>
        <w:rPr>
          <w:rFonts w:cs="Arial"/>
          <w:szCs w:val="20"/>
        </w:rPr>
      </w:pPr>
    </w:p>
    <w:p w14:paraId="2EDA64BA" w14:textId="77777777" w:rsidR="00A652AA" w:rsidRDefault="00A652AA" w:rsidP="00A652AA">
      <w:pPr>
        <w:spacing w:after="120" w:line="360" w:lineRule="auto"/>
        <w:jc w:val="both"/>
        <w:rPr>
          <w:rFonts w:cs="Arial"/>
          <w:szCs w:val="20"/>
        </w:rPr>
      </w:pPr>
      <w:proofErr w:type="spellStart"/>
      <w:r w:rsidRPr="00A652AA">
        <w:rPr>
          <w:rFonts w:cs="Arial"/>
          <w:b/>
          <w:bCs/>
          <w:szCs w:val="20"/>
        </w:rPr>
        <w:t>Red</w:t>
      </w:r>
      <w:proofErr w:type="spellEnd"/>
      <w:r w:rsidRPr="00A652AA">
        <w:rPr>
          <w:rFonts w:cs="Arial"/>
          <w:b/>
          <w:bCs/>
          <w:szCs w:val="20"/>
        </w:rPr>
        <w:t xml:space="preserve"> Bull 400</w:t>
      </w:r>
    </w:p>
    <w:p w14:paraId="7754AD29" w14:textId="77777777" w:rsidR="00A652AA" w:rsidRDefault="00A652AA" w:rsidP="00A652AA">
      <w:pPr>
        <w:spacing w:after="120" w:line="360" w:lineRule="auto"/>
        <w:jc w:val="both"/>
        <w:rPr>
          <w:rFonts w:cs="Arial"/>
          <w:szCs w:val="20"/>
        </w:rPr>
      </w:pPr>
      <w:r w:rsidRPr="00A652AA">
        <w:rPr>
          <w:rFonts w:cs="Arial"/>
          <w:szCs w:val="20"/>
        </w:rPr>
        <w:t>27. August 2022 | Innsbruck/Bergisel Stadion &amp; Sprungschanze</w:t>
      </w:r>
    </w:p>
    <w:p w14:paraId="2F4E389E" w14:textId="77777777" w:rsidR="00EB62AD" w:rsidRDefault="00A652AA" w:rsidP="00A652AA">
      <w:pPr>
        <w:spacing w:after="120" w:line="360" w:lineRule="auto"/>
        <w:jc w:val="both"/>
        <w:rPr>
          <w:rFonts w:cs="Arial"/>
          <w:szCs w:val="20"/>
        </w:rPr>
      </w:pPr>
      <w:r w:rsidRPr="00A652AA">
        <w:rPr>
          <w:rFonts w:cs="Arial"/>
          <w:szCs w:val="20"/>
        </w:rPr>
        <w:t xml:space="preserve">Dort wo sich sonst nur die Skiflugadler in der Gegenrichtung darüber wagen, geht es bei </w:t>
      </w:r>
      <w:proofErr w:type="spellStart"/>
      <w:r w:rsidRPr="00A652AA">
        <w:rPr>
          <w:rFonts w:cs="Arial"/>
          <w:szCs w:val="20"/>
        </w:rPr>
        <w:t>Red</w:t>
      </w:r>
      <w:proofErr w:type="spellEnd"/>
      <w:r w:rsidRPr="00A652AA">
        <w:rPr>
          <w:rFonts w:cs="Arial"/>
          <w:szCs w:val="20"/>
        </w:rPr>
        <w:t xml:space="preserve"> Bull 400 für rund 2.000 Teilnehmer darum, die Sprungschanze in umgekehrter Richtung in Angriff zu nehmen – vom Auslauf über den Schanzentisch und den Anlauf bis ganz nach oben. Am 27. August 2022 gastiert die 11. Ausgabe des wohl härtesten Berglauf-Sprints der Welt erstmals auf der Bergisel Schanze in Innsbruck. 400 Meter Distanz, rund 130 Meter Höhenunterschied und brutale Steigungen mit bis zu 75 Prozent warten auf alle, die fünf Minuten sportliche Höchstleistung geben möchten. </w:t>
      </w:r>
      <w:proofErr w:type="spellStart"/>
      <w:r w:rsidRPr="00A652AA">
        <w:rPr>
          <w:rFonts w:cs="Arial"/>
          <w:szCs w:val="20"/>
        </w:rPr>
        <w:t>Red</w:t>
      </w:r>
      <w:proofErr w:type="spellEnd"/>
      <w:r w:rsidRPr="00A652AA">
        <w:rPr>
          <w:rFonts w:cs="Arial"/>
          <w:szCs w:val="20"/>
        </w:rPr>
        <w:t xml:space="preserve"> Bull 400 bietet einen </w:t>
      </w:r>
      <w:proofErr w:type="spellStart"/>
      <w:r w:rsidRPr="00A652AA">
        <w:rPr>
          <w:rFonts w:cs="Arial"/>
          <w:szCs w:val="20"/>
        </w:rPr>
        <w:t>Full</w:t>
      </w:r>
      <w:proofErr w:type="spellEnd"/>
      <w:r w:rsidRPr="00A652AA">
        <w:rPr>
          <w:rFonts w:cs="Arial"/>
          <w:szCs w:val="20"/>
        </w:rPr>
        <w:t xml:space="preserve"> </w:t>
      </w:r>
      <w:proofErr w:type="spellStart"/>
      <w:r w:rsidRPr="00A652AA">
        <w:rPr>
          <w:rFonts w:cs="Arial"/>
          <w:szCs w:val="20"/>
        </w:rPr>
        <w:t>Distance</w:t>
      </w:r>
      <w:proofErr w:type="spellEnd"/>
      <w:r w:rsidRPr="00A652AA">
        <w:rPr>
          <w:rFonts w:cs="Arial"/>
          <w:szCs w:val="20"/>
        </w:rPr>
        <w:t xml:space="preserve"> </w:t>
      </w:r>
      <w:proofErr w:type="spellStart"/>
      <w:r w:rsidRPr="00A652AA">
        <w:rPr>
          <w:rFonts w:cs="Arial"/>
          <w:szCs w:val="20"/>
        </w:rPr>
        <w:t>Bewerb</w:t>
      </w:r>
      <w:proofErr w:type="spellEnd"/>
      <w:r w:rsidRPr="00A652AA">
        <w:rPr>
          <w:rFonts w:cs="Arial"/>
          <w:szCs w:val="20"/>
        </w:rPr>
        <w:t xml:space="preserve"> für Frauen und Männer sowie einen 4x100 Meter Staffel </w:t>
      </w:r>
      <w:proofErr w:type="spellStart"/>
      <w:r w:rsidRPr="00A652AA">
        <w:rPr>
          <w:rFonts w:cs="Arial"/>
          <w:szCs w:val="20"/>
        </w:rPr>
        <w:t>Bewerb</w:t>
      </w:r>
      <w:proofErr w:type="spellEnd"/>
      <w:r w:rsidRPr="00A652AA">
        <w:rPr>
          <w:rFonts w:cs="Arial"/>
          <w:szCs w:val="20"/>
        </w:rPr>
        <w:t xml:space="preserve"> für Mixed, Männer und </w:t>
      </w:r>
      <w:proofErr w:type="spellStart"/>
      <w:r w:rsidRPr="00A652AA">
        <w:rPr>
          <w:rFonts w:cs="Arial"/>
          <w:szCs w:val="20"/>
        </w:rPr>
        <w:t>Firefighter</w:t>
      </w:r>
      <w:proofErr w:type="spellEnd"/>
      <w:r w:rsidRPr="00A652AA">
        <w:rPr>
          <w:rFonts w:cs="Arial"/>
          <w:szCs w:val="20"/>
        </w:rPr>
        <w:t xml:space="preserve"> Teams. Bei diesen extremen Anforderungen bedarf es nicht nur einer gehörigen Portion Wagemut, sondern auch gut trainierter </w:t>
      </w:r>
      <w:proofErr w:type="spellStart"/>
      <w:r w:rsidRPr="00A652AA">
        <w:rPr>
          <w:rFonts w:cs="Arial"/>
          <w:szCs w:val="20"/>
        </w:rPr>
        <w:t>Wadeln</w:t>
      </w:r>
      <w:proofErr w:type="spellEnd"/>
      <w:r w:rsidRPr="00A652AA">
        <w:rPr>
          <w:rFonts w:cs="Arial"/>
          <w:szCs w:val="20"/>
        </w:rPr>
        <w:t xml:space="preserve">, Kampfgeist, Kraft und Ausdauer. </w:t>
      </w:r>
    </w:p>
    <w:p w14:paraId="52EB2739" w14:textId="658B627D" w:rsidR="00A652AA" w:rsidRDefault="00A652AA" w:rsidP="00A652AA">
      <w:pPr>
        <w:spacing w:after="120" w:line="360" w:lineRule="auto"/>
        <w:jc w:val="both"/>
        <w:rPr>
          <w:rFonts w:cs="Arial"/>
          <w:szCs w:val="20"/>
        </w:rPr>
      </w:pPr>
      <w:r w:rsidRPr="00A652AA">
        <w:rPr>
          <w:rFonts w:cs="Arial"/>
          <w:szCs w:val="20"/>
        </w:rPr>
        <w:t xml:space="preserve">Weitere Informationen: </w:t>
      </w:r>
      <w:hyperlink r:id="rId14" w:history="1">
        <w:r w:rsidRPr="00A652AA">
          <w:rPr>
            <w:rStyle w:val="Hyperlink"/>
            <w:rFonts w:cs="Arial"/>
            <w:szCs w:val="20"/>
          </w:rPr>
          <w:t>www.redbull.com/400</w:t>
        </w:r>
      </w:hyperlink>
      <w:r w:rsidRPr="00A652AA">
        <w:rPr>
          <w:rFonts w:cs="Arial"/>
          <w:szCs w:val="20"/>
        </w:rPr>
        <w:t xml:space="preserve"> </w:t>
      </w:r>
    </w:p>
    <w:p w14:paraId="6F2B9405" w14:textId="66DECBC1" w:rsidR="00A652AA" w:rsidRDefault="00A652AA" w:rsidP="00A652AA">
      <w:pPr>
        <w:spacing w:after="120" w:line="360" w:lineRule="auto"/>
        <w:jc w:val="both"/>
        <w:rPr>
          <w:rFonts w:cs="Arial"/>
          <w:szCs w:val="20"/>
        </w:rPr>
      </w:pPr>
    </w:p>
    <w:p w14:paraId="0C3B9A76" w14:textId="77777777" w:rsidR="00EB62AD" w:rsidRDefault="00EB62AD" w:rsidP="00A652AA">
      <w:pPr>
        <w:spacing w:after="120" w:line="360" w:lineRule="auto"/>
        <w:jc w:val="both"/>
        <w:rPr>
          <w:rFonts w:cs="Arial"/>
          <w:szCs w:val="20"/>
        </w:rPr>
      </w:pPr>
    </w:p>
    <w:p w14:paraId="06FFCF75" w14:textId="77777777" w:rsidR="00A652AA" w:rsidRDefault="00A652AA" w:rsidP="00A652AA">
      <w:pPr>
        <w:spacing w:after="120" w:line="360" w:lineRule="auto"/>
        <w:jc w:val="both"/>
        <w:rPr>
          <w:rFonts w:cs="Arial"/>
          <w:b/>
          <w:bCs/>
          <w:szCs w:val="20"/>
        </w:rPr>
      </w:pPr>
      <w:r w:rsidRPr="00A652AA">
        <w:rPr>
          <w:rFonts w:cs="Arial"/>
          <w:b/>
          <w:bCs/>
          <w:szCs w:val="20"/>
        </w:rPr>
        <w:lastRenderedPageBreak/>
        <w:t>Klettersteig-</w:t>
      </w:r>
      <w:proofErr w:type="spellStart"/>
      <w:r w:rsidRPr="00A652AA">
        <w:rPr>
          <w:rFonts w:cs="Arial"/>
          <w:b/>
          <w:bCs/>
          <w:szCs w:val="20"/>
        </w:rPr>
        <w:t>Testival</w:t>
      </w:r>
      <w:proofErr w:type="spellEnd"/>
      <w:r w:rsidRPr="00A652AA">
        <w:rPr>
          <w:rFonts w:cs="Arial"/>
          <w:b/>
          <w:bCs/>
          <w:szCs w:val="20"/>
        </w:rPr>
        <w:t xml:space="preserve"> Innsbruc</w:t>
      </w:r>
      <w:r>
        <w:rPr>
          <w:rFonts w:cs="Arial"/>
          <w:b/>
          <w:bCs/>
          <w:szCs w:val="20"/>
        </w:rPr>
        <w:t>k</w:t>
      </w:r>
    </w:p>
    <w:p w14:paraId="3A4E6221" w14:textId="04B74C89" w:rsidR="00A652AA" w:rsidRPr="00A652AA" w:rsidRDefault="00A652AA" w:rsidP="00A652AA">
      <w:pPr>
        <w:spacing w:after="120" w:line="360" w:lineRule="auto"/>
        <w:jc w:val="both"/>
        <w:rPr>
          <w:rFonts w:cs="Arial"/>
          <w:b/>
          <w:bCs/>
          <w:szCs w:val="20"/>
        </w:rPr>
      </w:pPr>
      <w:r w:rsidRPr="00A652AA">
        <w:rPr>
          <w:rFonts w:cs="Arial"/>
          <w:szCs w:val="20"/>
        </w:rPr>
        <w:t>27. August 2022 | Innsbruck/Nordkette</w:t>
      </w:r>
    </w:p>
    <w:p w14:paraId="78B4CB12" w14:textId="77777777" w:rsidR="00EB62AD" w:rsidRDefault="00A652AA" w:rsidP="00A652AA">
      <w:pPr>
        <w:spacing w:after="120" w:line="360" w:lineRule="auto"/>
        <w:jc w:val="both"/>
      </w:pPr>
      <w:r w:rsidRPr="00A652AA">
        <w:t xml:space="preserve">Für Klettersteig-Einsteiger und Profis ist dieses </w:t>
      </w:r>
      <w:proofErr w:type="spellStart"/>
      <w:r w:rsidRPr="00A652AA">
        <w:t>Testival</w:t>
      </w:r>
      <w:proofErr w:type="spellEnd"/>
      <w:r w:rsidRPr="00A652AA">
        <w:t xml:space="preserve"> ein Pflichttermin: Am 27. August 2022 darf beim Klettersteig-</w:t>
      </w:r>
      <w:proofErr w:type="spellStart"/>
      <w:r w:rsidRPr="00A652AA">
        <w:t>Testival</w:t>
      </w:r>
      <w:proofErr w:type="spellEnd"/>
      <w:r w:rsidRPr="00A652AA">
        <w:t xml:space="preserve"> auf der Innsbrucker Nordkette wieder in den Sport hineingeschnuppert werden, können Sicherungsmethoden erlernt und vertieft sowie das neueste Material namhafter Hersteller getestet werden. Staatlich geprüfte Bergführer, Alpinärzte und Bergretter stellen in diversen Workshops ihr Wissen zur Verfügung. Dabei geht es neben der korrekten Anwendung der Ausrüstung auch um grundlegende Klettertechniken, ums Klettersteiggehen mit Kindern sowie Erste Hilfe. Die Teilnahme an den Workshops sowie das Leih- und Testmaterial ist für alle kostenlos.</w:t>
      </w:r>
      <w:r>
        <w:t xml:space="preserve"> </w:t>
      </w:r>
    </w:p>
    <w:p w14:paraId="40EFB409" w14:textId="65A15132" w:rsidR="00A652AA" w:rsidRDefault="00A652AA" w:rsidP="00A652AA">
      <w:pPr>
        <w:spacing w:after="120" w:line="360" w:lineRule="auto"/>
        <w:jc w:val="both"/>
        <w:rPr>
          <w:rStyle w:val="Hyperlink"/>
          <w:color w:val="auto"/>
          <w:u w:val="none"/>
        </w:rPr>
      </w:pPr>
      <w:r>
        <w:t xml:space="preserve">Weitere Informationen: </w:t>
      </w:r>
      <w:hyperlink r:id="rId15" w:history="1">
        <w:r w:rsidRPr="00A652AA">
          <w:rPr>
            <w:rStyle w:val="Hyperlink"/>
            <w:rFonts w:cs="Arial"/>
            <w:szCs w:val="20"/>
          </w:rPr>
          <w:t>www.xhow.info/klettersteig-testival-innsbruck</w:t>
        </w:r>
      </w:hyperlink>
      <w:r w:rsidRPr="00A652AA">
        <w:rPr>
          <w:rStyle w:val="Hyperlink"/>
          <w:rFonts w:cs="Arial"/>
          <w:szCs w:val="20"/>
        </w:rPr>
        <w:t xml:space="preserve"> </w:t>
      </w:r>
    </w:p>
    <w:p w14:paraId="48EFB559" w14:textId="77777777" w:rsidR="00A652AA" w:rsidRDefault="00A652AA" w:rsidP="00A652AA">
      <w:pPr>
        <w:spacing w:after="120" w:line="360" w:lineRule="auto"/>
        <w:jc w:val="both"/>
        <w:rPr>
          <w:rStyle w:val="Hyperlink"/>
          <w:color w:val="auto"/>
          <w:u w:val="none"/>
        </w:rPr>
      </w:pPr>
    </w:p>
    <w:p w14:paraId="7BC38E59" w14:textId="77777777" w:rsidR="00A652AA" w:rsidRDefault="00A652AA" w:rsidP="00A652AA">
      <w:pPr>
        <w:spacing w:after="120" w:line="360" w:lineRule="auto"/>
        <w:jc w:val="both"/>
      </w:pPr>
      <w:proofErr w:type="spellStart"/>
      <w:r w:rsidRPr="00A652AA">
        <w:rPr>
          <w:rFonts w:cs="Arial"/>
          <w:b/>
          <w:bCs/>
          <w:szCs w:val="20"/>
          <w:lang w:val="de-AT"/>
        </w:rPr>
        <w:t>Gravel</w:t>
      </w:r>
      <w:proofErr w:type="spellEnd"/>
      <w:r w:rsidRPr="00A652AA">
        <w:rPr>
          <w:rFonts w:cs="Arial"/>
          <w:b/>
          <w:bCs/>
          <w:szCs w:val="20"/>
          <w:lang w:val="de-AT"/>
        </w:rPr>
        <w:t xml:space="preserve"> Innsbruck</w:t>
      </w:r>
    </w:p>
    <w:p w14:paraId="23D8AE16" w14:textId="77777777" w:rsidR="00A652AA" w:rsidRDefault="00A652AA" w:rsidP="00A652AA">
      <w:pPr>
        <w:spacing w:after="120" w:line="360" w:lineRule="auto"/>
        <w:jc w:val="both"/>
      </w:pPr>
      <w:r w:rsidRPr="00A652AA">
        <w:rPr>
          <w:rFonts w:cs="Arial"/>
          <w:szCs w:val="20"/>
        </w:rPr>
        <w:t>18. September 2022 | Innsbruck</w:t>
      </w:r>
    </w:p>
    <w:p w14:paraId="763B78E0" w14:textId="77777777" w:rsidR="00EB62AD" w:rsidRDefault="00A652AA" w:rsidP="00A652AA">
      <w:pPr>
        <w:spacing w:after="120" w:line="360" w:lineRule="auto"/>
        <w:jc w:val="both"/>
      </w:pPr>
      <w:r w:rsidRPr="00A652AA">
        <w:rPr>
          <w:rFonts w:cs="Arial"/>
          <w:szCs w:val="20"/>
        </w:rPr>
        <w:t xml:space="preserve">Auch in diesem Jahr heißt es bei </w:t>
      </w:r>
      <w:proofErr w:type="spellStart"/>
      <w:r w:rsidRPr="00A652AA">
        <w:rPr>
          <w:rFonts w:cs="Arial"/>
          <w:szCs w:val="20"/>
        </w:rPr>
        <w:t>Gravel</w:t>
      </w:r>
      <w:proofErr w:type="spellEnd"/>
      <w:r w:rsidRPr="00A652AA">
        <w:rPr>
          <w:rFonts w:cs="Arial"/>
          <w:szCs w:val="20"/>
        </w:rPr>
        <w:t xml:space="preserve"> Innsbruck wieder „Ride </w:t>
      </w:r>
      <w:proofErr w:type="spellStart"/>
      <w:r w:rsidRPr="00A652AA">
        <w:rPr>
          <w:rFonts w:cs="Arial"/>
          <w:szCs w:val="20"/>
        </w:rPr>
        <w:t>with</w:t>
      </w:r>
      <w:proofErr w:type="spellEnd"/>
      <w:r w:rsidRPr="00A652AA">
        <w:rPr>
          <w:rFonts w:cs="Arial"/>
          <w:szCs w:val="20"/>
        </w:rPr>
        <w:t xml:space="preserve"> Passion“: Dabei handelt es sich um kein herkömmliches Rad-Rennen, sondern vielmehr um ein „Multi-Terrain-Abenteuer“ und Festival mit Kultfaktor. </w:t>
      </w:r>
      <w:proofErr w:type="spellStart"/>
      <w:r w:rsidRPr="00A652AA">
        <w:rPr>
          <w:rFonts w:cs="Arial"/>
          <w:szCs w:val="20"/>
        </w:rPr>
        <w:t>Gravel</w:t>
      </w:r>
      <w:proofErr w:type="spellEnd"/>
      <w:r w:rsidRPr="00A652AA">
        <w:rPr>
          <w:rFonts w:cs="Arial"/>
          <w:szCs w:val="20"/>
        </w:rPr>
        <w:t xml:space="preserve"> Innsbruck ist das Vermächtnis der legendären Rad-WM Innsbruck-Tirol 2018 und lädt seine Teilnehmer auf dem Rennrad, </w:t>
      </w:r>
      <w:proofErr w:type="spellStart"/>
      <w:r w:rsidRPr="00A652AA">
        <w:rPr>
          <w:rFonts w:cs="Arial"/>
          <w:szCs w:val="20"/>
        </w:rPr>
        <w:t>Gravel</w:t>
      </w:r>
      <w:proofErr w:type="spellEnd"/>
      <w:r w:rsidRPr="00A652AA">
        <w:rPr>
          <w:rFonts w:cs="Arial"/>
          <w:szCs w:val="20"/>
        </w:rPr>
        <w:t>- oder Mountainbike ein, ihrer Leidenschaft auf einzigartigen Strecken rund um Innsbruck gemeinsam nachzugehen.</w:t>
      </w:r>
      <w:r>
        <w:t xml:space="preserve"> </w:t>
      </w:r>
    </w:p>
    <w:p w14:paraId="32C4E98A" w14:textId="4ADF5E8F" w:rsidR="00505266" w:rsidRPr="00A652AA" w:rsidRDefault="00A652AA" w:rsidP="00A652AA">
      <w:pPr>
        <w:spacing w:after="120" w:line="360" w:lineRule="auto"/>
        <w:jc w:val="both"/>
      </w:pPr>
      <w:r w:rsidRPr="00A652AA">
        <w:rPr>
          <w:rFonts w:cs="Arial"/>
          <w:szCs w:val="20"/>
        </w:rPr>
        <w:t xml:space="preserve">Weitere Informationen: </w:t>
      </w:r>
      <w:hyperlink r:id="rId16" w:history="1">
        <w:r w:rsidRPr="00A652AA">
          <w:rPr>
            <w:rStyle w:val="Hyperlink"/>
            <w:rFonts w:cs="Arial"/>
            <w:szCs w:val="20"/>
          </w:rPr>
          <w:t>www.gravelinnsbruck.com</w:t>
        </w:r>
      </w:hyperlink>
      <w:r w:rsidRPr="00A652AA">
        <w:rPr>
          <w:rFonts w:cs="Arial"/>
          <w:szCs w:val="20"/>
        </w:rPr>
        <w:t xml:space="preserve"> </w:t>
      </w:r>
    </w:p>
    <w:p w14:paraId="1223F933" w14:textId="77A453A2" w:rsidR="003B060B" w:rsidRDefault="003B060B">
      <w:pPr>
        <w:rPr>
          <w:rFonts w:ascii="Alto Con Nor" w:hAnsi="Alto Con Nor"/>
          <w:b/>
          <w:bCs/>
          <w:i/>
          <w:iCs/>
          <w:sz w:val="22"/>
          <w:szCs w:val="22"/>
          <w:lang w:val="de-AT"/>
        </w:rPr>
      </w:pPr>
    </w:p>
    <w:p w14:paraId="76297851" w14:textId="2FF9AF0B" w:rsidR="00A652AA" w:rsidRDefault="00A652AA">
      <w:pPr>
        <w:rPr>
          <w:rFonts w:ascii="Alto Con Nor" w:hAnsi="Alto Con Nor"/>
          <w:b/>
          <w:bCs/>
          <w:i/>
          <w:iCs/>
          <w:sz w:val="22"/>
          <w:szCs w:val="22"/>
          <w:lang w:val="de-AT"/>
        </w:rPr>
      </w:pPr>
    </w:p>
    <w:p w14:paraId="0868C5DA" w14:textId="77777777" w:rsidR="00EB62AD" w:rsidRDefault="00EB62AD">
      <w:pPr>
        <w:rPr>
          <w:rFonts w:ascii="Alto Con Nor" w:hAnsi="Alto Con Nor"/>
          <w:b/>
          <w:bCs/>
          <w:i/>
          <w:iCs/>
          <w:sz w:val="22"/>
          <w:szCs w:val="22"/>
          <w:lang w:val="de-AT"/>
        </w:rPr>
      </w:pPr>
      <w:r>
        <w:rPr>
          <w:rFonts w:ascii="Alto Con Nor" w:hAnsi="Alto Con Nor"/>
          <w:b/>
          <w:bCs/>
          <w:i/>
          <w:iCs/>
          <w:sz w:val="22"/>
          <w:szCs w:val="22"/>
          <w:lang w:val="de-AT"/>
        </w:rPr>
        <w:br w:type="page"/>
      </w:r>
    </w:p>
    <w:p w14:paraId="6E56F4BD" w14:textId="18BC3C7A" w:rsidR="00505266" w:rsidRPr="0059644B" w:rsidRDefault="00505266" w:rsidP="00505266">
      <w:pPr>
        <w:jc w:val="both"/>
        <w:rPr>
          <w:rFonts w:ascii="Alto Con Nor" w:hAnsi="Alto Con Nor"/>
          <w:b/>
          <w:bCs/>
          <w:i/>
          <w:iCs/>
          <w:sz w:val="22"/>
          <w:szCs w:val="22"/>
          <w:lang w:val="de-AT"/>
        </w:rPr>
      </w:pPr>
      <w:r w:rsidRPr="0059644B">
        <w:rPr>
          <w:rFonts w:ascii="Alto Con Nor" w:hAnsi="Alto Con Nor"/>
          <w:b/>
          <w:bCs/>
          <w:i/>
          <w:iCs/>
          <w:sz w:val="22"/>
          <w:szCs w:val="22"/>
          <w:lang w:val="de-AT"/>
        </w:rPr>
        <w:lastRenderedPageBreak/>
        <w:t>Über Innsbruck Tourismus</w:t>
      </w:r>
    </w:p>
    <w:p w14:paraId="18F7F5D1" w14:textId="77777777" w:rsidR="00505266" w:rsidRPr="0059644B" w:rsidRDefault="00505266" w:rsidP="00505266">
      <w:pPr>
        <w:jc w:val="both"/>
        <w:rPr>
          <w:rFonts w:ascii="Alto Con Nor" w:hAnsi="Alto Con Nor"/>
          <w:i/>
          <w:iCs/>
          <w:sz w:val="22"/>
          <w:szCs w:val="22"/>
          <w:lang w:val="de-AT"/>
        </w:rPr>
      </w:pPr>
      <w:r w:rsidRPr="0059644B">
        <w:rPr>
          <w:rFonts w:ascii="Alto Con Nor" w:hAnsi="Alto Con Nor"/>
          <w:i/>
          <w:iCs/>
          <w:sz w:val="22"/>
          <w:szCs w:val="22"/>
          <w:lang w:val="de-AT"/>
        </w:rPr>
        <w:t xml:space="preserve">Innsbruck Tourismus ist die offizielle Destinationsmanagementorganisation der Region Innsbruck, die sich von der Tiroler Landeshauptstadt über 40 Orte in ihrer Umgebung erstreckt – vom Inntal aufs </w:t>
      </w:r>
      <w:proofErr w:type="spellStart"/>
      <w:r w:rsidRPr="0059644B">
        <w:rPr>
          <w:rFonts w:ascii="Alto Con Nor" w:hAnsi="Alto Con Nor"/>
          <w:i/>
          <w:iCs/>
          <w:sz w:val="22"/>
          <w:szCs w:val="22"/>
          <w:lang w:val="de-AT"/>
        </w:rPr>
        <w:t>Mieminger</w:t>
      </w:r>
      <w:proofErr w:type="spellEnd"/>
      <w:r w:rsidRPr="0059644B">
        <w:rPr>
          <w:rFonts w:ascii="Alto Con Nor" w:hAnsi="Alto Con Nor"/>
          <w:i/>
          <w:iCs/>
          <w:sz w:val="22"/>
          <w:szCs w:val="22"/>
          <w:lang w:val="de-AT"/>
        </w:rPr>
        <w:t xml:space="preserve"> Plateau über Kühtai bis ins </w:t>
      </w:r>
      <w:proofErr w:type="spellStart"/>
      <w:r w:rsidRPr="0059644B">
        <w:rPr>
          <w:rFonts w:ascii="Alto Con Nor" w:hAnsi="Alto Con Nor"/>
          <w:i/>
          <w:iCs/>
          <w:sz w:val="22"/>
          <w:szCs w:val="22"/>
          <w:lang w:val="de-AT"/>
        </w:rPr>
        <w:t>Sellraintal</w:t>
      </w:r>
      <w:proofErr w:type="spellEnd"/>
      <w:r w:rsidRPr="0059644B">
        <w:rPr>
          <w:rFonts w:ascii="Alto Con Nor" w:hAnsi="Alto Con Nor"/>
          <w:i/>
          <w:iCs/>
          <w:sz w:val="22"/>
          <w:szCs w:val="22"/>
          <w:lang w:val="de-AT"/>
        </w:rPr>
        <w:t>.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Pr>
          <w:rFonts w:ascii="Alto Con Nor" w:hAnsi="Alto Con Nor"/>
          <w:i/>
          <w:iCs/>
          <w:sz w:val="22"/>
          <w:szCs w:val="22"/>
          <w:lang w:val="de-AT"/>
        </w:rPr>
        <w:t>2</w:t>
      </w:r>
      <w:r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7"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rPr>
        <w:t xml:space="preserve"> und den sozialen Kanälen unter #myinnsbruck wiederfinden.</w:t>
      </w:r>
    </w:p>
    <w:p w14:paraId="45BC92C2" w14:textId="77777777" w:rsidR="00505266" w:rsidRPr="00505266" w:rsidRDefault="00505266" w:rsidP="006315F9">
      <w:pPr>
        <w:spacing w:line="360" w:lineRule="auto"/>
        <w:rPr>
          <w:szCs w:val="20"/>
          <w:lang w:val="de-AT"/>
        </w:rPr>
      </w:pPr>
    </w:p>
    <w:sectPr w:rsidR="00505266" w:rsidRPr="00505266" w:rsidSect="005A121D">
      <w:headerReference w:type="even" r:id="rId18"/>
      <w:headerReference w:type="default" r:id="rId19"/>
      <w:footerReference w:type="even" r:id="rId20"/>
      <w:footerReference w:type="default" r:id="rId21"/>
      <w:headerReference w:type="first" r:id="rId22"/>
      <w:footerReference w:type="first" r:id="rId23"/>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3671" w14:textId="77777777" w:rsidR="005F28C8" w:rsidRDefault="005F28C8">
      <w:r>
        <w:separator/>
      </w:r>
    </w:p>
  </w:endnote>
  <w:endnote w:type="continuationSeparator" w:id="0">
    <w:p w14:paraId="36ACC927" w14:textId="77777777" w:rsidR="005F28C8" w:rsidRDefault="005F28C8">
      <w:r>
        <w:continuationSeparator/>
      </w:r>
    </w:p>
  </w:endnote>
  <w:endnote w:type="continuationNotice" w:id="1">
    <w:p w14:paraId="29251E00" w14:textId="77777777" w:rsidR="005F28C8" w:rsidRDefault="005F2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7867" w14:textId="77777777" w:rsidR="005F28C8" w:rsidRDefault="005F28C8">
      <w:r>
        <w:separator/>
      </w:r>
    </w:p>
  </w:footnote>
  <w:footnote w:type="continuationSeparator" w:id="0">
    <w:p w14:paraId="542D74C6" w14:textId="77777777" w:rsidR="005F28C8" w:rsidRDefault="005F28C8">
      <w:r>
        <w:continuationSeparator/>
      </w:r>
    </w:p>
  </w:footnote>
  <w:footnote w:type="continuationNotice" w:id="1">
    <w:p w14:paraId="7CAE90BA" w14:textId="77777777" w:rsidR="005F28C8" w:rsidRDefault="005F28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901215974">
    <w:abstractNumId w:val="1"/>
  </w:num>
  <w:num w:numId="2" w16cid:durableId="680202487">
    <w:abstractNumId w:val="2"/>
  </w:num>
  <w:num w:numId="3" w16cid:durableId="1911765541">
    <w:abstractNumId w:val="8"/>
  </w:num>
  <w:num w:numId="4" w16cid:durableId="774444046">
    <w:abstractNumId w:val="3"/>
  </w:num>
  <w:num w:numId="5" w16cid:durableId="1451587671">
    <w:abstractNumId w:val="6"/>
  </w:num>
  <w:num w:numId="6" w16cid:durableId="34161077">
    <w:abstractNumId w:val="4"/>
  </w:num>
  <w:num w:numId="7" w16cid:durableId="183250792">
    <w:abstractNumId w:val="0"/>
  </w:num>
  <w:num w:numId="8" w16cid:durableId="242570751">
    <w:abstractNumId w:val="5"/>
  </w:num>
  <w:num w:numId="9" w16cid:durableId="1643734760">
    <w:abstractNumId w:val="10"/>
  </w:num>
  <w:num w:numId="10" w16cid:durableId="1336301318">
    <w:abstractNumId w:val="7"/>
  </w:num>
  <w:num w:numId="11" w16cid:durableId="120735738">
    <w:abstractNumId w:val="11"/>
  </w:num>
  <w:num w:numId="12" w16cid:durableId="282149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33867"/>
    <w:rsid w:val="000404D0"/>
    <w:rsid w:val="00040BBF"/>
    <w:rsid w:val="0004439B"/>
    <w:rsid w:val="000461F9"/>
    <w:rsid w:val="0004798D"/>
    <w:rsid w:val="000512B7"/>
    <w:rsid w:val="0005222E"/>
    <w:rsid w:val="0005628B"/>
    <w:rsid w:val="00060FFF"/>
    <w:rsid w:val="00062523"/>
    <w:rsid w:val="00063BA4"/>
    <w:rsid w:val="00074436"/>
    <w:rsid w:val="000815BA"/>
    <w:rsid w:val="000819BB"/>
    <w:rsid w:val="0008783D"/>
    <w:rsid w:val="00093096"/>
    <w:rsid w:val="0009420A"/>
    <w:rsid w:val="000B07DE"/>
    <w:rsid w:val="000B19F0"/>
    <w:rsid w:val="000B2143"/>
    <w:rsid w:val="000C5B81"/>
    <w:rsid w:val="000C5BF5"/>
    <w:rsid w:val="000C650C"/>
    <w:rsid w:val="000D1C1B"/>
    <w:rsid w:val="000D40EA"/>
    <w:rsid w:val="000D4EF1"/>
    <w:rsid w:val="000D4F7C"/>
    <w:rsid w:val="000E1C10"/>
    <w:rsid w:val="000F33ED"/>
    <w:rsid w:val="000F72B4"/>
    <w:rsid w:val="0010147C"/>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E688F"/>
    <w:rsid w:val="001F0CAB"/>
    <w:rsid w:val="001F2438"/>
    <w:rsid w:val="00204FF3"/>
    <w:rsid w:val="002058AB"/>
    <w:rsid w:val="00205B6B"/>
    <w:rsid w:val="002134F0"/>
    <w:rsid w:val="00213ED2"/>
    <w:rsid w:val="0021501D"/>
    <w:rsid w:val="0021522D"/>
    <w:rsid w:val="00216D3C"/>
    <w:rsid w:val="00221787"/>
    <w:rsid w:val="002246B7"/>
    <w:rsid w:val="00227420"/>
    <w:rsid w:val="00230074"/>
    <w:rsid w:val="00235E23"/>
    <w:rsid w:val="00241D42"/>
    <w:rsid w:val="002424BF"/>
    <w:rsid w:val="00245BC1"/>
    <w:rsid w:val="002553D0"/>
    <w:rsid w:val="002609A2"/>
    <w:rsid w:val="00261ECC"/>
    <w:rsid w:val="002622EC"/>
    <w:rsid w:val="002638FC"/>
    <w:rsid w:val="00273531"/>
    <w:rsid w:val="002743A4"/>
    <w:rsid w:val="00274B87"/>
    <w:rsid w:val="00276897"/>
    <w:rsid w:val="002812C0"/>
    <w:rsid w:val="00282862"/>
    <w:rsid w:val="0029293E"/>
    <w:rsid w:val="00292AA7"/>
    <w:rsid w:val="00295EDD"/>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2446B"/>
    <w:rsid w:val="00331F00"/>
    <w:rsid w:val="00333284"/>
    <w:rsid w:val="003335B5"/>
    <w:rsid w:val="0033393B"/>
    <w:rsid w:val="0033772E"/>
    <w:rsid w:val="00341E20"/>
    <w:rsid w:val="003444DF"/>
    <w:rsid w:val="003453A3"/>
    <w:rsid w:val="003469FE"/>
    <w:rsid w:val="003552D1"/>
    <w:rsid w:val="00355A0A"/>
    <w:rsid w:val="00356A3B"/>
    <w:rsid w:val="00357A27"/>
    <w:rsid w:val="00360D7D"/>
    <w:rsid w:val="003639AC"/>
    <w:rsid w:val="0036423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5A9F"/>
    <w:rsid w:val="003A7DD6"/>
    <w:rsid w:val="003B060B"/>
    <w:rsid w:val="003C18C2"/>
    <w:rsid w:val="003C4115"/>
    <w:rsid w:val="003C64E8"/>
    <w:rsid w:val="003C7372"/>
    <w:rsid w:val="003C764C"/>
    <w:rsid w:val="003D26C7"/>
    <w:rsid w:val="003D47A7"/>
    <w:rsid w:val="003D56CF"/>
    <w:rsid w:val="003E5BD9"/>
    <w:rsid w:val="004008E6"/>
    <w:rsid w:val="0040275C"/>
    <w:rsid w:val="00404852"/>
    <w:rsid w:val="0040738D"/>
    <w:rsid w:val="00407D88"/>
    <w:rsid w:val="00410A46"/>
    <w:rsid w:val="00411911"/>
    <w:rsid w:val="00412476"/>
    <w:rsid w:val="004167DD"/>
    <w:rsid w:val="00421F38"/>
    <w:rsid w:val="0042274E"/>
    <w:rsid w:val="00424ED7"/>
    <w:rsid w:val="0042680F"/>
    <w:rsid w:val="004376B9"/>
    <w:rsid w:val="00441108"/>
    <w:rsid w:val="00447B9B"/>
    <w:rsid w:val="00451432"/>
    <w:rsid w:val="00453439"/>
    <w:rsid w:val="004545FA"/>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C53FB"/>
    <w:rsid w:val="004D0C6F"/>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21079"/>
    <w:rsid w:val="0052624D"/>
    <w:rsid w:val="005267E5"/>
    <w:rsid w:val="00533DFC"/>
    <w:rsid w:val="00546B4E"/>
    <w:rsid w:val="00553750"/>
    <w:rsid w:val="005550CF"/>
    <w:rsid w:val="00557BB7"/>
    <w:rsid w:val="005637F0"/>
    <w:rsid w:val="00570166"/>
    <w:rsid w:val="00574585"/>
    <w:rsid w:val="00574C0E"/>
    <w:rsid w:val="00583355"/>
    <w:rsid w:val="00593D4D"/>
    <w:rsid w:val="00595CF3"/>
    <w:rsid w:val="00596D56"/>
    <w:rsid w:val="005A121D"/>
    <w:rsid w:val="005A1F06"/>
    <w:rsid w:val="005A29AF"/>
    <w:rsid w:val="005A51DB"/>
    <w:rsid w:val="005B77A4"/>
    <w:rsid w:val="005B7830"/>
    <w:rsid w:val="005C0F71"/>
    <w:rsid w:val="005C11AF"/>
    <w:rsid w:val="005C3934"/>
    <w:rsid w:val="005C4247"/>
    <w:rsid w:val="005C5E5E"/>
    <w:rsid w:val="005D1EE8"/>
    <w:rsid w:val="005E068D"/>
    <w:rsid w:val="005E28FA"/>
    <w:rsid w:val="005E45D2"/>
    <w:rsid w:val="005E51FC"/>
    <w:rsid w:val="005F28C8"/>
    <w:rsid w:val="005F2D78"/>
    <w:rsid w:val="005F3FE1"/>
    <w:rsid w:val="005F5CB1"/>
    <w:rsid w:val="005F5CCF"/>
    <w:rsid w:val="005F66CD"/>
    <w:rsid w:val="0060032B"/>
    <w:rsid w:val="0060167E"/>
    <w:rsid w:val="006026C8"/>
    <w:rsid w:val="00607435"/>
    <w:rsid w:val="00612C62"/>
    <w:rsid w:val="00617D65"/>
    <w:rsid w:val="00622CF6"/>
    <w:rsid w:val="006248AB"/>
    <w:rsid w:val="00625CF9"/>
    <w:rsid w:val="006315F9"/>
    <w:rsid w:val="006328F0"/>
    <w:rsid w:val="00635926"/>
    <w:rsid w:val="0063696A"/>
    <w:rsid w:val="0064527A"/>
    <w:rsid w:val="006463C7"/>
    <w:rsid w:val="006465FD"/>
    <w:rsid w:val="00651B31"/>
    <w:rsid w:val="00651D4C"/>
    <w:rsid w:val="006532AB"/>
    <w:rsid w:val="006607F6"/>
    <w:rsid w:val="0066416E"/>
    <w:rsid w:val="0067140E"/>
    <w:rsid w:val="006854ED"/>
    <w:rsid w:val="00693250"/>
    <w:rsid w:val="006964B4"/>
    <w:rsid w:val="006A0871"/>
    <w:rsid w:val="006A1126"/>
    <w:rsid w:val="006A1309"/>
    <w:rsid w:val="006A464F"/>
    <w:rsid w:val="006A6445"/>
    <w:rsid w:val="006B2F56"/>
    <w:rsid w:val="006B4447"/>
    <w:rsid w:val="006B67E9"/>
    <w:rsid w:val="006C0952"/>
    <w:rsid w:val="006C15FE"/>
    <w:rsid w:val="006C34A3"/>
    <w:rsid w:val="006C3B11"/>
    <w:rsid w:val="006D2D7A"/>
    <w:rsid w:val="006D37EE"/>
    <w:rsid w:val="006D4EF2"/>
    <w:rsid w:val="006D5468"/>
    <w:rsid w:val="006E4C83"/>
    <w:rsid w:val="006E7F30"/>
    <w:rsid w:val="006F1603"/>
    <w:rsid w:val="006F16A6"/>
    <w:rsid w:val="006F1DC3"/>
    <w:rsid w:val="006F49A2"/>
    <w:rsid w:val="0072621A"/>
    <w:rsid w:val="00727623"/>
    <w:rsid w:val="00727702"/>
    <w:rsid w:val="00733789"/>
    <w:rsid w:val="0073497B"/>
    <w:rsid w:val="00735BCB"/>
    <w:rsid w:val="00736203"/>
    <w:rsid w:val="007404BF"/>
    <w:rsid w:val="007415F7"/>
    <w:rsid w:val="00741BB2"/>
    <w:rsid w:val="0074398E"/>
    <w:rsid w:val="0074546E"/>
    <w:rsid w:val="00746146"/>
    <w:rsid w:val="00747CDD"/>
    <w:rsid w:val="00753B54"/>
    <w:rsid w:val="00753CC0"/>
    <w:rsid w:val="007609BE"/>
    <w:rsid w:val="00763180"/>
    <w:rsid w:val="00763EF6"/>
    <w:rsid w:val="007643FD"/>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63B3"/>
    <w:rsid w:val="00810086"/>
    <w:rsid w:val="00815F04"/>
    <w:rsid w:val="00826365"/>
    <w:rsid w:val="008277F8"/>
    <w:rsid w:val="00831CC5"/>
    <w:rsid w:val="00835277"/>
    <w:rsid w:val="00842F4E"/>
    <w:rsid w:val="00850556"/>
    <w:rsid w:val="00850F0E"/>
    <w:rsid w:val="008529A4"/>
    <w:rsid w:val="00862F6C"/>
    <w:rsid w:val="0086300E"/>
    <w:rsid w:val="00864575"/>
    <w:rsid w:val="00867A39"/>
    <w:rsid w:val="008738BD"/>
    <w:rsid w:val="00882643"/>
    <w:rsid w:val="00885A46"/>
    <w:rsid w:val="0089352D"/>
    <w:rsid w:val="0089593D"/>
    <w:rsid w:val="00897A90"/>
    <w:rsid w:val="00897B92"/>
    <w:rsid w:val="008A2548"/>
    <w:rsid w:val="008A43FB"/>
    <w:rsid w:val="008A45BA"/>
    <w:rsid w:val="008A634F"/>
    <w:rsid w:val="008B5720"/>
    <w:rsid w:val="008B6344"/>
    <w:rsid w:val="008C147C"/>
    <w:rsid w:val="008C2E61"/>
    <w:rsid w:val="008C3945"/>
    <w:rsid w:val="008C5AB2"/>
    <w:rsid w:val="008C7DAE"/>
    <w:rsid w:val="008D496B"/>
    <w:rsid w:val="008D5F1A"/>
    <w:rsid w:val="008E288B"/>
    <w:rsid w:val="008E697E"/>
    <w:rsid w:val="008E70FC"/>
    <w:rsid w:val="008F2332"/>
    <w:rsid w:val="008F5B18"/>
    <w:rsid w:val="00900A54"/>
    <w:rsid w:val="009025DF"/>
    <w:rsid w:val="009052B5"/>
    <w:rsid w:val="00912622"/>
    <w:rsid w:val="009154A7"/>
    <w:rsid w:val="00917AB8"/>
    <w:rsid w:val="00921798"/>
    <w:rsid w:val="00921AE1"/>
    <w:rsid w:val="009256EA"/>
    <w:rsid w:val="00930347"/>
    <w:rsid w:val="009327F6"/>
    <w:rsid w:val="0093294F"/>
    <w:rsid w:val="00932D3C"/>
    <w:rsid w:val="00937AF7"/>
    <w:rsid w:val="009408DC"/>
    <w:rsid w:val="00942948"/>
    <w:rsid w:val="00943464"/>
    <w:rsid w:val="00943BEF"/>
    <w:rsid w:val="0094590B"/>
    <w:rsid w:val="009523D5"/>
    <w:rsid w:val="00954EF0"/>
    <w:rsid w:val="00963219"/>
    <w:rsid w:val="00965486"/>
    <w:rsid w:val="00971EBF"/>
    <w:rsid w:val="009727C3"/>
    <w:rsid w:val="00976B2C"/>
    <w:rsid w:val="00982B1A"/>
    <w:rsid w:val="00990C7B"/>
    <w:rsid w:val="009929B2"/>
    <w:rsid w:val="0099338B"/>
    <w:rsid w:val="009979DA"/>
    <w:rsid w:val="009B2969"/>
    <w:rsid w:val="009B4677"/>
    <w:rsid w:val="009B4B81"/>
    <w:rsid w:val="009B6DBB"/>
    <w:rsid w:val="009C469C"/>
    <w:rsid w:val="009C4EF0"/>
    <w:rsid w:val="009C6103"/>
    <w:rsid w:val="009D203C"/>
    <w:rsid w:val="009D42AC"/>
    <w:rsid w:val="009D43DA"/>
    <w:rsid w:val="009D721E"/>
    <w:rsid w:val="009D7311"/>
    <w:rsid w:val="009D7D76"/>
    <w:rsid w:val="009F0F58"/>
    <w:rsid w:val="009F14B4"/>
    <w:rsid w:val="00A0043D"/>
    <w:rsid w:val="00A02BD5"/>
    <w:rsid w:val="00A0641C"/>
    <w:rsid w:val="00A065CF"/>
    <w:rsid w:val="00A107DB"/>
    <w:rsid w:val="00A10D7F"/>
    <w:rsid w:val="00A10F0A"/>
    <w:rsid w:val="00A11E6F"/>
    <w:rsid w:val="00A154B0"/>
    <w:rsid w:val="00A166AD"/>
    <w:rsid w:val="00A22EEB"/>
    <w:rsid w:val="00A25315"/>
    <w:rsid w:val="00A27792"/>
    <w:rsid w:val="00A31CD1"/>
    <w:rsid w:val="00A32B78"/>
    <w:rsid w:val="00A36F45"/>
    <w:rsid w:val="00A40E56"/>
    <w:rsid w:val="00A4367F"/>
    <w:rsid w:val="00A55E61"/>
    <w:rsid w:val="00A56B7E"/>
    <w:rsid w:val="00A62B86"/>
    <w:rsid w:val="00A652AA"/>
    <w:rsid w:val="00A65FAF"/>
    <w:rsid w:val="00A74A10"/>
    <w:rsid w:val="00A754C9"/>
    <w:rsid w:val="00A75D34"/>
    <w:rsid w:val="00A82039"/>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10002"/>
    <w:rsid w:val="00B12B12"/>
    <w:rsid w:val="00B131A9"/>
    <w:rsid w:val="00B13E8D"/>
    <w:rsid w:val="00B147D6"/>
    <w:rsid w:val="00B14F4A"/>
    <w:rsid w:val="00B2251C"/>
    <w:rsid w:val="00B2258A"/>
    <w:rsid w:val="00B255AD"/>
    <w:rsid w:val="00B25CC0"/>
    <w:rsid w:val="00B25EDC"/>
    <w:rsid w:val="00B277A7"/>
    <w:rsid w:val="00B415DB"/>
    <w:rsid w:val="00B416A1"/>
    <w:rsid w:val="00B4306A"/>
    <w:rsid w:val="00B43F40"/>
    <w:rsid w:val="00B45258"/>
    <w:rsid w:val="00B50902"/>
    <w:rsid w:val="00B53326"/>
    <w:rsid w:val="00B53E1E"/>
    <w:rsid w:val="00B636E8"/>
    <w:rsid w:val="00B704CF"/>
    <w:rsid w:val="00B741CE"/>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F061A"/>
    <w:rsid w:val="00BF0F51"/>
    <w:rsid w:val="00BF1558"/>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F1954"/>
    <w:rsid w:val="00CF2895"/>
    <w:rsid w:val="00CF36E2"/>
    <w:rsid w:val="00D045F7"/>
    <w:rsid w:val="00D05B1B"/>
    <w:rsid w:val="00D06F54"/>
    <w:rsid w:val="00D10BC8"/>
    <w:rsid w:val="00D11202"/>
    <w:rsid w:val="00D12146"/>
    <w:rsid w:val="00D126C2"/>
    <w:rsid w:val="00D14F09"/>
    <w:rsid w:val="00D22708"/>
    <w:rsid w:val="00D22F37"/>
    <w:rsid w:val="00D35392"/>
    <w:rsid w:val="00D4275F"/>
    <w:rsid w:val="00D508D6"/>
    <w:rsid w:val="00D539F0"/>
    <w:rsid w:val="00D55B13"/>
    <w:rsid w:val="00D55CB8"/>
    <w:rsid w:val="00D5731E"/>
    <w:rsid w:val="00D639AA"/>
    <w:rsid w:val="00D67667"/>
    <w:rsid w:val="00D67AEB"/>
    <w:rsid w:val="00D70108"/>
    <w:rsid w:val="00D826A0"/>
    <w:rsid w:val="00D836C1"/>
    <w:rsid w:val="00D90A66"/>
    <w:rsid w:val="00D9113B"/>
    <w:rsid w:val="00D96302"/>
    <w:rsid w:val="00D979D4"/>
    <w:rsid w:val="00DA406F"/>
    <w:rsid w:val="00DA7D0C"/>
    <w:rsid w:val="00DB0BA7"/>
    <w:rsid w:val="00DB11CD"/>
    <w:rsid w:val="00DB3CE3"/>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7CD8"/>
    <w:rsid w:val="00E50A49"/>
    <w:rsid w:val="00E536CF"/>
    <w:rsid w:val="00E66982"/>
    <w:rsid w:val="00E67DC4"/>
    <w:rsid w:val="00E7186A"/>
    <w:rsid w:val="00E7506E"/>
    <w:rsid w:val="00E76164"/>
    <w:rsid w:val="00E87C87"/>
    <w:rsid w:val="00E94E51"/>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28EB"/>
    <w:rsid w:val="00F13423"/>
    <w:rsid w:val="00F1502D"/>
    <w:rsid w:val="00F22BBC"/>
    <w:rsid w:val="00F24553"/>
    <w:rsid w:val="00F278E7"/>
    <w:rsid w:val="00F33F58"/>
    <w:rsid w:val="00F4191B"/>
    <w:rsid w:val="00F47295"/>
    <w:rsid w:val="00F50DFD"/>
    <w:rsid w:val="00F52D90"/>
    <w:rsid w:val="00F55E65"/>
    <w:rsid w:val="00F57CB2"/>
    <w:rsid w:val="00F6039A"/>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A1111"/>
    <w:rsid w:val="00FA24A5"/>
    <w:rsid w:val="00FA727F"/>
    <w:rsid w:val="00FB0F83"/>
    <w:rsid w:val="00FB44AA"/>
    <w:rsid w:val="00FC1AAA"/>
    <w:rsid w:val="00FC6240"/>
    <w:rsid w:val="00FD39DE"/>
    <w:rsid w:val="00FD60DB"/>
    <w:rsid w:val="00FD695B"/>
    <w:rsid w:val="00FE19B5"/>
    <w:rsid w:val="00FF06E6"/>
    <w:rsid w:val="00FF4F1D"/>
    <w:rsid w:val="00FF57F4"/>
    <w:rsid w:val="00FF61B1"/>
    <w:rsid w:val="00FF6322"/>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xletix.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beatthecity.at/innsbruckathlon"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ravelinnsbruc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nsbruckalpine.a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xhow.info/klettersteig-testival-innsbruck"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dbull.com/400"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0" ma:contentTypeDescription="Ein neues Dokument erstellen." ma:contentTypeScope="" ma:versionID="b8e508c976bf27da29972f5eb3cfbc3d">
  <xsd:schema xmlns:xsd="http://www.w3.org/2001/XMLSchema" xmlns:xs="http://www.w3.org/2001/XMLSchema" xmlns:p="http://schemas.microsoft.com/office/2006/metadata/properties" xmlns:ns2="668fede6-d8e1-49fe-8d68-0c73c16569ac" targetNamespace="http://schemas.microsoft.com/office/2006/metadata/properties" ma:root="true" ma:fieldsID="7df12cee8c283de3ddc986b4e621ed18"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09C63-6216-4056-9980-EF0868103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3FEB2E-2723-4A50-B41E-3665F644C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4</Pages>
  <Words>982</Words>
  <Characters>6192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7160</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Vanessa Lindner - Hansmann PR</cp:lastModifiedBy>
  <cp:revision>5</cp:revision>
  <cp:lastPrinted>2018-11-22T16:17:00Z</cp:lastPrinted>
  <dcterms:created xsi:type="dcterms:W3CDTF">2022-04-07T15:11:00Z</dcterms:created>
  <dcterms:modified xsi:type="dcterms:W3CDTF">2022-04-19T08:00:00Z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