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B9375" w14:textId="77777777" w:rsidR="009249E3" w:rsidRPr="009249E3" w:rsidRDefault="009249E3" w:rsidP="00DE62BC">
      <w:pPr>
        <w:spacing w:line="360" w:lineRule="auto"/>
        <w:jc w:val="both"/>
        <w:outlineLvl w:val="0"/>
        <w:rPr>
          <w:rFonts w:ascii="Arial" w:hAnsi="Arial" w:cs="Arial"/>
          <w:b/>
          <w:spacing w:val="20"/>
          <w:kern w:val="40"/>
          <w:sz w:val="18"/>
          <w:szCs w:val="18"/>
          <w:lang w:val="fr-FR"/>
        </w:rPr>
      </w:pPr>
    </w:p>
    <w:p w14:paraId="3EC7C127" w14:textId="73E6DD2A" w:rsidR="008D2FA4" w:rsidRPr="008D2FA4" w:rsidRDefault="0020041E" w:rsidP="008D2FA4">
      <w:pPr>
        <w:spacing w:line="360" w:lineRule="auto"/>
        <w:jc w:val="right"/>
        <w:rPr>
          <w:rFonts w:ascii="Arial" w:hAnsi="Arial" w:cs="Arial"/>
          <w:b/>
          <w:caps/>
          <w:spacing w:val="44"/>
          <w:kern w:val="40"/>
          <w:sz w:val="28"/>
          <w:szCs w:val="32"/>
          <w:lang w:val="fr-FR"/>
        </w:rPr>
      </w:pPr>
      <w:r w:rsidRPr="008D2FA4">
        <w:rPr>
          <w:rFonts w:ascii="Arial" w:hAnsi="Arial" w:cs="Arial"/>
          <w:b/>
          <w:caps/>
          <w:spacing w:val="44"/>
          <w:kern w:val="40"/>
          <w:sz w:val="28"/>
          <w:szCs w:val="32"/>
          <w:lang w:val="fr-FR"/>
        </w:rPr>
        <w:t>Pre</w:t>
      </w:r>
      <w:r w:rsidR="0023720A">
        <w:rPr>
          <w:rFonts w:ascii="Arial" w:hAnsi="Arial" w:cs="Arial"/>
          <w:b/>
          <w:caps/>
          <w:spacing w:val="44"/>
          <w:kern w:val="40"/>
          <w:sz w:val="28"/>
          <w:szCs w:val="32"/>
          <w:lang w:val="fr-FR"/>
        </w:rPr>
        <w:t>sseinformation</w:t>
      </w:r>
    </w:p>
    <w:p w14:paraId="576C7C20" w14:textId="77777777" w:rsidR="00C00FD3" w:rsidRDefault="00C00FD3" w:rsidP="009249E3">
      <w:pPr>
        <w:spacing w:line="360" w:lineRule="auto"/>
        <w:jc w:val="both"/>
        <w:rPr>
          <w:rFonts w:ascii="Arial" w:hAnsi="Arial" w:cs="Arial"/>
          <w:b/>
          <w:spacing w:val="44"/>
          <w:kern w:val="40"/>
          <w:sz w:val="18"/>
          <w:szCs w:val="18"/>
          <w:lang w:val="fr-FR"/>
        </w:rPr>
      </w:pPr>
    </w:p>
    <w:p w14:paraId="63C61C09" w14:textId="7DAD5226" w:rsidR="00C00FD3" w:rsidRPr="003828EA" w:rsidRDefault="008F4C45" w:rsidP="003828EA">
      <w:pPr>
        <w:spacing w:line="360" w:lineRule="auto"/>
        <w:rPr>
          <w:rFonts w:ascii="Arial" w:hAnsi="Arial" w:cs="Arial"/>
          <w:b/>
          <w:sz w:val="28"/>
          <w:szCs w:val="28"/>
          <w:lang w:val="fr-FR"/>
        </w:rPr>
      </w:pPr>
      <w:proofErr w:type="spellStart"/>
      <w:r w:rsidRPr="008F4C45">
        <w:rPr>
          <w:rFonts w:ascii="Baskerville Old Face" w:hAnsi="Baskerville Old Face" w:cs="Arial"/>
          <w:b/>
          <w:bCs/>
          <w:spacing w:val="20"/>
          <w:kern w:val="40"/>
          <w:sz w:val="28"/>
          <w:szCs w:val="28"/>
          <w:lang w:val="fr-FR"/>
        </w:rPr>
        <w:t>Dark</w:t>
      </w:r>
      <w:proofErr w:type="spellEnd"/>
      <w:r w:rsidRPr="008F4C45">
        <w:rPr>
          <w:rFonts w:ascii="Baskerville Old Face" w:hAnsi="Baskerville Old Face" w:cs="Arial"/>
          <w:b/>
          <w:bCs/>
          <w:spacing w:val="20"/>
          <w:kern w:val="40"/>
          <w:sz w:val="28"/>
          <w:szCs w:val="28"/>
          <w:lang w:val="fr-FR"/>
        </w:rPr>
        <w:t xml:space="preserve"> </w:t>
      </w:r>
      <w:proofErr w:type="spellStart"/>
      <w:r w:rsidRPr="008F4C45">
        <w:rPr>
          <w:rFonts w:ascii="Baskerville Old Face" w:hAnsi="Baskerville Old Face" w:cs="Arial"/>
          <w:b/>
          <w:bCs/>
          <w:spacing w:val="20"/>
          <w:kern w:val="40"/>
          <w:sz w:val="28"/>
          <w:szCs w:val="28"/>
          <w:lang w:val="fr-FR"/>
        </w:rPr>
        <w:t>Mofo</w:t>
      </w:r>
      <w:proofErr w:type="spellEnd"/>
      <w:r w:rsidRPr="008F4C45">
        <w:rPr>
          <w:rFonts w:ascii="Baskerville Old Face" w:hAnsi="Baskerville Old Face" w:cs="Arial"/>
          <w:b/>
          <w:bCs/>
          <w:spacing w:val="20"/>
          <w:kern w:val="40"/>
          <w:sz w:val="28"/>
          <w:szCs w:val="28"/>
          <w:lang w:val="fr-FR"/>
        </w:rPr>
        <w:t xml:space="preserve"> Festival </w:t>
      </w:r>
      <w:proofErr w:type="gramStart"/>
      <w:r w:rsidRPr="008F4C45">
        <w:rPr>
          <w:rFonts w:ascii="Baskerville Old Face" w:hAnsi="Baskerville Old Face" w:cs="Arial"/>
          <w:b/>
          <w:bCs/>
          <w:spacing w:val="20"/>
          <w:kern w:val="40"/>
          <w:sz w:val="28"/>
          <w:szCs w:val="28"/>
          <w:lang w:val="fr-FR"/>
        </w:rPr>
        <w:t>2022:</w:t>
      </w:r>
      <w:proofErr w:type="gramEnd"/>
      <w:r w:rsidRPr="008F4C45">
        <w:rPr>
          <w:rFonts w:ascii="Baskerville Old Face" w:hAnsi="Baskerville Old Face" w:cs="Arial"/>
          <w:b/>
          <w:bCs/>
          <w:spacing w:val="20"/>
          <w:kern w:val="40"/>
          <w:sz w:val="28"/>
          <w:szCs w:val="28"/>
          <w:lang w:val="fr-FR"/>
        </w:rPr>
        <w:t xml:space="preserve"> </w:t>
      </w:r>
      <w:proofErr w:type="spellStart"/>
      <w:r w:rsidRPr="008F4C45">
        <w:rPr>
          <w:rFonts w:ascii="Baskerville Old Face" w:hAnsi="Baskerville Old Face" w:cs="Arial"/>
          <w:b/>
          <w:bCs/>
          <w:spacing w:val="20"/>
          <w:kern w:val="40"/>
          <w:sz w:val="28"/>
          <w:szCs w:val="28"/>
          <w:lang w:val="fr-FR"/>
        </w:rPr>
        <w:t>Sachen</w:t>
      </w:r>
      <w:proofErr w:type="spellEnd"/>
      <w:r w:rsidRPr="008F4C45">
        <w:rPr>
          <w:rFonts w:ascii="Baskerville Old Face" w:hAnsi="Baskerville Old Face" w:cs="Arial"/>
          <w:b/>
          <w:bCs/>
          <w:spacing w:val="20"/>
          <w:kern w:val="40"/>
          <w:sz w:val="28"/>
          <w:szCs w:val="28"/>
          <w:lang w:val="fr-FR"/>
        </w:rPr>
        <w:t xml:space="preserve"> </w:t>
      </w:r>
      <w:proofErr w:type="spellStart"/>
      <w:r w:rsidRPr="008F4C45">
        <w:rPr>
          <w:rFonts w:ascii="Baskerville Old Face" w:hAnsi="Baskerville Old Face" w:cs="Arial"/>
          <w:b/>
          <w:bCs/>
          <w:spacing w:val="20"/>
          <w:kern w:val="40"/>
          <w:sz w:val="28"/>
          <w:szCs w:val="28"/>
          <w:lang w:val="fr-FR"/>
        </w:rPr>
        <w:t>gibt’s</w:t>
      </w:r>
      <w:proofErr w:type="spellEnd"/>
      <w:r w:rsidRPr="008F4C45">
        <w:rPr>
          <w:rFonts w:ascii="Baskerville Old Face" w:hAnsi="Baskerville Old Face" w:cs="Arial"/>
          <w:b/>
          <w:bCs/>
          <w:spacing w:val="20"/>
          <w:kern w:val="40"/>
          <w:sz w:val="28"/>
          <w:szCs w:val="28"/>
          <w:lang w:val="fr-FR"/>
        </w:rPr>
        <w:t xml:space="preserve">, die </w:t>
      </w:r>
      <w:proofErr w:type="spellStart"/>
      <w:r w:rsidRPr="008F4C45">
        <w:rPr>
          <w:rFonts w:ascii="Baskerville Old Face" w:hAnsi="Baskerville Old Face" w:cs="Arial"/>
          <w:b/>
          <w:bCs/>
          <w:spacing w:val="20"/>
          <w:kern w:val="40"/>
          <w:sz w:val="28"/>
          <w:szCs w:val="28"/>
          <w:lang w:val="fr-FR"/>
        </w:rPr>
        <w:t>gibt’s</w:t>
      </w:r>
      <w:proofErr w:type="spellEnd"/>
      <w:r w:rsidRPr="008F4C45">
        <w:rPr>
          <w:rFonts w:ascii="Baskerville Old Face" w:hAnsi="Baskerville Old Face" w:cs="Arial"/>
          <w:b/>
          <w:bCs/>
          <w:spacing w:val="20"/>
          <w:kern w:val="40"/>
          <w:sz w:val="28"/>
          <w:szCs w:val="28"/>
          <w:lang w:val="fr-FR"/>
        </w:rPr>
        <w:t xml:space="preserve"> </w:t>
      </w:r>
      <w:proofErr w:type="spellStart"/>
      <w:r w:rsidRPr="008F4C45">
        <w:rPr>
          <w:rFonts w:ascii="Baskerville Old Face" w:hAnsi="Baskerville Old Face" w:cs="Arial"/>
          <w:b/>
          <w:bCs/>
          <w:spacing w:val="20"/>
          <w:kern w:val="40"/>
          <w:sz w:val="28"/>
          <w:szCs w:val="28"/>
          <w:lang w:val="fr-FR"/>
        </w:rPr>
        <w:t>gar</w:t>
      </w:r>
      <w:proofErr w:type="spellEnd"/>
      <w:r w:rsidRPr="008F4C45">
        <w:rPr>
          <w:rFonts w:ascii="Baskerville Old Face" w:hAnsi="Baskerville Old Face" w:cs="Arial"/>
          <w:b/>
          <w:bCs/>
          <w:spacing w:val="20"/>
          <w:kern w:val="40"/>
          <w:sz w:val="28"/>
          <w:szCs w:val="28"/>
          <w:lang w:val="fr-FR"/>
        </w:rPr>
        <w:t xml:space="preserve"> </w:t>
      </w:r>
      <w:proofErr w:type="spellStart"/>
      <w:r w:rsidRPr="008F4C45">
        <w:rPr>
          <w:rFonts w:ascii="Baskerville Old Face" w:hAnsi="Baskerville Old Face" w:cs="Arial"/>
          <w:b/>
          <w:bCs/>
          <w:spacing w:val="20"/>
          <w:kern w:val="40"/>
          <w:sz w:val="28"/>
          <w:szCs w:val="28"/>
          <w:lang w:val="fr-FR"/>
        </w:rPr>
        <w:t>nicht</w:t>
      </w:r>
      <w:proofErr w:type="spellEnd"/>
    </w:p>
    <w:p w14:paraId="36A1DF7C" w14:textId="4E03C010" w:rsidR="003828EA" w:rsidRPr="003828EA" w:rsidRDefault="008F4C45" w:rsidP="00F71714">
      <w:pPr>
        <w:spacing w:line="360" w:lineRule="auto"/>
        <w:jc w:val="both"/>
        <w:rPr>
          <w:rFonts w:ascii="Arial" w:hAnsi="Arial" w:cs="Arial"/>
          <w:b/>
          <w:bCs/>
          <w:sz w:val="22"/>
          <w:szCs w:val="22"/>
        </w:rPr>
      </w:pPr>
      <w:r w:rsidRPr="008F4C45">
        <w:rPr>
          <w:rFonts w:ascii="Arial" w:hAnsi="Arial" w:cs="Arial"/>
          <w:b/>
          <w:bCs/>
          <w:sz w:val="22"/>
          <w:szCs w:val="22"/>
        </w:rPr>
        <w:t xml:space="preserve">Tasmanien hat seine Grenzen wieder geöffnet und lockt mit viel unberührter Natur, einer einzigartigen Tierwelt und abgefahrenen Events wie dem Dark </w:t>
      </w:r>
      <w:proofErr w:type="spellStart"/>
      <w:r w:rsidRPr="008F4C45">
        <w:rPr>
          <w:rFonts w:ascii="Arial" w:hAnsi="Arial" w:cs="Arial"/>
          <w:b/>
          <w:bCs/>
          <w:sz w:val="22"/>
          <w:szCs w:val="22"/>
        </w:rPr>
        <w:t>Mofo</w:t>
      </w:r>
      <w:proofErr w:type="spellEnd"/>
      <w:r w:rsidRPr="008F4C45">
        <w:rPr>
          <w:rFonts w:ascii="Arial" w:hAnsi="Arial" w:cs="Arial"/>
          <w:b/>
          <w:bCs/>
          <w:sz w:val="22"/>
          <w:szCs w:val="22"/>
        </w:rPr>
        <w:t>.</w:t>
      </w:r>
    </w:p>
    <w:p w14:paraId="61447BC2" w14:textId="5DD8521D" w:rsidR="02727D28" w:rsidRDefault="02727D28" w:rsidP="02727D28">
      <w:pPr>
        <w:spacing w:line="360" w:lineRule="auto"/>
        <w:jc w:val="both"/>
        <w:rPr>
          <w:b/>
          <w:bCs/>
          <w:szCs w:val="24"/>
        </w:rPr>
      </w:pPr>
    </w:p>
    <w:p w14:paraId="50E1E571" w14:textId="13BF45F3" w:rsidR="005C4574" w:rsidRDefault="008F4C45" w:rsidP="00F71714">
      <w:pPr>
        <w:spacing w:line="360" w:lineRule="auto"/>
        <w:jc w:val="both"/>
        <w:rPr>
          <w:rFonts w:ascii="Arial" w:hAnsi="Arial" w:cs="Arial"/>
          <w:sz w:val="22"/>
          <w:szCs w:val="22"/>
        </w:rPr>
      </w:pPr>
      <w:r w:rsidRPr="008F4C45">
        <w:rPr>
          <w:rFonts w:ascii="Arial" w:hAnsi="Arial" w:cs="Arial"/>
          <w:sz w:val="22"/>
          <w:szCs w:val="22"/>
        </w:rPr>
        <w:t xml:space="preserve">Endlich stimmen die Rahmenbedingungen wieder. Nach zwei Pandemiejahren schmieden Reiselustige Pläne und lassen Träumen freien Lauf. Alte Lieblingsziele und neue Sehnsüchte jenseits der Wohnzimmer gibt es viele. Auch in Tasmanien, das seine Grenzen seit </w:t>
      </w:r>
      <w:r w:rsidR="00702137">
        <w:rPr>
          <w:rFonts w:ascii="Arial" w:hAnsi="Arial" w:cs="Arial"/>
          <w:sz w:val="22"/>
          <w:szCs w:val="22"/>
        </w:rPr>
        <w:t xml:space="preserve">Februar </w:t>
      </w:r>
      <w:r w:rsidRPr="008F4C45">
        <w:rPr>
          <w:rFonts w:ascii="Arial" w:hAnsi="Arial" w:cs="Arial"/>
          <w:sz w:val="22"/>
          <w:szCs w:val="22"/>
        </w:rPr>
        <w:t xml:space="preserve">wieder geöffnet hat. Der vom australischen Festland getrennte Bundesstaat überrascht auf ganzer Linie: wilde Landschaften, kein Massentourismus, freundliche Menschen. Dazu kommt eine ausgesprochen lebendige Kulturszene mit ausgefallenen Events. Zu den Highlights gehört das zweiwöchige Winter-Festival Dark </w:t>
      </w:r>
      <w:proofErr w:type="spellStart"/>
      <w:r w:rsidRPr="008F4C45">
        <w:rPr>
          <w:rFonts w:ascii="Arial" w:hAnsi="Arial" w:cs="Arial"/>
          <w:sz w:val="22"/>
          <w:szCs w:val="22"/>
        </w:rPr>
        <w:t>Mofo</w:t>
      </w:r>
      <w:proofErr w:type="spellEnd"/>
      <w:r w:rsidRPr="008F4C45">
        <w:rPr>
          <w:rFonts w:ascii="Arial" w:hAnsi="Arial" w:cs="Arial"/>
          <w:sz w:val="22"/>
          <w:szCs w:val="22"/>
        </w:rPr>
        <w:t>, bei dem die südliche Wintersonnenwende gefeiert wird. Aufgrund der heidnischen Einflüsse und der dunkleren Themen bringen viele das Festival mit der tasmanischen Gotik in Literatur und Kunst in Einklang. Es findet dieses Jahr vom 8. bis 22. Juni in der Hauptstadt Hobart statt.</w:t>
      </w:r>
    </w:p>
    <w:p w14:paraId="00C45839" w14:textId="2858AFE6" w:rsidR="02727D28" w:rsidRPr="008F4C45" w:rsidRDefault="02727D28" w:rsidP="02727D28">
      <w:pPr>
        <w:spacing w:line="360" w:lineRule="auto"/>
        <w:jc w:val="both"/>
        <w:rPr>
          <w:rFonts w:ascii="Baskerville" w:hAnsi="Baskerville"/>
          <w:szCs w:val="24"/>
        </w:rPr>
      </w:pPr>
    </w:p>
    <w:p w14:paraId="41A89ABC" w14:textId="77777777" w:rsidR="008F4C45" w:rsidRPr="008F4C45" w:rsidRDefault="008F4C45" w:rsidP="008F4C45">
      <w:pPr>
        <w:spacing w:line="360" w:lineRule="auto"/>
        <w:jc w:val="both"/>
        <w:rPr>
          <w:rFonts w:ascii="Baskerville" w:hAnsi="Baskerville"/>
          <w:b/>
          <w:bCs/>
          <w:szCs w:val="24"/>
        </w:rPr>
      </w:pPr>
      <w:r w:rsidRPr="008F4C45">
        <w:rPr>
          <w:rFonts w:ascii="Baskerville" w:hAnsi="Baskerville"/>
          <w:b/>
          <w:bCs/>
          <w:szCs w:val="24"/>
        </w:rPr>
        <w:t>Ein Wahrzeichen des kulturellen Lebens</w:t>
      </w:r>
    </w:p>
    <w:p w14:paraId="7C44F62F" w14:textId="77777777" w:rsidR="008F4C45" w:rsidRPr="008F4C45" w:rsidRDefault="008F4C45" w:rsidP="008F4C45">
      <w:pPr>
        <w:spacing w:line="360" w:lineRule="auto"/>
        <w:jc w:val="both"/>
        <w:rPr>
          <w:rFonts w:ascii="Arial" w:hAnsi="Arial" w:cs="Arial"/>
          <w:sz w:val="22"/>
          <w:szCs w:val="22"/>
        </w:rPr>
      </w:pPr>
      <w:r w:rsidRPr="008F4C45">
        <w:rPr>
          <w:rFonts w:ascii="Arial" w:hAnsi="Arial" w:cs="Arial"/>
          <w:sz w:val="22"/>
          <w:szCs w:val="22"/>
        </w:rPr>
        <w:t xml:space="preserve">Das diesjährige Motto lautet </w:t>
      </w:r>
      <w:proofErr w:type="spellStart"/>
      <w:r w:rsidRPr="008F4C45">
        <w:rPr>
          <w:rFonts w:ascii="Arial" w:hAnsi="Arial" w:cs="Arial"/>
          <w:sz w:val="22"/>
          <w:szCs w:val="22"/>
        </w:rPr>
        <w:t>Resurrection</w:t>
      </w:r>
      <w:proofErr w:type="spellEnd"/>
      <w:r w:rsidRPr="008F4C45">
        <w:rPr>
          <w:rFonts w:ascii="Arial" w:hAnsi="Arial" w:cs="Arial"/>
          <w:sz w:val="22"/>
          <w:szCs w:val="22"/>
        </w:rPr>
        <w:t xml:space="preserve">, also Auferstehung. Die Veranstalter möchten Verbindungen herstellen zwischen alten Ritualen und zeitgenössischen Mythen, zwischen Kunst, Mensch und Natur aber auch zwischen religiösen und weltlichen Traditionen. Dabei polarisiert das Festival mit seiner ungewöhnlichen Aufmachung und seinem Hang zur Mythologie. Dunkelheit und Licht werden ebenso thematisiert wie Geburt, Tod und Erneuerung. </w:t>
      </w:r>
    </w:p>
    <w:p w14:paraId="6D60D3AF" w14:textId="638871FD" w:rsidR="008F4C45" w:rsidRPr="008F4C45" w:rsidRDefault="008F4C45" w:rsidP="008F4C45">
      <w:pPr>
        <w:spacing w:line="360" w:lineRule="auto"/>
        <w:jc w:val="both"/>
        <w:rPr>
          <w:rFonts w:ascii="Arial" w:hAnsi="Arial" w:cs="Arial"/>
          <w:sz w:val="22"/>
          <w:szCs w:val="22"/>
        </w:rPr>
      </w:pPr>
      <w:r w:rsidRPr="008F4C45">
        <w:rPr>
          <w:rFonts w:ascii="Arial" w:hAnsi="Arial" w:cs="Arial"/>
          <w:sz w:val="22"/>
          <w:szCs w:val="22"/>
        </w:rPr>
        <w:t xml:space="preserve">Dark </w:t>
      </w:r>
      <w:proofErr w:type="spellStart"/>
      <w:r w:rsidRPr="008F4C45">
        <w:rPr>
          <w:rFonts w:ascii="Arial" w:hAnsi="Arial" w:cs="Arial"/>
          <w:sz w:val="22"/>
          <w:szCs w:val="22"/>
        </w:rPr>
        <w:t>Mofo</w:t>
      </w:r>
      <w:proofErr w:type="spellEnd"/>
      <w:r w:rsidRPr="008F4C45">
        <w:rPr>
          <w:rFonts w:ascii="Arial" w:hAnsi="Arial" w:cs="Arial"/>
          <w:sz w:val="22"/>
          <w:szCs w:val="22"/>
        </w:rPr>
        <w:t xml:space="preserve"> gehört zu den Wahrzeichen des kulturellen Lebens von Hobart. Es gibt diverse multi-mediale Kunstinstallationen, Theateraufführungen, Konzerte, rauschende Festessen sowie klassische Ausstellungen mit dem Schwerpunkt auf die Stilrichtung </w:t>
      </w:r>
      <w:proofErr w:type="spellStart"/>
      <w:r w:rsidRPr="008F4C45">
        <w:rPr>
          <w:rFonts w:ascii="Arial" w:hAnsi="Arial" w:cs="Arial"/>
          <w:sz w:val="22"/>
          <w:szCs w:val="22"/>
        </w:rPr>
        <w:t>Tasmanian</w:t>
      </w:r>
      <w:proofErr w:type="spellEnd"/>
      <w:r w:rsidRPr="008F4C45">
        <w:rPr>
          <w:rFonts w:ascii="Arial" w:hAnsi="Arial" w:cs="Arial"/>
          <w:sz w:val="22"/>
          <w:szCs w:val="22"/>
        </w:rPr>
        <w:t xml:space="preserve"> Goth. Bei den Musikprogramm dominieren Experimental Rock, Synthwave, Black </w:t>
      </w:r>
      <w:proofErr w:type="spellStart"/>
      <w:r w:rsidRPr="008F4C45">
        <w:rPr>
          <w:rFonts w:ascii="Arial" w:hAnsi="Arial" w:cs="Arial"/>
          <w:sz w:val="22"/>
          <w:szCs w:val="22"/>
        </w:rPr>
        <w:t>Metal</w:t>
      </w:r>
      <w:proofErr w:type="spellEnd"/>
      <w:r w:rsidRPr="008F4C45">
        <w:rPr>
          <w:rFonts w:ascii="Arial" w:hAnsi="Arial" w:cs="Arial"/>
          <w:sz w:val="22"/>
          <w:szCs w:val="22"/>
        </w:rPr>
        <w:t xml:space="preserve">, </w:t>
      </w:r>
      <w:proofErr w:type="spellStart"/>
      <w:r w:rsidRPr="008F4C45">
        <w:rPr>
          <w:rFonts w:ascii="Arial" w:hAnsi="Arial" w:cs="Arial"/>
          <w:sz w:val="22"/>
          <w:szCs w:val="22"/>
        </w:rPr>
        <w:t>Psych</w:t>
      </w:r>
      <w:proofErr w:type="spellEnd"/>
      <w:r w:rsidRPr="008F4C45">
        <w:rPr>
          <w:rFonts w:ascii="Arial" w:hAnsi="Arial" w:cs="Arial"/>
          <w:sz w:val="22"/>
          <w:szCs w:val="22"/>
        </w:rPr>
        <w:t xml:space="preserve">-Folk und ähnliche Stilrichtungen. Übrigens ist dieses Jahr </w:t>
      </w:r>
      <w:r w:rsidR="00CF2E5A">
        <w:rPr>
          <w:rFonts w:ascii="Arial" w:hAnsi="Arial" w:cs="Arial"/>
          <w:sz w:val="22"/>
          <w:szCs w:val="22"/>
        </w:rPr>
        <w:t xml:space="preserve">auch </w:t>
      </w:r>
      <w:r w:rsidRPr="008F4C45">
        <w:rPr>
          <w:rFonts w:ascii="Arial" w:hAnsi="Arial" w:cs="Arial"/>
          <w:sz w:val="22"/>
          <w:szCs w:val="22"/>
        </w:rPr>
        <w:t>der aus Berlin stammende Komponist und Produzent Nils Frahm vertreten.</w:t>
      </w:r>
    </w:p>
    <w:p w14:paraId="75EF24E8" w14:textId="7267C8AC" w:rsidR="008F4C45" w:rsidRDefault="008F4C45" w:rsidP="008F4C45">
      <w:pPr>
        <w:spacing w:line="360" w:lineRule="auto"/>
        <w:jc w:val="both"/>
        <w:rPr>
          <w:szCs w:val="24"/>
        </w:rPr>
      </w:pPr>
    </w:p>
    <w:p w14:paraId="713DE478" w14:textId="77777777" w:rsidR="008F4C45" w:rsidRPr="008F4C45" w:rsidRDefault="008F4C45" w:rsidP="008F4C45">
      <w:pPr>
        <w:spacing w:line="360" w:lineRule="auto"/>
        <w:jc w:val="both"/>
        <w:rPr>
          <w:rFonts w:ascii="Baskerville" w:hAnsi="Baskerville"/>
          <w:b/>
          <w:bCs/>
          <w:szCs w:val="24"/>
        </w:rPr>
      </w:pPr>
      <w:r w:rsidRPr="008F4C45">
        <w:rPr>
          <w:rFonts w:ascii="Baskerville" w:hAnsi="Baskerville"/>
          <w:b/>
          <w:bCs/>
          <w:szCs w:val="24"/>
        </w:rPr>
        <w:lastRenderedPageBreak/>
        <w:t>Nichts für Zartbesaitete</w:t>
      </w:r>
    </w:p>
    <w:p w14:paraId="128A5A02" w14:textId="6E72C228" w:rsidR="008F4C45" w:rsidRPr="008F4C45" w:rsidRDefault="008F4C45" w:rsidP="008F4C45">
      <w:pPr>
        <w:spacing w:line="360" w:lineRule="auto"/>
        <w:jc w:val="both"/>
        <w:rPr>
          <w:rFonts w:ascii="Arial" w:hAnsi="Arial" w:cs="Arial"/>
          <w:sz w:val="22"/>
          <w:szCs w:val="22"/>
        </w:rPr>
      </w:pPr>
      <w:r w:rsidRPr="008F4C45">
        <w:rPr>
          <w:rFonts w:ascii="Arial" w:hAnsi="Arial" w:cs="Arial"/>
          <w:sz w:val="22"/>
          <w:szCs w:val="22"/>
        </w:rPr>
        <w:t xml:space="preserve">Allerdings können Außenstehenden einige Dark </w:t>
      </w:r>
      <w:proofErr w:type="spellStart"/>
      <w:r w:rsidRPr="008F4C45">
        <w:rPr>
          <w:rFonts w:ascii="Arial" w:hAnsi="Arial" w:cs="Arial"/>
          <w:sz w:val="22"/>
          <w:szCs w:val="22"/>
        </w:rPr>
        <w:t>Mofo</w:t>
      </w:r>
      <w:proofErr w:type="spellEnd"/>
      <w:r w:rsidRPr="008F4C45">
        <w:rPr>
          <w:rFonts w:ascii="Arial" w:hAnsi="Arial" w:cs="Arial"/>
          <w:sz w:val="22"/>
          <w:szCs w:val="22"/>
        </w:rPr>
        <w:t xml:space="preserve">-Traditionen wild und barbarisch erscheinen. So gehört zu den Höhepunkten des Events ein Umzug, ähnlich einer indonesischen </w:t>
      </w:r>
      <w:proofErr w:type="spellStart"/>
      <w:r w:rsidRPr="008F4C45">
        <w:rPr>
          <w:rFonts w:ascii="Arial" w:hAnsi="Arial" w:cs="Arial"/>
          <w:sz w:val="22"/>
          <w:szCs w:val="22"/>
        </w:rPr>
        <w:t>Ogoh</w:t>
      </w:r>
      <w:proofErr w:type="spellEnd"/>
      <w:r w:rsidRPr="008F4C45">
        <w:rPr>
          <w:rFonts w:ascii="Arial" w:hAnsi="Arial" w:cs="Arial"/>
          <w:sz w:val="22"/>
          <w:szCs w:val="22"/>
        </w:rPr>
        <w:t>-</w:t>
      </w:r>
      <w:proofErr w:type="spellStart"/>
      <w:r w:rsidRPr="008F4C45">
        <w:rPr>
          <w:rFonts w:ascii="Arial" w:hAnsi="Arial" w:cs="Arial"/>
          <w:sz w:val="22"/>
          <w:szCs w:val="22"/>
        </w:rPr>
        <w:t>Ogoh</w:t>
      </w:r>
      <w:proofErr w:type="spellEnd"/>
      <w:r w:rsidRPr="008F4C45">
        <w:rPr>
          <w:rFonts w:ascii="Arial" w:hAnsi="Arial" w:cs="Arial"/>
          <w:sz w:val="22"/>
          <w:szCs w:val="22"/>
        </w:rPr>
        <w:t>-Parade, bei der Figuren herumgetragen und verbrannt werden. Oder das traditionelle Nacktbaden, bei dem am kürzesten Tag des Jahres im Morgengrauen über tausend Menschen im Fluss Derwent ins eiskalte Wasser springen, um das Licht nach der längsten und kältesten Nacht des Jahres zu begrüßen.</w:t>
      </w:r>
    </w:p>
    <w:p w14:paraId="54398A13" w14:textId="77777777" w:rsidR="007C3595" w:rsidRDefault="007C3595" w:rsidP="00C00FD3">
      <w:pPr>
        <w:spacing w:line="360" w:lineRule="auto"/>
        <w:jc w:val="both"/>
        <w:rPr>
          <w:rFonts w:ascii="Arial" w:hAnsi="Arial" w:cs="Arial"/>
          <w:sz w:val="22"/>
          <w:szCs w:val="22"/>
        </w:rPr>
      </w:pPr>
    </w:p>
    <w:p w14:paraId="40F91ABA" w14:textId="4333C1B2" w:rsidR="00CB0D3D" w:rsidRDefault="00C00FD3" w:rsidP="00CB0D3D">
      <w:pPr>
        <w:rPr>
          <w:rFonts w:ascii="Arial" w:hAnsi="Arial" w:cs="Arial"/>
          <w:sz w:val="22"/>
          <w:szCs w:val="22"/>
        </w:rPr>
      </w:pPr>
      <w:r w:rsidRPr="00C00FD3">
        <w:rPr>
          <w:rFonts w:ascii="Arial" w:hAnsi="Arial" w:cs="Arial"/>
          <w:sz w:val="22"/>
          <w:szCs w:val="22"/>
        </w:rPr>
        <w:t xml:space="preserve">Weitere Infos </w:t>
      </w:r>
      <w:r w:rsidR="003828EA">
        <w:rPr>
          <w:rFonts w:ascii="Arial" w:hAnsi="Arial" w:cs="Arial"/>
          <w:sz w:val="22"/>
          <w:szCs w:val="22"/>
        </w:rPr>
        <w:t>zu Tasmanien</w:t>
      </w:r>
      <w:r w:rsidRPr="00C00FD3">
        <w:rPr>
          <w:rFonts w:ascii="Arial" w:hAnsi="Arial" w:cs="Arial"/>
          <w:sz w:val="22"/>
          <w:szCs w:val="22"/>
        </w:rPr>
        <w:t xml:space="preserve"> unter </w:t>
      </w:r>
      <w:hyperlink r:id="rId10">
        <w:r w:rsidRPr="00C00FD3">
          <w:rPr>
            <w:rStyle w:val="Hyperlink"/>
            <w:rFonts w:ascii="Arial" w:hAnsi="Arial" w:cs="Arial"/>
            <w:sz w:val="22"/>
            <w:szCs w:val="22"/>
          </w:rPr>
          <w:t>www.discovertasmania.com.au</w:t>
        </w:r>
      </w:hyperlink>
      <w:r w:rsidR="001D7EB2">
        <w:rPr>
          <w:rFonts w:ascii="Arial" w:hAnsi="Arial" w:cs="Arial"/>
          <w:sz w:val="22"/>
          <w:szCs w:val="22"/>
        </w:rPr>
        <w:t xml:space="preserve"> und auf unserem </w:t>
      </w:r>
      <w:hyperlink r:id="rId11" w:history="1">
        <w:r w:rsidR="001D7EB2" w:rsidRPr="000E2EB5">
          <w:rPr>
            <w:rStyle w:val="Hyperlink"/>
            <w:rFonts w:ascii="Arial" w:hAnsi="Arial" w:cs="Arial"/>
            <w:sz w:val="22"/>
            <w:szCs w:val="22"/>
          </w:rPr>
          <w:t>Presseportal</w:t>
        </w:r>
      </w:hyperlink>
      <w:r w:rsidR="001D7EB2">
        <w:rPr>
          <w:rFonts w:ascii="Arial" w:hAnsi="Arial" w:cs="Arial"/>
          <w:sz w:val="22"/>
          <w:szCs w:val="22"/>
        </w:rPr>
        <w:t>.</w:t>
      </w:r>
    </w:p>
    <w:p w14:paraId="4E29DAA9" w14:textId="4587E5F4" w:rsidR="008F3354" w:rsidRPr="008734A1" w:rsidRDefault="008F3354" w:rsidP="008F3354">
      <w:pPr>
        <w:rPr>
          <w:rFonts w:ascii="Arial" w:eastAsia="Times New Roman" w:hAnsi="Arial" w:cs="Arial"/>
          <w:sz w:val="20"/>
        </w:rPr>
      </w:pPr>
      <w:r w:rsidRPr="008734A1">
        <w:rPr>
          <w:rStyle w:val="Hyperlink"/>
          <w:rFonts w:ascii="Arial" w:hAnsi="Arial" w:cs="Arial"/>
          <w:color w:val="000000" w:themeColor="text1"/>
          <w:sz w:val="20"/>
          <w:u w:val="none"/>
        </w:rPr>
        <w:tab/>
      </w:r>
    </w:p>
    <w:p w14:paraId="36B654AB" w14:textId="77777777" w:rsidR="008F3354" w:rsidRPr="008734A1" w:rsidRDefault="008F3354" w:rsidP="008F3354">
      <w:pPr>
        <w:rPr>
          <w:rStyle w:val="apple-converted-space"/>
          <w:rFonts w:ascii="Arial" w:hAnsi="Arial" w:cs="Arial"/>
          <w:color w:val="000000" w:themeColor="text1"/>
          <w:sz w:val="20"/>
        </w:rPr>
      </w:pPr>
      <w:r w:rsidRPr="008734A1">
        <w:rPr>
          <w:rStyle w:val="apple-converted-space"/>
          <w:rFonts w:ascii="Arial" w:hAnsi="Arial" w:cs="Arial"/>
          <w:color w:val="000000" w:themeColor="text1"/>
          <w:sz w:val="20"/>
        </w:rPr>
        <w:tab/>
      </w:r>
      <w:r w:rsidRPr="008734A1">
        <w:rPr>
          <w:rStyle w:val="apple-converted-space"/>
          <w:rFonts w:ascii="Arial" w:hAnsi="Arial" w:cs="Arial"/>
          <w:color w:val="000000" w:themeColor="text1"/>
          <w:sz w:val="20"/>
        </w:rPr>
        <w:tab/>
      </w:r>
      <w:r w:rsidRPr="008734A1">
        <w:rPr>
          <w:rStyle w:val="apple-converted-space"/>
          <w:rFonts w:ascii="Arial" w:hAnsi="Arial" w:cs="Arial"/>
          <w:color w:val="000000" w:themeColor="text1"/>
          <w:sz w:val="20"/>
        </w:rPr>
        <w:tab/>
      </w:r>
      <w:r w:rsidRPr="008734A1">
        <w:rPr>
          <w:rStyle w:val="apple-converted-space"/>
          <w:rFonts w:ascii="Arial" w:hAnsi="Arial" w:cs="Arial"/>
          <w:color w:val="000000" w:themeColor="text1"/>
          <w:sz w:val="20"/>
        </w:rPr>
        <w:tab/>
      </w:r>
      <w:r w:rsidRPr="008734A1">
        <w:rPr>
          <w:rStyle w:val="apple-converted-space"/>
          <w:rFonts w:ascii="Arial" w:hAnsi="Arial" w:cs="Arial"/>
          <w:color w:val="000000" w:themeColor="text1"/>
          <w:sz w:val="20"/>
        </w:rPr>
        <w:tab/>
      </w:r>
      <w:r w:rsidRPr="008734A1">
        <w:rPr>
          <w:rStyle w:val="apple-converted-space"/>
          <w:rFonts w:ascii="Arial" w:hAnsi="Arial" w:cs="Arial"/>
          <w:color w:val="000000" w:themeColor="text1"/>
          <w:sz w:val="20"/>
        </w:rPr>
        <w:tab/>
      </w:r>
      <w:r w:rsidRPr="008734A1">
        <w:rPr>
          <w:rStyle w:val="apple-converted-space"/>
          <w:rFonts w:ascii="Arial" w:hAnsi="Arial" w:cs="Arial"/>
          <w:color w:val="000000" w:themeColor="text1"/>
          <w:sz w:val="20"/>
        </w:rPr>
        <w:tab/>
      </w:r>
    </w:p>
    <w:p w14:paraId="0BDB04B5" w14:textId="77777777" w:rsidR="008F3354" w:rsidRPr="009249E3" w:rsidRDefault="008F3354" w:rsidP="008F3354">
      <w:pPr>
        <w:pStyle w:val="Fuzeile"/>
        <w:tabs>
          <w:tab w:val="clear" w:pos="4536"/>
          <w:tab w:val="center" w:pos="4961"/>
          <w:tab w:val="center" w:pos="5387"/>
        </w:tabs>
        <w:rPr>
          <w:rFonts w:ascii="Arial" w:eastAsia="Times New Roman" w:hAnsi="Arial" w:cs="Arial"/>
          <w:b/>
          <w:color w:val="000000" w:themeColor="text1"/>
          <w:sz w:val="18"/>
          <w:szCs w:val="18"/>
          <w:lang w:val="de-DE" w:eastAsia="de-DE"/>
        </w:rPr>
      </w:pPr>
    </w:p>
    <w:p w14:paraId="6C504C66" w14:textId="77777777" w:rsidR="008F3354" w:rsidRPr="008734A1" w:rsidRDefault="008F3354" w:rsidP="008F3354">
      <w:pPr>
        <w:pStyle w:val="Fuzeile"/>
        <w:tabs>
          <w:tab w:val="clear" w:pos="4536"/>
          <w:tab w:val="center" w:pos="4961"/>
          <w:tab w:val="center" w:pos="5387"/>
        </w:tabs>
        <w:rPr>
          <w:rFonts w:ascii="Arial" w:eastAsia="Times New Roman" w:hAnsi="Arial" w:cs="Arial"/>
          <w:b/>
          <w:color w:val="000000" w:themeColor="text1"/>
          <w:sz w:val="20"/>
          <w:lang w:val="de-DE" w:eastAsia="de-DE"/>
        </w:rPr>
      </w:pPr>
      <w:r w:rsidRPr="008734A1">
        <w:rPr>
          <w:rFonts w:ascii="Arial" w:eastAsia="Times New Roman" w:hAnsi="Arial" w:cs="Arial"/>
          <w:b/>
          <w:color w:val="000000" w:themeColor="text1"/>
          <w:sz w:val="20"/>
          <w:lang w:val="de-DE" w:eastAsia="de-DE"/>
        </w:rPr>
        <w:t xml:space="preserve">Redaktion: </w:t>
      </w:r>
      <w:r w:rsidRPr="008734A1">
        <w:rPr>
          <w:rFonts w:ascii="Arial" w:hAnsi="Arial" w:cs="Arial"/>
          <w:color w:val="000000" w:themeColor="text1"/>
          <w:sz w:val="20"/>
        </w:rPr>
        <w:t xml:space="preserve"> </w:t>
      </w:r>
    </w:p>
    <w:p w14:paraId="5F8FCB2E" w14:textId="77777777" w:rsidR="008F3354" w:rsidRPr="008734A1" w:rsidRDefault="008F3354" w:rsidP="008F3354">
      <w:pPr>
        <w:pStyle w:val="Fuzeile"/>
        <w:tabs>
          <w:tab w:val="clear" w:pos="4536"/>
          <w:tab w:val="center" w:pos="4961"/>
          <w:tab w:val="center" w:pos="5529"/>
        </w:tabs>
        <w:rPr>
          <w:rStyle w:val="apple-converted-space"/>
          <w:rFonts w:ascii="Arial" w:eastAsia="Times New Roman" w:hAnsi="Arial" w:cs="Arial"/>
          <w:color w:val="000000" w:themeColor="text1"/>
          <w:sz w:val="20"/>
          <w:lang w:val="de-DE" w:eastAsia="de-DE"/>
        </w:rPr>
      </w:pPr>
      <w:r w:rsidRPr="008734A1">
        <w:rPr>
          <w:rFonts w:ascii="Arial" w:eastAsia="Times New Roman" w:hAnsi="Arial" w:cs="Arial"/>
          <w:color w:val="000000" w:themeColor="text1"/>
          <w:sz w:val="20"/>
          <w:lang w:val="de-DE" w:eastAsia="de-DE"/>
        </w:rPr>
        <w:t>Hansmann PR</w:t>
      </w:r>
    </w:p>
    <w:p w14:paraId="2A7293BB" w14:textId="39B8BBB1" w:rsidR="008F3354" w:rsidRPr="008734A1" w:rsidRDefault="00064F50" w:rsidP="008F3354">
      <w:pPr>
        <w:tabs>
          <w:tab w:val="left" w:pos="4962"/>
        </w:tabs>
        <w:rPr>
          <w:rStyle w:val="apple-converted-space"/>
          <w:rFonts w:ascii="Arial" w:hAnsi="Arial" w:cs="Arial"/>
          <w:color w:val="000000" w:themeColor="text1"/>
          <w:sz w:val="20"/>
        </w:rPr>
      </w:pPr>
      <w:r>
        <w:rPr>
          <w:noProof/>
        </w:rPr>
        <w:drawing>
          <wp:anchor distT="0" distB="0" distL="114300" distR="114300" simplePos="0" relativeHeight="251658240" behindDoc="1" locked="0" layoutInCell="1" allowOverlap="1" wp14:anchorId="73965990" wp14:editId="5102E99E">
            <wp:simplePos x="0" y="0"/>
            <wp:positionH relativeFrom="margin">
              <wp:posOffset>2617470</wp:posOffset>
            </wp:positionH>
            <wp:positionV relativeFrom="paragraph">
              <wp:posOffset>112395</wp:posOffset>
            </wp:positionV>
            <wp:extent cx="3348990" cy="598170"/>
            <wp:effectExtent l="0" t="0" r="3810" b="0"/>
            <wp:wrapTight wrapText="bothSides">
              <wp:wrapPolygon edited="0">
                <wp:start x="0" y="0"/>
                <wp:lineTo x="0" y="20637"/>
                <wp:lineTo x="21502" y="20637"/>
                <wp:lineTo x="215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8990" cy="5981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F3354" w:rsidRPr="57F83F33">
        <w:rPr>
          <w:rFonts w:ascii="Arial" w:eastAsia="Times New Roman" w:hAnsi="Arial" w:cs="Arial"/>
          <w:color w:val="000000" w:themeColor="text1"/>
          <w:sz w:val="20"/>
        </w:rPr>
        <w:t>Lipowskystraße</w:t>
      </w:r>
      <w:proofErr w:type="spellEnd"/>
      <w:r w:rsidR="008F3354" w:rsidRPr="57F83F33">
        <w:rPr>
          <w:rFonts w:ascii="Arial" w:eastAsia="Times New Roman" w:hAnsi="Arial" w:cs="Arial"/>
          <w:color w:val="000000" w:themeColor="text1"/>
          <w:sz w:val="20"/>
        </w:rPr>
        <w:t xml:space="preserve"> 15</w:t>
      </w:r>
    </w:p>
    <w:p w14:paraId="089A359E" w14:textId="272514DB" w:rsidR="008F3354" w:rsidRPr="008734A1" w:rsidRDefault="008F3354" w:rsidP="008F3354">
      <w:pPr>
        <w:rPr>
          <w:rFonts w:ascii="Arial" w:hAnsi="Arial" w:cs="Arial"/>
          <w:color w:val="000000" w:themeColor="text1"/>
          <w:sz w:val="20"/>
        </w:rPr>
      </w:pPr>
      <w:r w:rsidRPr="008734A1">
        <w:rPr>
          <w:rFonts w:ascii="Arial" w:eastAsia="Times New Roman" w:hAnsi="Arial" w:cs="Arial"/>
          <w:color w:val="000000" w:themeColor="text1"/>
          <w:sz w:val="20"/>
        </w:rPr>
        <w:t>81373 München, Germany</w:t>
      </w:r>
    </w:p>
    <w:p w14:paraId="1F07A938" w14:textId="29FB5506" w:rsidR="008F3354" w:rsidRPr="008734A1" w:rsidRDefault="008F3354" w:rsidP="008F3354">
      <w:pPr>
        <w:rPr>
          <w:rFonts w:ascii="Arial" w:hAnsi="Arial" w:cs="Arial"/>
          <w:color w:val="000000" w:themeColor="text1"/>
          <w:sz w:val="20"/>
        </w:rPr>
      </w:pPr>
      <w:r w:rsidRPr="008734A1">
        <w:rPr>
          <w:rFonts w:ascii="Arial" w:eastAsia="Times New Roman" w:hAnsi="Arial" w:cs="Arial"/>
          <w:color w:val="000000" w:themeColor="text1"/>
          <w:sz w:val="20"/>
        </w:rPr>
        <w:t>Tel. +49 89 3605499 0</w:t>
      </w:r>
    </w:p>
    <w:p w14:paraId="32698F09" w14:textId="6F618C68" w:rsidR="008F3354" w:rsidRPr="008734A1" w:rsidRDefault="008F3354" w:rsidP="008F3354">
      <w:pPr>
        <w:rPr>
          <w:rFonts w:ascii="Arial" w:eastAsia="Times New Roman" w:hAnsi="Arial" w:cs="Arial"/>
          <w:sz w:val="20"/>
        </w:rPr>
      </w:pPr>
      <w:r w:rsidRPr="008734A1">
        <w:rPr>
          <w:rFonts w:ascii="Arial" w:eastAsia="Times New Roman" w:hAnsi="Arial" w:cs="Arial"/>
          <w:color w:val="000000" w:themeColor="text1"/>
          <w:sz w:val="20"/>
        </w:rPr>
        <w:t>E-Mail</w:t>
      </w:r>
      <w:r w:rsidRPr="008734A1">
        <w:rPr>
          <w:rFonts w:ascii="Arial" w:eastAsia="Times New Roman" w:hAnsi="Arial" w:cs="Arial"/>
          <w:sz w:val="20"/>
        </w:rPr>
        <w:t xml:space="preserve">: </w:t>
      </w:r>
      <w:hyperlink r:id="rId13" w:history="1">
        <w:r w:rsidRPr="008734A1">
          <w:rPr>
            <w:rStyle w:val="Hyperlink"/>
            <w:rFonts w:ascii="Arial" w:eastAsia="Times New Roman" w:hAnsi="Arial" w:cs="Arial"/>
            <w:color w:val="auto"/>
            <w:sz w:val="20"/>
          </w:rPr>
          <w:t>info@hansmannpr.de</w:t>
        </w:r>
      </w:hyperlink>
    </w:p>
    <w:p w14:paraId="07BE5376" w14:textId="1ED64B18" w:rsidR="00064F50" w:rsidRDefault="008F3354" w:rsidP="00B4611E">
      <w:pPr>
        <w:rPr>
          <w:rFonts w:ascii="Helvetica Neue" w:hAnsi="Helvetica Neue"/>
          <w:sz w:val="22"/>
        </w:rPr>
      </w:pPr>
      <w:r w:rsidRPr="008734A1">
        <w:rPr>
          <w:rFonts w:ascii="Arial" w:eastAsia="Times New Roman" w:hAnsi="Arial" w:cs="Arial"/>
          <w:color w:val="000000" w:themeColor="text1"/>
          <w:sz w:val="20"/>
        </w:rPr>
        <w:t>www.hansmannpr.de</w:t>
      </w:r>
      <w:r w:rsidR="00B21F63" w:rsidRPr="00B44497">
        <w:rPr>
          <w:rFonts w:ascii="Helvetica Neue" w:hAnsi="Helvetica Neue"/>
          <w:sz w:val="22"/>
        </w:rPr>
        <w:t xml:space="preserve">                                                                                                                                              </w:t>
      </w:r>
    </w:p>
    <w:p w14:paraId="7D17FE9E" w14:textId="409806BA" w:rsidR="00064F50" w:rsidRDefault="00064F50" w:rsidP="00B4611E">
      <w:pPr>
        <w:rPr>
          <w:rFonts w:ascii="Helvetica Neue" w:hAnsi="Helvetica Neue"/>
          <w:sz w:val="22"/>
        </w:rPr>
      </w:pPr>
    </w:p>
    <w:p w14:paraId="41E70940" w14:textId="51F18644" w:rsidR="0075245F" w:rsidRDefault="00B21F63" w:rsidP="00B4611E">
      <w:pPr>
        <w:rPr>
          <w:rFonts w:ascii="Helvetica Neue" w:hAnsi="Helvetica Neue"/>
          <w:sz w:val="22"/>
        </w:rPr>
      </w:pPr>
      <w:r w:rsidRPr="00B44497">
        <w:rPr>
          <w:rFonts w:ascii="Helvetica Neue" w:hAnsi="Helvetica Neue"/>
          <w:sz w:val="22"/>
        </w:rPr>
        <w:t xml:space="preserve">                 </w:t>
      </w:r>
    </w:p>
    <w:p w14:paraId="2230DC05" w14:textId="77777777" w:rsidR="00762726" w:rsidRDefault="00762726" w:rsidP="00762726">
      <w:pPr>
        <w:rPr>
          <w:rFonts w:ascii="Helvetica Neue" w:hAnsi="Helvetica Neue"/>
          <w:sz w:val="22"/>
        </w:rPr>
      </w:pPr>
    </w:p>
    <w:p w14:paraId="0119E0C7" w14:textId="58D0EC36" w:rsidR="00762726" w:rsidRPr="00762726" w:rsidRDefault="00762726" w:rsidP="00762726">
      <w:pPr>
        <w:tabs>
          <w:tab w:val="left" w:pos="5440"/>
        </w:tabs>
        <w:rPr>
          <w:rFonts w:ascii="Helvetica Neue" w:hAnsi="Helvetica Neue"/>
          <w:sz w:val="22"/>
        </w:rPr>
      </w:pPr>
      <w:r>
        <w:rPr>
          <w:rFonts w:ascii="Helvetica Neue" w:hAnsi="Helvetica Neue"/>
          <w:sz w:val="22"/>
        </w:rPr>
        <w:tab/>
      </w:r>
    </w:p>
    <w:sectPr w:rsidR="00762726" w:rsidRPr="00762726" w:rsidSect="00BE76F1">
      <w:headerReference w:type="default" r:id="rId14"/>
      <w:headerReference w:type="first" r:id="rId15"/>
      <w:pgSz w:w="11906" w:h="16838"/>
      <w:pgMar w:top="2029" w:right="1417" w:bottom="851" w:left="1417" w:header="709" w:footer="709"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82BF9" w14:textId="77777777" w:rsidR="00F56F61" w:rsidRDefault="00F56F61">
      <w:r>
        <w:separator/>
      </w:r>
    </w:p>
  </w:endnote>
  <w:endnote w:type="continuationSeparator" w:id="0">
    <w:p w14:paraId="29C484D5" w14:textId="77777777" w:rsidR="00F56F61" w:rsidRDefault="00F56F61">
      <w:r>
        <w:continuationSeparator/>
      </w:r>
    </w:p>
  </w:endnote>
  <w:endnote w:type="continuationNotice" w:id="1">
    <w:p w14:paraId="787C775F" w14:textId="77777777" w:rsidR="00F56F61" w:rsidRDefault="00F56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modern"/>
    <w:pitch w:val="fixed"/>
    <w:sig w:usb0="00000003"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Baskerville">
    <w:panose1 w:val="02020502070401020303"/>
    <w:charset w:val="00"/>
    <w:family w:val="roman"/>
    <w:pitch w:val="variable"/>
    <w:sig w:usb0="80000067" w:usb1="02000000" w:usb2="00000000" w:usb3="00000000" w:csb0="0000019F" w:csb1="00000000"/>
  </w:font>
  <w:font w:name="Helvetica Neue">
    <w:altName w:val="Arial"/>
    <w:panose1 w:val="02000503000000020004"/>
    <w:charset w:val="00"/>
    <w:family w:val="auto"/>
    <w:pitch w:val="variable"/>
    <w:sig w:usb0="E50002FF" w:usb1="500079DB" w:usb2="0000001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89BA9" w14:textId="77777777" w:rsidR="00F56F61" w:rsidRDefault="00F56F61">
      <w:r>
        <w:separator/>
      </w:r>
    </w:p>
  </w:footnote>
  <w:footnote w:type="continuationSeparator" w:id="0">
    <w:p w14:paraId="03CB70AF" w14:textId="77777777" w:rsidR="00F56F61" w:rsidRDefault="00F56F61">
      <w:r>
        <w:continuationSeparator/>
      </w:r>
    </w:p>
  </w:footnote>
  <w:footnote w:type="continuationNotice" w:id="1">
    <w:p w14:paraId="79872784" w14:textId="77777777" w:rsidR="00F56F61" w:rsidRDefault="00F56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800C" w14:textId="405A75E3" w:rsidR="00C64A53" w:rsidRDefault="00C64A53">
    <w:pPr>
      <w:pStyle w:val="Kopfzeile"/>
    </w:pPr>
    <w:r>
      <w:tab/>
      <w:t xml:space="preserve">                                                    </w:t>
    </w:r>
    <w:r w:rsidR="00B21F63">
      <w:t xml:space="preserve">                                                </w:t>
    </w:r>
    <w:r>
      <w:t xml:space="preserve">   </w:t>
    </w:r>
    <w:r w:rsidR="00B21F63">
      <w:t xml:space="preserve">                               </w:t>
    </w:r>
    <w:r>
      <w:t xml:space="preserve">  </w:t>
    </w:r>
    <w:r w:rsidR="00B21F63">
      <w:t xml:space="preserve">                    </w:t>
    </w:r>
    <w:r>
      <w:t xml:space="preserve">                           </w:t>
    </w:r>
    <w:r w:rsidR="00B21F63">
      <w:t xml:space="preserve">            </w:t>
    </w:r>
  </w:p>
  <w:p w14:paraId="61FD34D4" w14:textId="69696020" w:rsidR="00C64A53" w:rsidRDefault="00C64A53" w:rsidP="00674F1D">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12C5" w14:textId="70BC6C66" w:rsidR="00BE76F1" w:rsidRPr="005025A1" w:rsidRDefault="009A2B6C" w:rsidP="005025A1">
    <w:pPr>
      <w:pStyle w:val="Kopfzeile"/>
    </w:pPr>
    <w:r>
      <w:rPr>
        <w:noProof/>
      </w:rPr>
      <w:drawing>
        <wp:inline distT="0" distB="0" distL="0" distR="0" wp14:anchorId="5D6F869C" wp14:editId="6EC7595E">
          <wp:extent cx="5758426" cy="1915960"/>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om-TTAS-WineglassBay.jpg"/>
                  <pic:cNvPicPr/>
                </pic:nvPicPr>
                <pic:blipFill rotWithShape="1">
                  <a:blip r:embed="rId1"/>
                  <a:srcRect t="2701" b="38149"/>
                  <a:stretch/>
                </pic:blipFill>
                <pic:spPr bwMode="auto">
                  <a:xfrm>
                    <a:off x="0" y="0"/>
                    <a:ext cx="5760720" cy="191672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2A6C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0017E6"/>
    <w:multiLevelType w:val="hybridMultilevel"/>
    <w:tmpl w:val="0854E8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B322C8C"/>
    <w:multiLevelType w:val="hybridMultilevel"/>
    <w:tmpl w:val="8A58F73A"/>
    <w:lvl w:ilvl="0" w:tplc="00010C07">
      <w:start w:val="1"/>
      <w:numFmt w:val="bullet"/>
      <w:lvlText w:val=""/>
      <w:lvlJc w:val="left"/>
      <w:pPr>
        <w:ind w:left="720" w:hanging="360"/>
      </w:pPr>
      <w:rPr>
        <w:rFonts w:ascii="Symbol" w:hAnsi="Symbol" w:hint="default"/>
      </w:rPr>
    </w:lvl>
    <w:lvl w:ilvl="1" w:tplc="00030C07" w:tentative="1">
      <w:start w:val="1"/>
      <w:numFmt w:val="bullet"/>
      <w:lvlText w:val="o"/>
      <w:lvlJc w:val="left"/>
      <w:pPr>
        <w:ind w:left="1440" w:hanging="360"/>
      </w:pPr>
      <w:rPr>
        <w:rFonts w:ascii="Courier New" w:hAnsi="Courier New" w:hint="default"/>
      </w:rPr>
    </w:lvl>
    <w:lvl w:ilvl="2" w:tplc="00050C07" w:tentative="1">
      <w:start w:val="1"/>
      <w:numFmt w:val="bullet"/>
      <w:lvlText w:val=""/>
      <w:lvlJc w:val="left"/>
      <w:pPr>
        <w:ind w:left="2160" w:hanging="360"/>
      </w:pPr>
      <w:rPr>
        <w:rFonts w:ascii="Wingdings" w:hAnsi="Wingdings" w:hint="default"/>
      </w:rPr>
    </w:lvl>
    <w:lvl w:ilvl="3" w:tplc="00010C07" w:tentative="1">
      <w:start w:val="1"/>
      <w:numFmt w:val="bullet"/>
      <w:lvlText w:val=""/>
      <w:lvlJc w:val="left"/>
      <w:pPr>
        <w:ind w:left="2880" w:hanging="360"/>
      </w:pPr>
      <w:rPr>
        <w:rFonts w:ascii="Symbol" w:hAnsi="Symbol" w:hint="default"/>
      </w:rPr>
    </w:lvl>
    <w:lvl w:ilvl="4" w:tplc="00030C07" w:tentative="1">
      <w:start w:val="1"/>
      <w:numFmt w:val="bullet"/>
      <w:lvlText w:val="o"/>
      <w:lvlJc w:val="left"/>
      <w:pPr>
        <w:ind w:left="3600" w:hanging="360"/>
      </w:pPr>
      <w:rPr>
        <w:rFonts w:ascii="Courier New" w:hAnsi="Courier New" w:hint="default"/>
      </w:rPr>
    </w:lvl>
    <w:lvl w:ilvl="5" w:tplc="00050C07" w:tentative="1">
      <w:start w:val="1"/>
      <w:numFmt w:val="bullet"/>
      <w:lvlText w:val=""/>
      <w:lvlJc w:val="left"/>
      <w:pPr>
        <w:ind w:left="4320" w:hanging="360"/>
      </w:pPr>
      <w:rPr>
        <w:rFonts w:ascii="Wingdings" w:hAnsi="Wingdings" w:hint="default"/>
      </w:rPr>
    </w:lvl>
    <w:lvl w:ilvl="6" w:tplc="00010C07" w:tentative="1">
      <w:start w:val="1"/>
      <w:numFmt w:val="bullet"/>
      <w:lvlText w:val=""/>
      <w:lvlJc w:val="left"/>
      <w:pPr>
        <w:ind w:left="5040" w:hanging="360"/>
      </w:pPr>
      <w:rPr>
        <w:rFonts w:ascii="Symbol" w:hAnsi="Symbol" w:hint="default"/>
      </w:rPr>
    </w:lvl>
    <w:lvl w:ilvl="7" w:tplc="00030C07" w:tentative="1">
      <w:start w:val="1"/>
      <w:numFmt w:val="bullet"/>
      <w:lvlText w:val="o"/>
      <w:lvlJc w:val="left"/>
      <w:pPr>
        <w:ind w:left="5760" w:hanging="360"/>
      </w:pPr>
      <w:rPr>
        <w:rFonts w:ascii="Courier New" w:hAnsi="Courier New" w:hint="default"/>
      </w:rPr>
    </w:lvl>
    <w:lvl w:ilvl="8" w:tplc="00050C07" w:tentative="1">
      <w:start w:val="1"/>
      <w:numFmt w:val="bullet"/>
      <w:lvlText w:val=""/>
      <w:lvlJc w:val="left"/>
      <w:pPr>
        <w:ind w:left="6480" w:hanging="360"/>
      </w:pPr>
      <w:rPr>
        <w:rFonts w:ascii="Wingdings" w:hAnsi="Wingdings" w:hint="default"/>
      </w:rPr>
    </w:lvl>
  </w:abstractNum>
  <w:abstractNum w:abstractNumId="3" w15:restartNumberingAfterBreak="0">
    <w:nsid w:val="3BE03FD4"/>
    <w:multiLevelType w:val="multilevel"/>
    <w:tmpl w:val="E28C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092F45"/>
    <w:multiLevelType w:val="hybridMultilevel"/>
    <w:tmpl w:val="BAE470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3A56B21"/>
    <w:multiLevelType w:val="hybridMultilevel"/>
    <w:tmpl w:val="5AAAB6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6F0022B2"/>
    <w:multiLevelType w:val="hybridMultilevel"/>
    <w:tmpl w:val="A956D6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41286546">
    <w:abstractNumId w:val="2"/>
  </w:num>
  <w:num w:numId="2" w16cid:durableId="978193355">
    <w:abstractNumId w:val="0"/>
  </w:num>
  <w:num w:numId="3" w16cid:durableId="841971288">
    <w:abstractNumId w:val="1"/>
  </w:num>
  <w:num w:numId="4" w16cid:durableId="1171916761">
    <w:abstractNumId w:val="6"/>
  </w:num>
  <w:num w:numId="5" w16cid:durableId="603273679">
    <w:abstractNumId w:val="4"/>
  </w:num>
  <w:num w:numId="6" w16cid:durableId="938172160">
    <w:abstractNumId w:val="5"/>
  </w:num>
  <w:num w:numId="7" w16cid:durableId="1285579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81B"/>
    <w:rsid w:val="0000057A"/>
    <w:rsid w:val="000062ED"/>
    <w:rsid w:val="00010492"/>
    <w:rsid w:val="00011C01"/>
    <w:rsid w:val="000148A9"/>
    <w:rsid w:val="000273B5"/>
    <w:rsid w:val="00031053"/>
    <w:rsid w:val="00040563"/>
    <w:rsid w:val="000406C1"/>
    <w:rsid w:val="0004110A"/>
    <w:rsid w:val="000426A3"/>
    <w:rsid w:val="00042971"/>
    <w:rsid w:val="00043232"/>
    <w:rsid w:val="00043FCF"/>
    <w:rsid w:val="00044D03"/>
    <w:rsid w:val="0004609A"/>
    <w:rsid w:val="000464CB"/>
    <w:rsid w:val="00057B1D"/>
    <w:rsid w:val="00064CB5"/>
    <w:rsid w:val="00064F50"/>
    <w:rsid w:val="00067F88"/>
    <w:rsid w:val="000724F7"/>
    <w:rsid w:val="0007478B"/>
    <w:rsid w:val="00075BF9"/>
    <w:rsid w:val="00084104"/>
    <w:rsid w:val="00084310"/>
    <w:rsid w:val="00093672"/>
    <w:rsid w:val="000A0087"/>
    <w:rsid w:val="000A357F"/>
    <w:rsid w:val="000A6CAC"/>
    <w:rsid w:val="000B699D"/>
    <w:rsid w:val="000C1B1D"/>
    <w:rsid w:val="000C293F"/>
    <w:rsid w:val="000D61BC"/>
    <w:rsid w:val="000E2EB5"/>
    <w:rsid w:val="000E557F"/>
    <w:rsid w:val="000E62E9"/>
    <w:rsid w:val="000F43B0"/>
    <w:rsid w:val="00101A5F"/>
    <w:rsid w:val="00104CF8"/>
    <w:rsid w:val="00105E9F"/>
    <w:rsid w:val="001170DE"/>
    <w:rsid w:val="00117455"/>
    <w:rsid w:val="00123967"/>
    <w:rsid w:val="00124AD4"/>
    <w:rsid w:val="001413CC"/>
    <w:rsid w:val="0014581A"/>
    <w:rsid w:val="0014683C"/>
    <w:rsid w:val="00153519"/>
    <w:rsid w:val="0016746E"/>
    <w:rsid w:val="00176DBD"/>
    <w:rsid w:val="001818B9"/>
    <w:rsid w:val="001952FF"/>
    <w:rsid w:val="00195C19"/>
    <w:rsid w:val="00197D83"/>
    <w:rsid w:val="001A274E"/>
    <w:rsid w:val="001B12DA"/>
    <w:rsid w:val="001B1456"/>
    <w:rsid w:val="001B3663"/>
    <w:rsid w:val="001B6186"/>
    <w:rsid w:val="001B73A5"/>
    <w:rsid w:val="001B9775"/>
    <w:rsid w:val="001C07F6"/>
    <w:rsid w:val="001C0B93"/>
    <w:rsid w:val="001C1BA4"/>
    <w:rsid w:val="001C5817"/>
    <w:rsid w:val="001D1CBA"/>
    <w:rsid w:val="001D2B52"/>
    <w:rsid w:val="001D301D"/>
    <w:rsid w:val="001D7EB2"/>
    <w:rsid w:val="001E0202"/>
    <w:rsid w:val="001E4188"/>
    <w:rsid w:val="001E42DF"/>
    <w:rsid w:val="001E79B5"/>
    <w:rsid w:val="001F1258"/>
    <w:rsid w:val="001F6541"/>
    <w:rsid w:val="001F6565"/>
    <w:rsid w:val="001F7584"/>
    <w:rsid w:val="0020041E"/>
    <w:rsid w:val="00202BEA"/>
    <w:rsid w:val="00205A7E"/>
    <w:rsid w:val="002076D0"/>
    <w:rsid w:val="00210BFD"/>
    <w:rsid w:val="0021499D"/>
    <w:rsid w:val="00226D6D"/>
    <w:rsid w:val="00230C61"/>
    <w:rsid w:val="002320C6"/>
    <w:rsid w:val="00232A96"/>
    <w:rsid w:val="00233036"/>
    <w:rsid w:val="002355A5"/>
    <w:rsid w:val="0023720A"/>
    <w:rsid w:val="00237BF1"/>
    <w:rsid w:val="002436DC"/>
    <w:rsid w:val="00243E77"/>
    <w:rsid w:val="00245D16"/>
    <w:rsid w:val="00245DE8"/>
    <w:rsid w:val="00247F50"/>
    <w:rsid w:val="00255FD8"/>
    <w:rsid w:val="00256E8B"/>
    <w:rsid w:val="00257B6D"/>
    <w:rsid w:val="002658E2"/>
    <w:rsid w:val="00265D29"/>
    <w:rsid w:val="00267AEF"/>
    <w:rsid w:val="00274301"/>
    <w:rsid w:val="00275B5B"/>
    <w:rsid w:val="00275D08"/>
    <w:rsid w:val="002809AB"/>
    <w:rsid w:val="00282BD5"/>
    <w:rsid w:val="00284C0D"/>
    <w:rsid w:val="002863E8"/>
    <w:rsid w:val="00287244"/>
    <w:rsid w:val="002903FA"/>
    <w:rsid w:val="00297E9A"/>
    <w:rsid w:val="002A19C8"/>
    <w:rsid w:val="002B0D1E"/>
    <w:rsid w:val="002B1A2B"/>
    <w:rsid w:val="002B2207"/>
    <w:rsid w:val="002B61CE"/>
    <w:rsid w:val="002B6BF6"/>
    <w:rsid w:val="002C3883"/>
    <w:rsid w:val="002C76F5"/>
    <w:rsid w:val="002D3593"/>
    <w:rsid w:val="002D401F"/>
    <w:rsid w:val="002D49CB"/>
    <w:rsid w:val="002E1DD3"/>
    <w:rsid w:val="002E2B5E"/>
    <w:rsid w:val="002E45D7"/>
    <w:rsid w:val="002F1A5E"/>
    <w:rsid w:val="002F347C"/>
    <w:rsid w:val="002F407D"/>
    <w:rsid w:val="002F7612"/>
    <w:rsid w:val="003032A9"/>
    <w:rsid w:val="00304149"/>
    <w:rsid w:val="00306765"/>
    <w:rsid w:val="00310E5A"/>
    <w:rsid w:val="003136DF"/>
    <w:rsid w:val="0031696E"/>
    <w:rsid w:val="00327C58"/>
    <w:rsid w:val="00330BC7"/>
    <w:rsid w:val="003367C3"/>
    <w:rsid w:val="00341031"/>
    <w:rsid w:val="00341BD3"/>
    <w:rsid w:val="00354E29"/>
    <w:rsid w:val="00355AB0"/>
    <w:rsid w:val="00356569"/>
    <w:rsid w:val="003573D0"/>
    <w:rsid w:val="0036342C"/>
    <w:rsid w:val="00363E3C"/>
    <w:rsid w:val="0037328A"/>
    <w:rsid w:val="003764F8"/>
    <w:rsid w:val="003828EA"/>
    <w:rsid w:val="00387449"/>
    <w:rsid w:val="00390C58"/>
    <w:rsid w:val="003945D0"/>
    <w:rsid w:val="00395B28"/>
    <w:rsid w:val="003A1065"/>
    <w:rsid w:val="003B2A95"/>
    <w:rsid w:val="003B3704"/>
    <w:rsid w:val="003B401E"/>
    <w:rsid w:val="003C0C45"/>
    <w:rsid w:val="003C0E61"/>
    <w:rsid w:val="003D648C"/>
    <w:rsid w:val="003F1F04"/>
    <w:rsid w:val="003F378A"/>
    <w:rsid w:val="003F3856"/>
    <w:rsid w:val="00400676"/>
    <w:rsid w:val="00403D83"/>
    <w:rsid w:val="00404DF2"/>
    <w:rsid w:val="00406171"/>
    <w:rsid w:val="00406400"/>
    <w:rsid w:val="00410282"/>
    <w:rsid w:val="00410386"/>
    <w:rsid w:val="004117F1"/>
    <w:rsid w:val="00415B94"/>
    <w:rsid w:val="00416114"/>
    <w:rsid w:val="0041686B"/>
    <w:rsid w:val="0042232F"/>
    <w:rsid w:val="00430D94"/>
    <w:rsid w:val="00432AC0"/>
    <w:rsid w:val="00436AAF"/>
    <w:rsid w:val="00437CB9"/>
    <w:rsid w:val="0044469C"/>
    <w:rsid w:val="004451F6"/>
    <w:rsid w:val="00452BD4"/>
    <w:rsid w:val="00453EFE"/>
    <w:rsid w:val="00455518"/>
    <w:rsid w:val="004558A4"/>
    <w:rsid w:val="00460FA1"/>
    <w:rsid w:val="0046414C"/>
    <w:rsid w:val="0046503A"/>
    <w:rsid w:val="00473605"/>
    <w:rsid w:val="004806FC"/>
    <w:rsid w:val="004871FB"/>
    <w:rsid w:val="004875CB"/>
    <w:rsid w:val="0048D32C"/>
    <w:rsid w:val="004919E7"/>
    <w:rsid w:val="0049435B"/>
    <w:rsid w:val="004A392A"/>
    <w:rsid w:val="004A508C"/>
    <w:rsid w:val="004A549C"/>
    <w:rsid w:val="004A5F8D"/>
    <w:rsid w:val="004B15B1"/>
    <w:rsid w:val="004B37FE"/>
    <w:rsid w:val="004B602C"/>
    <w:rsid w:val="004C5DA9"/>
    <w:rsid w:val="004D6007"/>
    <w:rsid w:val="004E15A8"/>
    <w:rsid w:val="004E565C"/>
    <w:rsid w:val="004F19FE"/>
    <w:rsid w:val="004F4368"/>
    <w:rsid w:val="005025A1"/>
    <w:rsid w:val="00503989"/>
    <w:rsid w:val="00504566"/>
    <w:rsid w:val="0051195C"/>
    <w:rsid w:val="0051203E"/>
    <w:rsid w:val="005145CF"/>
    <w:rsid w:val="0052253E"/>
    <w:rsid w:val="00523A7C"/>
    <w:rsid w:val="005244E9"/>
    <w:rsid w:val="005345CC"/>
    <w:rsid w:val="00535E14"/>
    <w:rsid w:val="0053647E"/>
    <w:rsid w:val="00543ACD"/>
    <w:rsid w:val="005440AE"/>
    <w:rsid w:val="00544B80"/>
    <w:rsid w:val="00545E2A"/>
    <w:rsid w:val="00551700"/>
    <w:rsid w:val="005646FC"/>
    <w:rsid w:val="00566F94"/>
    <w:rsid w:val="005756D4"/>
    <w:rsid w:val="00576487"/>
    <w:rsid w:val="00577269"/>
    <w:rsid w:val="00580B5A"/>
    <w:rsid w:val="00582FD4"/>
    <w:rsid w:val="00584203"/>
    <w:rsid w:val="00585AB1"/>
    <w:rsid w:val="00591D88"/>
    <w:rsid w:val="00596C42"/>
    <w:rsid w:val="005A3EC2"/>
    <w:rsid w:val="005B060E"/>
    <w:rsid w:val="005B1857"/>
    <w:rsid w:val="005B4875"/>
    <w:rsid w:val="005B60D0"/>
    <w:rsid w:val="005C16D7"/>
    <w:rsid w:val="005C1D4A"/>
    <w:rsid w:val="005C4574"/>
    <w:rsid w:val="005C55EE"/>
    <w:rsid w:val="005D4A3D"/>
    <w:rsid w:val="005D4D92"/>
    <w:rsid w:val="005D6109"/>
    <w:rsid w:val="005D73CF"/>
    <w:rsid w:val="005E01B2"/>
    <w:rsid w:val="005E106A"/>
    <w:rsid w:val="005E1FCE"/>
    <w:rsid w:val="005E3FC8"/>
    <w:rsid w:val="005E724D"/>
    <w:rsid w:val="005F03A3"/>
    <w:rsid w:val="005F46EC"/>
    <w:rsid w:val="006145C5"/>
    <w:rsid w:val="00616C69"/>
    <w:rsid w:val="006209BE"/>
    <w:rsid w:val="00620D76"/>
    <w:rsid w:val="00623BB6"/>
    <w:rsid w:val="0062569A"/>
    <w:rsid w:val="0063061F"/>
    <w:rsid w:val="00636783"/>
    <w:rsid w:val="00641D62"/>
    <w:rsid w:val="0064202E"/>
    <w:rsid w:val="00643D92"/>
    <w:rsid w:val="00650F26"/>
    <w:rsid w:val="0065384A"/>
    <w:rsid w:val="00654A74"/>
    <w:rsid w:val="00654E20"/>
    <w:rsid w:val="00655594"/>
    <w:rsid w:val="00657045"/>
    <w:rsid w:val="00660E35"/>
    <w:rsid w:val="006612EB"/>
    <w:rsid w:val="00662E8A"/>
    <w:rsid w:val="00667D24"/>
    <w:rsid w:val="00674F1D"/>
    <w:rsid w:val="00681108"/>
    <w:rsid w:val="00686157"/>
    <w:rsid w:val="00687CF4"/>
    <w:rsid w:val="006907D4"/>
    <w:rsid w:val="00693873"/>
    <w:rsid w:val="00694DD5"/>
    <w:rsid w:val="006A4ACA"/>
    <w:rsid w:val="006B73D9"/>
    <w:rsid w:val="006B7AA5"/>
    <w:rsid w:val="006B7C4C"/>
    <w:rsid w:val="006C132F"/>
    <w:rsid w:val="006C1537"/>
    <w:rsid w:val="006C26B7"/>
    <w:rsid w:val="006C4789"/>
    <w:rsid w:val="006C7AD0"/>
    <w:rsid w:val="006D2ECB"/>
    <w:rsid w:val="006D5E09"/>
    <w:rsid w:val="006E6B85"/>
    <w:rsid w:val="007005A9"/>
    <w:rsid w:val="00700A26"/>
    <w:rsid w:val="00702137"/>
    <w:rsid w:val="00707077"/>
    <w:rsid w:val="0071471B"/>
    <w:rsid w:val="0071580B"/>
    <w:rsid w:val="007227AE"/>
    <w:rsid w:val="00722F27"/>
    <w:rsid w:val="00730139"/>
    <w:rsid w:val="007307A4"/>
    <w:rsid w:val="0073122E"/>
    <w:rsid w:val="00731DB5"/>
    <w:rsid w:val="007325D6"/>
    <w:rsid w:val="00735CCB"/>
    <w:rsid w:val="00736700"/>
    <w:rsid w:val="00741678"/>
    <w:rsid w:val="007449A8"/>
    <w:rsid w:val="007451E7"/>
    <w:rsid w:val="00747693"/>
    <w:rsid w:val="0075245F"/>
    <w:rsid w:val="00753190"/>
    <w:rsid w:val="0075346F"/>
    <w:rsid w:val="00755A0B"/>
    <w:rsid w:val="00761329"/>
    <w:rsid w:val="00761A3B"/>
    <w:rsid w:val="00762726"/>
    <w:rsid w:val="00763A02"/>
    <w:rsid w:val="00763F12"/>
    <w:rsid w:val="0076493D"/>
    <w:rsid w:val="00765BE1"/>
    <w:rsid w:val="00766465"/>
    <w:rsid w:val="0076652E"/>
    <w:rsid w:val="00790CE3"/>
    <w:rsid w:val="0079250D"/>
    <w:rsid w:val="00793ED9"/>
    <w:rsid w:val="00797627"/>
    <w:rsid w:val="007A1484"/>
    <w:rsid w:val="007A17E2"/>
    <w:rsid w:val="007A1F1C"/>
    <w:rsid w:val="007B0C68"/>
    <w:rsid w:val="007B28BB"/>
    <w:rsid w:val="007B32A7"/>
    <w:rsid w:val="007C12AF"/>
    <w:rsid w:val="007C3595"/>
    <w:rsid w:val="007C541C"/>
    <w:rsid w:val="007C78E0"/>
    <w:rsid w:val="007D0AF8"/>
    <w:rsid w:val="007D1283"/>
    <w:rsid w:val="007D5091"/>
    <w:rsid w:val="007D657F"/>
    <w:rsid w:val="007D72CF"/>
    <w:rsid w:val="007E1078"/>
    <w:rsid w:val="007E374E"/>
    <w:rsid w:val="007F07DC"/>
    <w:rsid w:val="007F67AF"/>
    <w:rsid w:val="007F75D2"/>
    <w:rsid w:val="00804D15"/>
    <w:rsid w:val="00806505"/>
    <w:rsid w:val="00806F47"/>
    <w:rsid w:val="008073C3"/>
    <w:rsid w:val="008133A6"/>
    <w:rsid w:val="00816558"/>
    <w:rsid w:val="008244C3"/>
    <w:rsid w:val="00824778"/>
    <w:rsid w:val="00832701"/>
    <w:rsid w:val="00834B14"/>
    <w:rsid w:val="008350E6"/>
    <w:rsid w:val="00835E0A"/>
    <w:rsid w:val="00837963"/>
    <w:rsid w:val="008418E0"/>
    <w:rsid w:val="00841E86"/>
    <w:rsid w:val="008440C8"/>
    <w:rsid w:val="008454EB"/>
    <w:rsid w:val="008504C0"/>
    <w:rsid w:val="00864272"/>
    <w:rsid w:val="00864A41"/>
    <w:rsid w:val="00865E6E"/>
    <w:rsid w:val="00872246"/>
    <w:rsid w:val="00877644"/>
    <w:rsid w:val="00881E93"/>
    <w:rsid w:val="008862F4"/>
    <w:rsid w:val="008867FC"/>
    <w:rsid w:val="00887B64"/>
    <w:rsid w:val="00890B41"/>
    <w:rsid w:val="00892E08"/>
    <w:rsid w:val="008939B4"/>
    <w:rsid w:val="008A0D21"/>
    <w:rsid w:val="008A1740"/>
    <w:rsid w:val="008A4FAD"/>
    <w:rsid w:val="008C1249"/>
    <w:rsid w:val="008C2671"/>
    <w:rsid w:val="008C44D9"/>
    <w:rsid w:val="008C59A6"/>
    <w:rsid w:val="008D2FA4"/>
    <w:rsid w:val="008D6A8F"/>
    <w:rsid w:val="008E4DEA"/>
    <w:rsid w:val="008E5499"/>
    <w:rsid w:val="008E5AB7"/>
    <w:rsid w:val="008F2E47"/>
    <w:rsid w:val="008F3354"/>
    <w:rsid w:val="008F4C45"/>
    <w:rsid w:val="008F53D3"/>
    <w:rsid w:val="008F7D94"/>
    <w:rsid w:val="00901131"/>
    <w:rsid w:val="00901AF8"/>
    <w:rsid w:val="0091122C"/>
    <w:rsid w:val="0091322A"/>
    <w:rsid w:val="009176FB"/>
    <w:rsid w:val="00917CFB"/>
    <w:rsid w:val="00917FE4"/>
    <w:rsid w:val="00923767"/>
    <w:rsid w:val="009249E3"/>
    <w:rsid w:val="00925230"/>
    <w:rsid w:val="009268E5"/>
    <w:rsid w:val="00930F34"/>
    <w:rsid w:val="0093320A"/>
    <w:rsid w:val="00934018"/>
    <w:rsid w:val="009371D4"/>
    <w:rsid w:val="009417EB"/>
    <w:rsid w:val="00941937"/>
    <w:rsid w:val="00941E8F"/>
    <w:rsid w:val="0094380B"/>
    <w:rsid w:val="0094724B"/>
    <w:rsid w:val="00951706"/>
    <w:rsid w:val="009526D0"/>
    <w:rsid w:val="0095401D"/>
    <w:rsid w:val="00961415"/>
    <w:rsid w:val="0097000B"/>
    <w:rsid w:val="0098191A"/>
    <w:rsid w:val="00982A1C"/>
    <w:rsid w:val="00983810"/>
    <w:rsid w:val="009852F3"/>
    <w:rsid w:val="00992125"/>
    <w:rsid w:val="0099367E"/>
    <w:rsid w:val="00994702"/>
    <w:rsid w:val="009A280E"/>
    <w:rsid w:val="009A2B6C"/>
    <w:rsid w:val="009A4635"/>
    <w:rsid w:val="009A723A"/>
    <w:rsid w:val="009A7647"/>
    <w:rsid w:val="009B34A8"/>
    <w:rsid w:val="009B34C3"/>
    <w:rsid w:val="009C4074"/>
    <w:rsid w:val="009C5B15"/>
    <w:rsid w:val="009C6955"/>
    <w:rsid w:val="009D1451"/>
    <w:rsid w:val="009D25EE"/>
    <w:rsid w:val="009D279B"/>
    <w:rsid w:val="009D38FB"/>
    <w:rsid w:val="009D410B"/>
    <w:rsid w:val="009D708D"/>
    <w:rsid w:val="009E0018"/>
    <w:rsid w:val="009E017C"/>
    <w:rsid w:val="009E207F"/>
    <w:rsid w:val="009E2348"/>
    <w:rsid w:val="009F4F71"/>
    <w:rsid w:val="009F6F3D"/>
    <w:rsid w:val="00A108E6"/>
    <w:rsid w:val="00A20B1C"/>
    <w:rsid w:val="00A220AB"/>
    <w:rsid w:val="00A25DA8"/>
    <w:rsid w:val="00A27149"/>
    <w:rsid w:val="00A36F79"/>
    <w:rsid w:val="00A41A72"/>
    <w:rsid w:val="00A42C02"/>
    <w:rsid w:val="00A43215"/>
    <w:rsid w:val="00A437E3"/>
    <w:rsid w:val="00A43849"/>
    <w:rsid w:val="00A4651B"/>
    <w:rsid w:val="00A5594F"/>
    <w:rsid w:val="00A57525"/>
    <w:rsid w:val="00A601F2"/>
    <w:rsid w:val="00A66E13"/>
    <w:rsid w:val="00A6720A"/>
    <w:rsid w:val="00A71C6A"/>
    <w:rsid w:val="00A7480B"/>
    <w:rsid w:val="00A74C25"/>
    <w:rsid w:val="00A74F09"/>
    <w:rsid w:val="00A77BB3"/>
    <w:rsid w:val="00A810BF"/>
    <w:rsid w:val="00A82B0A"/>
    <w:rsid w:val="00A90032"/>
    <w:rsid w:val="00A9106B"/>
    <w:rsid w:val="00A91495"/>
    <w:rsid w:val="00A92359"/>
    <w:rsid w:val="00A923F6"/>
    <w:rsid w:val="00A924E1"/>
    <w:rsid w:val="00AA1472"/>
    <w:rsid w:val="00AA5674"/>
    <w:rsid w:val="00AC0662"/>
    <w:rsid w:val="00AC0B22"/>
    <w:rsid w:val="00AC2747"/>
    <w:rsid w:val="00AC3581"/>
    <w:rsid w:val="00AC38E4"/>
    <w:rsid w:val="00AC7559"/>
    <w:rsid w:val="00AD1114"/>
    <w:rsid w:val="00AD3456"/>
    <w:rsid w:val="00AD778E"/>
    <w:rsid w:val="00AE1DF8"/>
    <w:rsid w:val="00AF7B3E"/>
    <w:rsid w:val="00B06ABA"/>
    <w:rsid w:val="00B11A81"/>
    <w:rsid w:val="00B21F63"/>
    <w:rsid w:val="00B25887"/>
    <w:rsid w:val="00B26608"/>
    <w:rsid w:val="00B3012A"/>
    <w:rsid w:val="00B32571"/>
    <w:rsid w:val="00B33CA2"/>
    <w:rsid w:val="00B41691"/>
    <w:rsid w:val="00B42404"/>
    <w:rsid w:val="00B44497"/>
    <w:rsid w:val="00B4611E"/>
    <w:rsid w:val="00B4669B"/>
    <w:rsid w:val="00B54911"/>
    <w:rsid w:val="00B565A1"/>
    <w:rsid w:val="00B5704B"/>
    <w:rsid w:val="00B62793"/>
    <w:rsid w:val="00B70857"/>
    <w:rsid w:val="00B721E9"/>
    <w:rsid w:val="00B85264"/>
    <w:rsid w:val="00B85911"/>
    <w:rsid w:val="00B87007"/>
    <w:rsid w:val="00B92B45"/>
    <w:rsid w:val="00B93C6C"/>
    <w:rsid w:val="00B96DF1"/>
    <w:rsid w:val="00BA4FCF"/>
    <w:rsid w:val="00BB122E"/>
    <w:rsid w:val="00BB1B0A"/>
    <w:rsid w:val="00BB5AA5"/>
    <w:rsid w:val="00BB646C"/>
    <w:rsid w:val="00BB6C15"/>
    <w:rsid w:val="00BC31FA"/>
    <w:rsid w:val="00BC38D8"/>
    <w:rsid w:val="00BC3908"/>
    <w:rsid w:val="00BC3D8A"/>
    <w:rsid w:val="00BC4347"/>
    <w:rsid w:val="00BC4DE2"/>
    <w:rsid w:val="00BD6306"/>
    <w:rsid w:val="00BE01E5"/>
    <w:rsid w:val="00BE2054"/>
    <w:rsid w:val="00BE4D76"/>
    <w:rsid w:val="00BE5E5A"/>
    <w:rsid w:val="00BE6695"/>
    <w:rsid w:val="00BE76F1"/>
    <w:rsid w:val="00BF26E8"/>
    <w:rsid w:val="00BF55F9"/>
    <w:rsid w:val="00C0037D"/>
    <w:rsid w:val="00C00FD3"/>
    <w:rsid w:val="00C0366F"/>
    <w:rsid w:val="00C04B84"/>
    <w:rsid w:val="00C06692"/>
    <w:rsid w:val="00C11937"/>
    <w:rsid w:val="00C12303"/>
    <w:rsid w:val="00C163C8"/>
    <w:rsid w:val="00C216C7"/>
    <w:rsid w:val="00C2226F"/>
    <w:rsid w:val="00C23BDA"/>
    <w:rsid w:val="00C23C11"/>
    <w:rsid w:val="00C247E1"/>
    <w:rsid w:val="00C4121A"/>
    <w:rsid w:val="00C446D9"/>
    <w:rsid w:val="00C44FC4"/>
    <w:rsid w:val="00C45B55"/>
    <w:rsid w:val="00C45C29"/>
    <w:rsid w:val="00C4671C"/>
    <w:rsid w:val="00C54D91"/>
    <w:rsid w:val="00C57AE5"/>
    <w:rsid w:val="00C60F17"/>
    <w:rsid w:val="00C612A5"/>
    <w:rsid w:val="00C63F5A"/>
    <w:rsid w:val="00C64682"/>
    <w:rsid w:val="00C64A53"/>
    <w:rsid w:val="00C66047"/>
    <w:rsid w:val="00C709EC"/>
    <w:rsid w:val="00C734F0"/>
    <w:rsid w:val="00C85229"/>
    <w:rsid w:val="00C85979"/>
    <w:rsid w:val="00C87039"/>
    <w:rsid w:val="00C9218F"/>
    <w:rsid w:val="00C9615D"/>
    <w:rsid w:val="00CA00A2"/>
    <w:rsid w:val="00CA25C3"/>
    <w:rsid w:val="00CA2AFD"/>
    <w:rsid w:val="00CA2CF0"/>
    <w:rsid w:val="00CA64DA"/>
    <w:rsid w:val="00CA7254"/>
    <w:rsid w:val="00CB0D3D"/>
    <w:rsid w:val="00CB11C8"/>
    <w:rsid w:val="00CC048D"/>
    <w:rsid w:val="00CC39BF"/>
    <w:rsid w:val="00CC46A7"/>
    <w:rsid w:val="00CC5205"/>
    <w:rsid w:val="00CD0DC8"/>
    <w:rsid w:val="00CE004E"/>
    <w:rsid w:val="00CE18DC"/>
    <w:rsid w:val="00CE21C8"/>
    <w:rsid w:val="00CF2E5A"/>
    <w:rsid w:val="00CF50CF"/>
    <w:rsid w:val="00CF5BFF"/>
    <w:rsid w:val="00D104B5"/>
    <w:rsid w:val="00D106E1"/>
    <w:rsid w:val="00D212B7"/>
    <w:rsid w:val="00D2310B"/>
    <w:rsid w:val="00D24129"/>
    <w:rsid w:val="00D30C0A"/>
    <w:rsid w:val="00D36476"/>
    <w:rsid w:val="00D37744"/>
    <w:rsid w:val="00D42959"/>
    <w:rsid w:val="00D46273"/>
    <w:rsid w:val="00D52F2E"/>
    <w:rsid w:val="00D5414C"/>
    <w:rsid w:val="00D54B59"/>
    <w:rsid w:val="00D561D5"/>
    <w:rsid w:val="00D60CE3"/>
    <w:rsid w:val="00D63726"/>
    <w:rsid w:val="00D64106"/>
    <w:rsid w:val="00D64813"/>
    <w:rsid w:val="00D64A25"/>
    <w:rsid w:val="00D676E3"/>
    <w:rsid w:val="00D679D3"/>
    <w:rsid w:val="00D67D01"/>
    <w:rsid w:val="00D722DC"/>
    <w:rsid w:val="00D75F6B"/>
    <w:rsid w:val="00D830DF"/>
    <w:rsid w:val="00D8720B"/>
    <w:rsid w:val="00D87D85"/>
    <w:rsid w:val="00D96843"/>
    <w:rsid w:val="00D96C6D"/>
    <w:rsid w:val="00DA47A0"/>
    <w:rsid w:val="00DA63AF"/>
    <w:rsid w:val="00DB156D"/>
    <w:rsid w:val="00DB1680"/>
    <w:rsid w:val="00DB32BE"/>
    <w:rsid w:val="00DC2A67"/>
    <w:rsid w:val="00DC493D"/>
    <w:rsid w:val="00DC51DE"/>
    <w:rsid w:val="00DD729B"/>
    <w:rsid w:val="00DE02DA"/>
    <w:rsid w:val="00DE595A"/>
    <w:rsid w:val="00DE62BC"/>
    <w:rsid w:val="00DF099E"/>
    <w:rsid w:val="00DF0FEE"/>
    <w:rsid w:val="00DF18AB"/>
    <w:rsid w:val="00DF297D"/>
    <w:rsid w:val="00DF3CCF"/>
    <w:rsid w:val="00E05404"/>
    <w:rsid w:val="00E101AC"/>
    <w:rsid w:val="00E110EE"/>
    <w:rsid w:val="00E204F0"/>
    <w:rsid w:val="00E218D4"/>
    <w:rsid w:val="00E22EDD"/>
    <w:rsid w:val="00E2516D"/>
    <w:rsid w:val="00E263A7"/>
    <w:rsid w:val="00E2676F"/>
    <w:rsid w:val="00E31616"/>
    <w:rsid w:val="00E33E30"/>
    <w:rsid w:val="00E35A0D"/>
    <w:rsid w:val="00E45ABA"/>
    <w:rsid w:val="00E50527"/>
    <w:rsid w:val="00E55934"/>
    <w:rsid w:val="00E5680E"/>
    <w:rsid w:val="00E6081B"/>
    <w:rsid w:val="00E738FE"/>
    <w:rsid w:val="00E74ADB"/>
    <w:rsid w:val="00E7560B"/>
    <w:rsid w:val="00E76DE9"/>
    <w:rsid w:val="00E806EA"/>
    <w:rsid w:val="00E910B5"/>
    <w:rsid w:val="00E9766B"/>
    <w:rsid w:val="00EA1358"/>
    <w:rsid w:val="00EB1AC8"/>
    <w:rsid w:val="00EB36C7"/>
    <w:rsid w:val="00EB60A8"/>
    <w:rsid w:val="00EC2299"/>
    <w:rsid w:val="00ED0937"/>
    <w:rsid w:val="00ED1D11"/>
    <w:rsid w:val="00ED32BF"/>
    <w:rsid w:val="00EE14BB"/>
    <w:rsid w:val="00EE43CA"/>
    <w:rsid w:val="00EE7C30"/>
    <w:rsid w:val="00EF59F7"/>
    <w:rsid w:val="00F0185C"/>
    <w:rsid w:val="00F01DF6"/>
    <w:rsid w:val="00F043FE"/>
    <w:rsid w:val="00F0763B"/>
    <w:rsid w:val="00F10445"/>
    <w:rsid w:val="00F228D4"/>
    <w:rsid w:val="00F46CF8"/>
    <w:rsid w:val="00F46F26"/>
    <w:rsid w:val="00F475AB"/>
    <w:rsid w:val="00F501F8"/>
    <w:rsid w:val="00F5124B"/>
    <w:rsid w:val="00F51C6F"/>
    <w:rsid w:val="00F55544"/>
    <w:rsid w:val="00F56F61"/>
    <w:rsid w:val="00F64333"/>
    <w:rsid w:val="00F672E7"/>
    <w:rsid w:val="00F6771E"/>
    <w:rsid w:val="00F71714"/>
    <w:rsid w:val="00F74423"/>
    <w:rsid w:val="00F75511"/>
    <w:rsid w:val="00F83C51"/>
    <w:rsid w:val="00F8472A"/>
    <w:rsid w:val="00F94F85"/>
    <w:rsid w:val="00F971E8"/>
    <w:rsid w:val="00F97966"/>
    <w:rsid w:val="00FA124B"/>
    <w:rsid w:val="00FA2ED1"/>
    <w:rsid w:val="00FA578F"/>
    <w:rsid w:val="00FA6C1C"/>
    <w:rsid w:val="00FB32AD"/>
    <w:rsid w:val="00FC731B"/>
    <w:rsid w:val="00FC7776"/>
    <w:rsid w:val="00FD162C"/>
    <w:rsid w:val="00FE2C14"/>
    <w:rsid w:val="00FF0B98"/>
    <w:rsid w:val="00FF4E29"/>
    <w:rsid w:val="00FF6CC1"/>
    <w:rsid w:val="02727D28"/>
    <w:rsid w:val="035CB706"/>
    <w:rsid w:val="037C3C80"/>
    <w:rsid w:val="059B8B4E"/>
    <w:rsid w:val="05CC19F2"/>
    <w:rsid w:val="0725CD1E"/>
    <w:rsid w:val="0C3D7581"/>
    <w:rsid w:val="0D6D0366"/>
    <w:rsid w:val="0D911D15"/>
    <w:rsid w:val="0E75D54E"/>
    <w:rsid w:val="0EB0B4CF"/>
    <w:rsid w:val="0ED3F7F1"/>
    <w:rsid w:val="0FC4AEF9"/>
    <w:rsid w:val="101FE4FD"/>
    <w:rsid w:val="126783F3"/>
    <w:rsid w:val="136D5CAD"/>
    <w:rsid w:val="14D60F60"/>
    <w:rsid w:val="15066E67"/>
    <w:rsid w:val="16BFBE65"/>
    <w:rsid w:val="1810771F"/>
    <w:rsid w:val="195883AC"/>
    <w:rsid w:val="1A118F61"/>
    <w:rsid w:val="1B64ED88"/>
    <w:rsid w:val="1CCF00F2"/>
    <w:rsid w:val="1DA38A99"/>
    <w:rsid w:val="2014018F"/>
    <w:rsid w:val="201CE06A"/>
    <w:rsid w:val="201DED99"/>
    <w:rsid w:val="218CC51B"/>
    <w:rsid w:val="2301A006"/>
    <w:rsid w:val="237D9786"/>
    <w:rsid w:val="23EF8E3E"/>
    <w:rsid w:val="24CF173F"/>
    <w:rsid w:val="268A0FBC"/>
    <w:rsid w:val="289088C9"/>
    <w:rsid w:val="2E4BA14B"/>
    <w:rsid w:val="2E9315E6"/>
    <w:rsid w:val="2FFDC1E5"/>
    <w:rsid w:val="30862F65"/>
    <w:rsid w:val="30BD6C77"/>
    <w:rsid w:val="31B7911E"/>
    <w:rsid w:val="3607CEE9"/>
    <w:rsid w:val="37C3759E"/>
    <w:rsid w:val="383A1567"/>
    <w:rsid w:val="39AC5F69"/>
    <w:rsid w:val="3B88A33E"/>
    <w:rsid w:val="3BF80A9D"/>
    <w:rsid w:val="3C9FE160"/>
    <w:rsid w:val="3CBF2F68"/>
    <w:rsid w:val="3EC8FFC7"/>
    <w:rsid w:val="3EDFE4C5"/>
    <w:rsid w:val="3FA90816"/>
    <w:rsid w:val="3FFC12AE"/>
    <w:rsid w:val="4134D652"/>
    <w:rsid w:val="432DD665"/>
    <w:rsid w:val="43B380AF"/>
    <w:rsid w:val="447BC44E"/>
    <w:rsid w:val="469D862A"/>
    <w:rsid w:val="479AF19E"/>
    <w:rsid w:val="47B62C0D"/>
    <w:rsid w:val="4894DEA7"/>
    <w:rsid w:val="4937A0ED"/>
    <w:rsid w:val="4BD5557E"/>
    <w:rsid w:val="4BDBD531"/>
    <w:rsid w:val="4D130077"/>
    <w:rsid w:val="4EE2F5B7"/>
    <w:rsid w:val="4EFDF615"/>
    <w:rsid w:val="50A95682"/>
    <w:rsid w:val="521D350A"/>
    <w:rsid w:val="523B9ED2"/>
    <w:rsid w:val="5321B3D8"/>
    <w:rsid w:val="5542C48B"/>
    <w:rsid w:val="56EFDF9D"/>
    <w:rsid w:val="574CED9B"/>
    <w:rsid w:val="57F01BE1"/>
    <w:rsid w:val="57F4DD67"/>
    <w:rsid w:val="57F83F33"/>
    <w:rsid w:val="59BA5CA2"/>
    <w:rsid w:val="5A52B81E"/>
    <w:rsid w:val="5A7057E9"/>
    <w:rsid w:val="5B9D2567"/>
    <w:rsid w:val="5BC350C0"/>
    <w:rsid w:val="5BC9E945"/>
    <w:rsid w:val="5C2E144E"/>
    <w:rsid w:val="5C5C6923"/>
    <w:rsid w:val="5D78497E"/>
    <w:rsid w:val="5FC3EF37"/>
    <w:rsid w:val="60207379"/>
    <w:rsid w:val="656A3306"/>
    <w:rsid w:val="65C2B229"/>
    <w:rsid w:val="65C98304"/>
    <w:rsid w:val="662A859B"/>
    <w:rsid w:val="684F649B"/>
    <w:rsid w:val="6B31671C"/>
    <w:rsid w:val="6B53CA4F"/>
    <w:rsid w:val="6B7DE491"/>
    <w:rsid w:val="6C141A3B"/>
    <w:rsid w:val="6C97D5F2"/>
    <w:rsid w:val="6DC7911F"/>
    <w:rsid w:val="6EBC16BE"/>
    <w:rsid w:val="6F0026DA"/>
    <w:rsid w:val="70B71FC9"/>
    <w:rsid w:val="71F67E7D"/>
    <w:rsid w:val="749DE35D"/>
    <w:rsid w:val="74ACAE33"/>
    <w:rsid w:val="77D94D2B"/>
    <w:rsid w:val="7DD68EB3"/>
    <w:rsid w:val="7E774215"/>
    <w:rsid w:val="7FFF5DB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CC4223D"/>
  <w14:defaultImageDpi w14:val="300"/>
  <w15:docId w15:val="{2B69E96B-E2B8-4DC5-95B3-7747FF6FA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0293"/>
    <w:rPr>
      <w:rFonts w:ascii="Times" w:eastAsia="Times" w:hAnsi="Times"/>
      <w:sz w:val="24"/>
      <w:lang w:eastAsia="de-DE"/>
    </w:rPr>
  </w:style>
  <w:style w:type="paragraph" w:styleId="berschrift2">
    <w:name w:val="heading 2"/>
    <w:basedOn w:val="Standard"/>
    <w:link w:val="berschrift2Zchn"/>
    <w:uiPriority w:val="9"/>
    <w:qFormat/>
    <w:rsid w:val="00B4669B"/>
    <w:pPr>
      <w:spacing w:before="100" w:beforeAutospacing="1" w:after="100" w:afterAutospacing="1"/>
      <w:outlineLvl w:val="1"/>
    </w:pPr>
    <w:rPr>
      <w:rFonts w:eastAsia="Times New Roman"/>
      <w:b/>
      <w:bCs/>
      <w:sz w:val="36"/>
      <w:szCs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30293"/>
    <w:pPr>
      <w:tabs>
        <w:tab w:val="center" w:pos="4536"/>
        <w:tab w:val="right" w:pos="9072"/>
      </w:tabs>
    </w:pPr>
  </w:style>
  <w:style w:type="paragraph" w:customStyle="1" w:styleId="Brief">
    <w:name w:val="Brief"/>
    <w:basedOn w:val="Standard"/>
    <w:rsid w:val="00D30293"/>
    <w:pPr>
      <w:autoSpaceDE w:val="0"/>
      <w:autoSpaceDN w:val="0"/>
      <w:ind w:right="1418"/>
    </w:pPr>
    <w:rPr>
      <w:rFonts w:ascii="Courier" w:eastAsia="Times New Roman" w:hAnsi="Courier"/>
    </w:rPr>
  </w:style>
  <w:style w:type="paragraph" w:styleId="Textkrper3">
    <w:name w:val="Body Text 3"/>
    <w:basedOn w:val="Standard"/>
    <w:rsid w:val="00D30293"/>
    <w:pPr>
      <w:spacing w:line="360" w:lineRule="auto"/>
      <w:ind w:right="2267"/>
      <w:jc w:val="both"/>
    </w:pPr>
    <w:rPr>
      <w:rFonts w:ascii="Times New Roman" w:eastAsia="Times New Roman" w:hAnsi="Times New Roman"/>
    </w:rPr>
  </w:style>
  <w:style w:type="paragraph" w:customStyle="1" w:styleId="Pressetexte">
    <w:name w:val="Pressetexte"/>
    <w:basedOn w:val="Standard"/>
    <w:rsid w:val="00D30293"/>
    <w:pPr>
      <w:autoSpaceDE w:val="0"/>
      <w:autoSpaceDN w:val="0"/>
      <w:spacing w:line="360" w:lineRule="atLeast"/>
      <w:jc w:val="both"/>
    </w:pPr>
    <w:rPr>
      <w:rFonts w:ascii="Courier" w:eastAsia="Times New Roman" w:hAnsi="Courier"/>
      <w:sz w:val="20"/>
      <w:szCs w:val="24"/>
    </w:rPr>
  </w:style>
  <w:style w:type="character" w:styleId="Hyperlink">
    <w:name w:val="Hyperlink"/>
    <w:rsid w:val="00D30293"/>
    <w:rPr>
      <w:color w:val="0000FF"/>
      <w:u w:val="single"/>
    </w:rPr>
  </w:style>
  <w:style w:type="paragraph" w:styleId="Fuzeile">
    <w:name w:val="footer"/>
    <w:basedOn w:val="Standard"/>
    <w:link w:val="FuzeileZchn1"/>
    <w:uiPriority w:val="99"/>
    <w:unhideWhenUsed/>
    <w:rsid w:val="00390A04"/>
    <w:pPr>
      <w:tabs>
        <w:tab w:val="center" w:pos="4536"/>
        <w:tab w:val="right" w:pos="9072"/>
      </w:tabs>
    </w:pPr>
    <w:rPr>
      <w:lang w:val="x-none" w:eastAsia="x-none"/>
    </w:rPr>
  </w:style>
  <w:style w:type="character" w:customStyle="1" w:styleId="FuzeileZchn1">
    <w:name w:val="Fußzeile Zchn1"/>
    <w:link w:val="Fuzeile"/>
    <w:uiPriority w:val="99"/>
    <w:rsid w:val="00390A04"/>
    <w:rPr>
      <w:rFonts w:ascii="Times" w:eastAsia="Times" w:hAnsi="Times"/>
      <w:sz w:val="24"/>
    </w:rPr>
  </w:style>
  <w:style w:type="paragraph" w:styleId="Sprechblasentext">
    <w:name w:val="Balloon Text"/>
    <w:basedOn w:val="Standard"/>
    <w:link w:val="SprechblasentextZchn"/>
    <w:uiPriority w:val="99"/>
    <w:semiHidden/>
    <w:unhideWhenUsed/>
    <w:rsid w:val="00973847"/>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973847"/>
    <w:rPr>
      <w:rFonts w:ascii="Lucida Grande" w:eastAsia="Times" w:hAnsi="Lucida Grande" w:cs="Lucida Grande"/>
      <w:sz w:val="18"/>
      <w:szCs w:val="18"/>
    </w:rPr>
  </w:style>
  <w:style w:type="character" w:styleId="Kommentarzeichen">
    <w:name w:val="annotation reference"/>
    <w:uiPriority w:val="99"/>
    <w:semiHidden/>
    <w:unhideWhenUsed/>
    <w:rsid w:val="00867061"/>
    <w:rPr>
      <w:sz w:val="16"/>
      <w:szCs w:val="16"/>
    </w:rPr>
  </w:style>
  <w:style w:type="paragraph" w:styleId="Kommentartext">
    <w:name w:val="annotation text"/>
    <w:basedOn w:val="Standard"/>
    <w:link w:val="KommentartextZchn"/>
    <w:uiPriority w:val="99"/>
    <w:semiHidden/>
    <w:unhideWhenUsed/>
    <w:rsid w:val="00867061"/>
    <w:rPr>
      <w:sz w:val="20"/>
      <w:lang w:val="x-none" w:eastAsia="x-none"/>
    </w:rPr>
  </w:style>
  <w:style w:type="character" w:customStyle="1" w:styleId="KommentartextZchn">
    <w:name w:val="Kommentartext Zchn"/>
    <w:link w:val="Kommentartext"/>
    <w:uiPriority w:val="99"/>
    <w:semiHidden/>
    <w:rsid w:val="00867061"/>
    <w:rPr>
      <w:rFonts w:ascii="Times" w:eastAsia="Times" w:hAnsi="Times"/>
    </w:rPr>
  </w:style>
  <w:style w:type="paragraph" w:styleId="Kommentarthema">
    <w:name w:val="annotation subject"/>
    <w:basedOn w:val="Kommentartext"/>
    <w:next w:val="Kommentartext"/>
    <w:link w:val="KommentarthemaZchn"/>
    <w:uiPriority w:val="99"/>
    <w:semiHidden/>
    <w:unhideWhenUsed/>
    <w:rsid w:val="00867061"/>
    <w:rPr>
      <w:b/>
      <w:bCs/>
    </w:rPr>
  </w:style>
  <w:style w:type="character" w:customStyle="1" w:styleId="KommentarthemaZchn">
    <w:name w:val="Kommentarthema Zchn"/>
    <w:link w:val="Kommentarthema"/>
    <w:uiPriority w:val="99"/>
    <w:semiHidden/>
    <w:rsid w:val="00867061"/>
    <w:rPr>
      <w:rFonts w:ascii="Times" w:eastAsia="Times" w:hAnsi="Times"/>
      <w:b/>
      <w:bCs/>
    </w:rPr>
  </w:style>
  <w:style w:type="paragraph" w:customStyle="1" w:styleId="Standa">
    <w:name w:val="Standa"/>
    <w:rsid w:val="006440B0"/>
    <w:rPr>
      <w:rFonts w:ascii="Calibri" w:hAnsi="Calibri"/>
      <w:sz w:val="22"/>
      <w:szCs w:val="22"/>
      <w:lang w:val="de-AT" w:eastAsia="en-US" w:bidi="de-DE"/>
    </w:rPr>
  </w:style>
  <w:style w:type="paragraph" w:customStyle="1" w:styleId="Listenabsatz1">
    <w:name w:val="Listenabsatz1"/>
    <w:basedOn w:val="Standa"/>
    <w:rsid w:val="006440B0"/>
    <w:pPr>
      <w:ind w:left="720"/>
      <w:contextualSpacing/>
    </w:pPr>
  </w:style>
  <w:style w:type="character" w:styleId="Fett">
    <w:name w:val="Strong"/>
    <w:uiPriority w:val="22"/>
    <w:qFormat/>
    <w:rsid w:val="000301FD"/>
    <w:rPr>
      <w:b/>
    </w:rPr>
  </w:style>
  <w:style w:type="character" w:customStyle="1" w:styleId="berschrift2Zchn">
    <w:name w:val="Überschrift 2 Zchn"/>
    <w:link w:val="berschrift2"/>
    <w:uiPriority w:val="9"/>
    <w:rsid w:val="00B4669B"/>
    <w:rPr>
      <w:rFonts w:ascii="Times" w:hAnsi="Times"/>
      <w:b/>
      <w:bCs/>
      <w:sz w:val="36"/>
      <w:szCs w:val="36"/>
    </w:rPr>
  </w:style>
  <w:style w:type="paragraph" w:customStyle="1" w:styleId="text">
    <w:name w:val="text"/>
    <w:basedOn w:val="Standard"/>
    <w:rsid w:val="00B4669B"/>
    <w:pPr>
      <w:spacing w:before="100" w:beforeAutospacing="1" w:after="100" w:afterAutospacing="1"/>
    </w:pPr>
    <w:rPr>
      <w:rFonts w:eastAsia="Times New Roman"/>
      <w:sz w:val="20"/>
    </w:rPr>
  </w:style>
  <w:style w:type="character" w:styleId="BesuchterLink">
    <w:name w:val="FollowedHyperlink"/>
    <w:uiPriority w:val="99"/>
    <w:semiHidden/>
    <w:unhideWhenUsed/>
    <w:rsid w:val="00763A02"/>
    <w:rPr>
      <w:color w:val="954F72"/>
      <w:u w:val="single"/>
    </w:rPr>
  </w:style>
  <w:style w:type="character" w:customStyle="1" w:styleId="FuzeileZchn">
    <w:name w:val="Fußzeile Zchn"/>
    <w:uiPriority w:val="99"/>
    <w:rsid w:val="0075245F"/>
  </w:style>
  <w:style w:type="character" w:customStyle="1" w:styleId="apple-converted-space">
    <w:name w:val="apple-converted-space"/>
    <w:basedOn w:val="Absatz-Standardschriftart"/>
    <w:rsid w:val="00BE76F1"/>
  </w:style>
  <w:style w:type="paragraph" w:styleId="Listenabsatz">
    <w:name w:val="List Paragraph"/>
    <w:basedOn w:val="Standard"/>
    <w:uiPriority w:val="34"/>
    <w:qFormat/>
    <w:rsid w:val="00C00FD3"/>
    <w:pPr>
      <w:ind w:left="720"/>
      <w:contextualSpacing/>
    </w:pPr>
  </w:style>
  <w:style w:type="character" w:customStyle="1" w:styleId="long">
    <w:name w:val="long"/>
    <w:basedOn w:val="Absatz-Standardschriftart"/>
    <w:rsid w:val="00AD1114"/>
  </w:style>
  <w:style w:type="character" w:styleId="NichtaufgelsteErwhnung">
    <w:name w:val="Unresolved Mention"/>
    <w:basedOn w:val="Absatz-Standardschriftart"/>
    <w:uiPriority w:val="99"/>
    <w:semiHidden/>
    <w:unhideWhenUsed/>
    <w:rsid w:val="007C3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377">
      <w:bodyDiv w:val="1"/>
      <w:marLeft w:val="0"/>
      <w:marRight w:val="0"/>
      <w:marTop w:val="0"/>
      <w:marBottom w:val="0"/>
      <w:divBdr>
        <w:top w:val="none" w:sz="0" w:space="0" w:color="auto"/>
        <w:left w:val="none" w:sz="0" w:space="0" w:color="auto"/>
        <w:bottom w:val="none" w:sz="0" w:space="0" w:color="auto"/>
        <w:right w:val="none" w:sz="0" w:space="0" w:color="auto"/>
      </w:divBdr>
    </w:div>
    <w:div w:id="125587151">
      <w:bodyDiv w:val="1"/>
      <w:marLeft w:val="0"/>
      <w:marRight w:val="0"/>
      <w:marTop w:val="0"/>
      <w:marBottom w:val="0"/>
      <w:divBdr>
        <w:top w:val="none" w:sz="0" w:space="0" w:color="auto"/>
        <w:left w:val="none" w:sz="0" w:space="0" w:color="auto"/>
        <w:bottom w:val="none" w:sz="0" w:space="0" w:color="auto"/>
        <w:right w:val="none" w:sz="0" w:space="0" w:color="auto"/>
      </w:divBdr>
    </w:div>
    <w:div w:id="379523277">
      <w:bodyDiv w:val="1"/>
      <w:marLeft w:val="0"/>
      <w:marRight w:val="0"/>
      <w:marTop w:val="0"/>
      <w:marBottom w:val="0"/>
      <w:divBdr>
        <w:top w:val="none" w:sz="0" w:space="0" w:color="auto"/>
        <w:left w:val="none" w:sz="0" w:space="0" w:color="auto"/>
        <w:bottom w:val="none" w:sz="0" w:space="0" w:color="auto"/>
        <w:right w:val="none" w:sz="0" w:space="0" w:color="auto"/>
      </w:divBdr>
    </w:div>
    <w:div w:id="1157840035">
      <w:bodyDiv w:val="1"/>
      <w:marLeft w:val="0"/>
      <w:marRight w:val="0"/>
      <w:marTop w:val="0"/>
      <w:marBottom w:val="0"/>
      <w:divBdr>
        <w:top w:val="none" w:sz="0" w:space="0" w:color="auto"/>
        <w:left w:val="none" w:sz="0" w:space="0" w:color="auto"/>
        <w:bottom w:val="none" w:sz="0" w:space="0" w:color="auto"/>
        <w:right w:val="none" w:sz="0" w:space="0" w:color="auto"/>
      </w:divBdr>
    </w:div>
    <w:div w:id="1339579614">
      <w:bodyDiv w:val="1"/>
      <w:marLeft w:val="0"/>
      <w:marRight w:val="0"/>
      <w:marTop w:val="0"/>
      <w:marBottom w:val="0"/>
      <w:divBdr>
        <w:top w:val="none" w:sz="0" w:space="0" w:color="auto"/>
        <w:left w:val="none" w:sz="0" w:space="0" w:color="auto"/>
        <w:bottom w:val="none" w:sz="0" w:space="0" w:color="auto"/>
        <w:right w:val="none" w:sz="0" w:space="0" w:color="auto"/>
      </w:divBdr>
    </w:div>
    <w:div w:id="1441223319">
      <w:bodyDiv w:val="1"/>
      <w:marLeft w:val="0"/>
      <w:marRight w:val="0"/>
      <w:marTop w:val="0"/>
      <w:marBottom w:val="0"/>
      <w:divBdr>
        <w:top w:val="none" w:sz="0" w:space="0" w:color="auto"/>
        <w:left w:val="none" w:sz="0" w:space="0" w:color="auto"/>
        <w:bottom w:val="none" w:sz="0" w:space="0" w:color="auto"/>
        <w:right w:val="none" w:sz="0" w:space="0" w:color="auto"/>
      </w:divBdr>
    </w:div>
    <w:div w:id="1476684578">
      <w:bodyDiv w:val="1"/>
      <w:marLeft w:val="0"/>
      <w:marRight w:val="0"/>
      <w:marTop w:val="0"/>
      <w:marBottom w:val="0"/>
      <w:divBdr>
        <w:top w:val="none" w:sz="0" w:space="0" w:color="auto"/>
        <w:left w:val="none" w:sz="0" w:space="0" w:color="auto"/>
        <w:bottom w:val="none" w:sz="0" w:space="0" w:color="auto"/>
        <w:right w:val="none" w:sz="0" w:space="0" w:color="auto"/>
      </w:divBdr>
    </w:div>
    <w:div w:id="1634409847">
      <w:bodyDiv w:val="1"/>
      <w:marLeft w:val="0"/>
      <w:marRight w:val="0"/>
      <w:marTop w:val="0"/>
      <w:marBottom w:val="0"/>
      <w:divBdr>
        <w:top w:val="none" w:sz="0" w:space="0" w:color="auto"/>
        <w:left w:val="none" w:sz="0" w:space="0" w:color="auto"/>
        <w:bottom w:val="none" w:sz="0" w:space="0" w:color="auto"/>
        <w:right w:val="none" w:sz="0" w:space="0" w:color="auto"/>
      </w:divBdr>
    </w:div>
    <w:div w:id="1658457256">
      <w:bodyDiv w:val="1"/>
      <w:marLeft w:val="0"/>
      <w:marRight w:val="0"/>
      <w:marTop w:val="0"/>
      <w:marBottom w:val="0"/>
      <w:divBdr>
        <w:top w:val="none" w:sz="0" w:space="0" w:color="auto"/>
        <w:left w:val="none" w:sz="0" w:space="0" w:color="auto"/>
        <w:bottom w:val="none" w:sz="0" w:space="0" w:color="auto"/>
        <w:right w:val="none" w:sz="0" w:space="0" w:color="auto"/>
      </w:divBdr>
    </w:div>
    <w:div w:id="1786388462">
      <w:bodyDiv w:val="1"/>
      <w:marLeft w:val="0"/>
      <w:marRight w:val="0"/>
      <w:marTop w:val="0"/>
      <w:marBottom w:val="0"/>
      <w:divBdr>
        <w:top w:val="none" w:sz="0" w:space="0" w:color="auto"/>
        <w:left w:val="none" w:sz="0" w:space="0" w:color="auto"/>
        <w:bottom w:val="none" w:sz="0" w:space="0" w:color="auto"/>
        <w:right w:val="none" w:sz="0" w:space="0" w:color="auto"/>
      </w:divBdr>
    </w:div>
    <w:div w:id="1864631193">
      <w:bodyDiv w:val="1"/>
      <w:marLeft w:val="0"/>
      <w:marRight w:val="0"/>
      <w:marTop w:val="0"/>
      <w:marBottom w:val="0"/>
      <w:divBdr>
        <w:top w:val="none" w:sz="0" w:space="0" w:color="auto"/>
        <w:left w:val="none" w:sz="0" w:space="0" w:color="auto"/>
        <w:bottom w:val="none" w:sz="0" w:space="0" w:color="auto"/>
        <w:right w:val="none" w:sz="0" w:space="0" w:color="auto"/>
      </w:divBdr>
      <w:divsChild>
        <w:div w:id="1745488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5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83591">
      <w:bodyDiv w:val="1"/>
      <w:marLeft w:val="0"/>
      <w:marRight w:val="0"/>
      <w:marTop w:val="0"/>
      <w:marBottom w:val="0"/>
      <w:divBdr>
        <w:top w:val="none" w:sz="0" w:space="0" w:color="auto"/>
        <w:left w:val="none" w:sz="0" w:space="0" w:color="auto"/>
        <w:bottom w:val="none" w:sz="0" w:space="0" w:color="auto"/>
        <w:right w:val="none" w:sz="0" w:space="0" w:color="auto"/>
      </w:divBdr>
    </w:div>
    <w:div w:id="1936131972">
      <w:bodyDiv w:val="1"/>
      <w:marLeft w:val="0"/>
      <w:marRight w:val="0"/>
      <w:marTop w:val="0"/>
      <w:marBottom w:val="0"/>
      <w:divBdr>
        <w:top w:val="none" w:sz="0" w:space="0" w:color="auto"/>
        <w:left w:val="none" w:sz="0" w:space="0" w:color="auto"/>
        <w:bottom w:val="none" w:sz="0" w:space="0" w:color="auto"/>
        <w:right w:val="none" w:sz="0" w:space="0" w:color="auto"/>
      </w:divBdr>
    </w:div>
    <w:div w:id="1980919887">
      <w:bodyDiv w:val="1"/>
      <w:marLeft w:val="0"/>
      <w:marRight w:val="0"/>
      <w:marTop w:val="0"/>
      <w:marBottom w:val="0"/>
      <w:divBdr>
        <w:top w:val="none" w:sz="0" w:space="0" w:color="auto"/>
        <w:left w:val="none" w:sz="0" w:space="0" w:color="auto"/>
        <w:bottom w:val="none" w:sz="0" w:space="0" w:color="auto"/>
        <w:right w:val="none" w:sz="0" w:space="0" w:color="auto"/>
      </w:divBdr>
    </w:div>
    <w:div w:id="20475625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hansmannpr.d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ansmannpr.de/kunden/tourism-tasmania/"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discovertasmania.com.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231908B24C9B444A6392D3742D45598" ma:contentTypeVersion="13" ma:contentTypeDescription="Ein neues Dokument erstellen." ma:contentTypeScope="" ma:versionID="5159948e3840ab9ea2f997fe7fdb3b41">
  <xsd:schema xmlns:xsd="http://www.w3.org/2001/XMLSchema" xmlns:xs="http://www.w3.org/2001/XMLSchema" xmlns:p="http://schemas.microsoft.com/office/2006/metadata/properties" xmlns:ns2="27636e7d-1417-4272-878b-02387ea76a89" xmlns:ns3="f6c58823-1e99-47c3-823e-67d64422002c" targetNamespace="http://schemas.microsoft.com/office/2006/metadata/properties" ma:root="true" ma:fieldsID="e0e63b5dda6adbd708d7a819ea7b7cb1" ns2:_="" ns3:_="">
    <xsd:import namespace="27636e7d-1417-4272-878b-02387ea76a89"/>
    <xsd:import namespace="f6c58823-1e99-47c3-823e-67d6442200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36e7d-1417-4272-878b-02387ea7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c58823-1e99-47c3-823e-67d64422002c"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D30A54-D33F-4F8E-BBBA-B5080D90A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36e7d-1417-4272-878b-02387ea76a89"/>
    <ds:schemaRef ds:uri="f6c58823-1e99-47c3-823e-67d6442200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805531-77D6-40AC-A52E-53094B4982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E83309-22C0-4922-82D5-4CC4D4605F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2739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BASISINFORMATION SOMMER 2012</vt:lpstr>
    </vt:vector>
  </TitlesOfParts>
  <Company>Hansmann PR</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BASISINFORMATION SOMMER 2012</dc:title>
  <dc:subject/>
  <dc:creator>HPR</dc:creator>
  <cp:keywords/>
  <cp:lastModifiedBy>Franziska Polthier - Hansmann PR</cp:lastModifiedBy>
  <cp:revision>25</cp:revision>
  <cp:lastPrinted>2018-01-26T02:04:00Z</cp:lastPrinted>
  <dcterms:created xsi:type="dcterms:W3CDTF">2020-05-16T00:04:00Z</dcterms:created>
  <dcterms:modified xsi:type="dcterms:W3CDTF">2022-04-29T13:04:00Z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0x0101006231908B24C9B444A6392D3742D45598</vt:lpwstr>
  </property>
</Properties>
</file>