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A53F" w14:textId="018549CD" w:rsidR="003E7BC8" w:rsidRDefault="003E7BC8" w:rsidP="00F55E17">
      <w:pPr>
        <w:widowControl w:val="0"/>
        <w:spacing w:after="120" w:line="360" w:lineRule="auto"/>
        <w:jc w:val="both"/>
        <w:rPr>
          <w:rFonts w:ascii="Arial" w:hAnsi="Arial" w:cs="Arial"/>
          <w:b/>
          <w:bCs/>
          <w:sz w:val="28"/>
          <w:szCs w:val="28"/>
        </w:rPr>
      </w:pPr>
      <w:r w:rsidRPr="003E7BC8">
        <w:rPr>
          <w:rFonts w:ascii="Arial" w:hAnsi="Arial" w:cs="Arial"/>
          <w:b/>
          <w:bCs/>
          <w:sz w:val="28"/>
          <w:szCs w:val="28"/>
        </w:rPr>
        <w:t>Nachhaltige Bio-Auszeiten</w:t>
      </w:r>
    </w:p>
    <w:p w14:paraId="14A10D41" w14:textId="77777777" w:rsidR="0008383D" w:rsidRPr="00916CC9" w:rsidRDefault="0008383D" w:rsidP="00F55E17">
      <w:pPr>
        <w:spacing w:line="360" w:lineRule="auto"/>
        <w:jc w:val="both"/>
        <w:rPr>
          <w:rFonts w:ascii="Arial" w:hAnsi="Arial" w:cs="Arial"/>
          <w:b/>
          <w:bCs/>
          <w:shd w:val="clear" w:color="auto" w:fill="FFFFFF"/>
        </w:rPr>
      </w:pPr>
      <w:r w:rsidRPr="00916CC9">
        <w:rPr>
          <w:rFonts w:ascii="Arial" w:hAnsi="Arial" w:cs="Arial"/>
          <w:b/>
          <w:bCs/>
          <w:shd w:val="clear" w:color="auto" w:fill="FFFFFF"/>
        </w:rPr>
        <w:t>Der Charme der Steirer und ihr ausgeprägter Sinn für ihre Umwelt garantieren Gästen einen rundum herzlich-grünen Urlaub.</w:t>
      </w:r>
      <w:r w:rsidRPr="00916CC9">
        <w:rPr>
          <w:rFonts w:ascii="Arial" w:hAnsi="Arial" w:cs="Arial"/>
          <w:b/>
          <w:bCs/>
          <w:shd w:val="clear" w:color="auto" w:fill="FFFFFF"/>
        </w:rPr>
        <w:tab/>
      </w:r>
      <w:r w:rsidRPr="00916CC9">
        <w:rPr>
          <w:rFonts w:ascii="Arial" w:hAnsi="Arial" w:cs="Arial"/>
          <w:b/>
          <w:bCs/>
          <w:shd w:val="clear" w:color="auto" w:fill="FFFFFF"/>
        </w:rPr>
        <w:tab/>
      </w:r>
    </w:p>
    <w:p w14:paraId="01864345" w14:textId="77777777" w:rsidR="0008383D" w:rsidRPr="007A5CEF" w:rsidRDefault="0008383D" w:rsidP="00F55E17">
      <w:pPr>
        <w:spacing w:line="360" w:lineRule="auto"/>
        <w:jc w:val="both"/>
        <w:rPr>
          <w:rFonts w:ascii="Arial" w:hAnsi="Arial" w:cs="Arial"/>
          <w:shd w:val="clear" w:color="auto" w:fill="FFFFFF"/>
        </w:rPr>
      </w:pPr>
    </w:p>
    <w:p w14:paraId="16CF5A94" w14:textId="77777777" w:rsidR="0008383D" w:rsidRPr="007A5CEF" w:rsidRDefault="0008383D" w:rsidP="00F55E17">
      <w:pPr>
        <w:spacing w:line="360" w:lineRule="auto"/>
        <w:jc w:val="both"/>
        <w:rPr>
          <w:rFonts w:ascii="Arial" w:hAnsi="Arial" w:cs="Arial"/>
          <w:shd w:val="clear" w:color="auto" w:fill="FFFFFF"/>
        </w:rPr>
      </w:pPr>
      <w:r w:rsidRPr="007A5CEF">
        <w:rPr>
          <w:rFonts w:ascii="Arial" w:hAnsi="Arial" w:cs="Arial"/>
          <w:shd w:val="clear" w:color="auto" w:fill="FFFFFF"/>
        </w:rPr>
        <w:t xml:space="preserve">Nachhaltig Reisen ist gefragt: Immer mehr Menschen wollen im Urlaub in die Natur. Sich bewegen, einheimische Originale kennenlernen, sich gesund und regional ernähren und dabei einen möglichst kleinen ökologischen Fußabdruck hinterlassen. Das Grüne Herz Österreichs bietet achtsamen Reisenden in seinen Bio-Unterkünften beste Voraussetzungen für eine nachhaltige Auszeit. Und zwar zu jeder Saison. </w:t>
      </w:r>
    </w:p>
    <w:p w14:paraId="2BD28F33" w14:textId="77777777" w:rsidR="0008383D" w:rsidRPr="007A5CEF" w:rsidRDefault="0008383D" w:rsidP="00F55E17">
      <w:pPr>
        <w:spacing w:line="360" w:lineRule="auto"/>
        <w:jc w:val="both"/>
        <w:rPr>
          <w:rFonts w:ascii="Arial" w:hAnsi="Arial" w:cs="Arial"/>
          <w:shd w:val="clear" w:color="auto" w:fill="FFFFFF"/>
        </w:rPr>
      </w:pPr>
      <w:r w:rsidRPr="007A5CEF">
        <w:rPr>
          <w:rFonts w:ascii="Arial" w:hAnsi="Arial" w:cs="Arial"/>
          <w:shd w:val="clear" w:color="auto" w:fill="FFFFFF"/>
        </w:rPr>
        <w:t xml:space="preserve">Damit Gäste, die sich bewusst für einen umweltfreundlichen Urlaub entscheiden, sich auch garantiert im Einklang mit der Natur erholen, gehen die steirischen Bio-Gastgeber mit der Zeit. Ob im Bio-Bauernhof, im gediegenen Bio-Gasthof oder im schicken Vier-Sterne-Bio-Haus, die achtsamen Betreiber wissen, dass die individuellen Ansprüche der Urlauber stetig steigen und erweitern ständig ihr Angebot. </w:t>
      </w:r>
    </w:p>
    <w:p w14:paraId="47CC55AE" w14:textId="77777777" w:rsidR="0008383D" w:rsidRPr="007A5CEF" w:rsidRDefault="0008383D" w:rsidP="00F55E17">
      <w:pPr>
        <w:spacing w:line="360" w:lineRule="auto"/>
        <w:jc w:val="both"/>
        <w:rPr>
          <w:rFonts w:ascii="Arial" w:hAnsi="Arial" w:cs="Arial"/>
        </w:rPr>
      </w:pPr>
      <w:r w:rsidRPr="007A5CEF">
        <w:rPr>
          <w:rFonts w:ascii="Arial" w:hAnsi="Arial" w:cs="Arial"/>
          <w:shd w:val="clear" w:color="auto" w:fill="FFFFFF"/>
        </w:rPr>
        <w:t xml:space="preserve">Doch ist mit dem Trend gehen nicht genug. </w:t>
      </w:r>
      <w:r w:rsidRPr="007A5CEF">
        <w:rPr>
          <w:rFonts w:ascii="Arial" w:hAnsi="Arial" w:cs="Arial"/>
        </w:rPr>
        <w:t>Einen Bio-Betrieb zu führen, ist eine Herzensangelegenheit. Wir stellen sieben ausgewählte Betriebe vor, wo grüner Urlaub zum steirischen Erlebnis wird und das Wohlbefinden im Mittelpunkt steht:</w:t>
      </w:r>
    </w:p>
    <w:p w14:paraId="04FFD49C" w14:textId="77777777" w:rsidR="0008383D" w:rsidRPr="007A5CEF" w:rsidRDefault="0008383D" w:rsidP="00F55E17">
      <w:pPr>
        <w:spacing w:line="360" w:lineRule="auto"/>
        <w:jc w:val="both"/>
        <w:rPr>
          <w:rFonts w:ascii="Arial" w:hAnsi="Arial" w:cs="Arial"/>
          <w:shd w:val="clear" w:color="auto" w:fill="FFFFFF"/>
        </w:rPr>
      </w:pPr>
    </w:p>
    <w:p w14:paraId="658C1F1D" w14:textId="77777777" w:rsidR="0008383D" w:rsidRPr="007A5CEF" w:rsidRDefault="0008383D" w:rsidP="00F55E17">
      <w:pPr>
        <w:spacing w:line="360" w:lineRule="auto"/>
        <w:jc w:val="both"/>
        <w:rPr>
          <w:rFonts w:ascii="Arial" w:hAnsi="Arial" w:cs="Arial"/>
          <w:b/>
        </w:rPr>
      </w:pPr>
      <w:r w:rsidRPr="007A5CEF">
        <w:rPr>
          <w:rFonts w:ascii="Arial" w:hAnsi="Arial" w:cs="Arial"/>
          <w:b/>
        </w:rPr>
        <w:t xml:space="preserve">Bergbauernhof </w:t>
      </w:r>
      <w:proofErr w:type="spellStart"/>
      <w:r w:rsidRPr="007A5CEF">
        <w:rPr>
          <w:rFonts w:ascii="Arial" w:hAnsi="Arial" w:cs="Arial"/>
          <w:b/>
        </w:rPr>
        <w:t>Thonnerhof</w:t>
      </w:r>
      <w:proofErr w:type="spellEnd"/>
      <w:r w:rsidRPr="007A5CEF">
        <w:rPr>
          <w:rFonts w:ascii="Arial" w:hAnsi="Arial" w:cs="Arial"/>
          <w:b/>
        </w:rPr>
        <w:t xml:space="preserve">: Wo Bio zum Erlebnis wird </w:t>
      </w:r>
      <w:r w:rsidRPr="007A5CEF">
        <w:rPr>
          <w:rFonts w:ascii="Arial" w:hAnsi="Arial" w:cs="Arial"/>
        </w:rPr>
        <w:t>(Aigen im Ennstal)</w:t>
      </w:r>
    </w:p>
    <w:p w14:paraId="4B928F73" w14:textId="77777777" w:rsidR="0008383D" w:rsidRPr="007A5CEF" w:rsidRDefault="0008383D" w:rsidP="00F55E17">
      <w:pPr>
        <w:spacing w:line="360" w:lineRule="auto"/>
        <w:jc w:val="both"/>
        <w:rPr>
          <w:rFonts w:ascii="Arial" w:hAnsi="Arial" w:cs="Arial"/>
        </w:rPr>
      </w:pPr>
      <w:r w:rsidRPr="007A5CEF">
        <w:rPr>
          <w:rFonts w:ascii="Arial" w:hAnsi="Arial" w:cs="Arial"/>
        </w:rPr>
        <w:t xml:space="preserve">Ob mit Tieren spielen oder in der Werkstatt hämmern, auf dem zertifizierten Bio-Erlebnis-Bauernhof </w:t>
      </w:r>
      <w:proofErr w:type="spellStart"/>
      <w:r w:rsidRPr="007A5CEF">
        <w:rPr>
          <w:rFonts w:ascii="Arial" w:hAnsi="Arial" w:cs="Arial"/>
        </w:rPr>
        <w:t>Thonnerhof</w:t>
      </w:r>
      <w:proofErr w:type="spellEnd"/>
      <w:r w:rsidRPr="007A5CEF">
        <w:rPr>
          <w:rFonts w:ascii="Arial" w:hAnsi="Arial" w:cs="Arial"/>
        </w:rPr>
        <w:t xml:space="preserve"> gibt es für Groß und Klein viel zu entdecken. Familie </w:t>
      </w:r>
      <w:proofErr w:type="spellStart"/>
      <w:r w:rsidRPr="007A5CEF">
        <w:rPr>
          <w:rFonts w:ascii="Arial" w:hAnsi="Arial" w:cs="Arial"/>
        </w:rPr>
        <w:t>Schmalengruber</w:t>
      </w:r>
      <w:proofErr w:type="spellEnd"/>
      <w:r w:rsidRPr="007A5CEF">
        <w:rPr>
          <w:rFonts w:ascii="Arial" w:hAnsi="Arial" w:cs="Arial"/>
        </w:rPr>
        <w:t xml:space="preserve"> bewirtschaftet den Bergbauernhof und begleitet die Gäste gerne auf Touren in die </w:t>
      </w:r>
      <w:proofErr w:type="spellStart"/>
      <w:r w:rsidRPr="007A5CEF">
        <w:rPr>
          <w:rFonts w:ascii="Arial" w:hAnsi="Arial" w:cs="Arial"/>
        </w:rPr>
        <w:t>Ennstaler</w:t>
      </w:r>
      <w:proofErr w:type="spellEnd"/>
      <w:r w:rsidRPr="007A5CEF">
        <w:rPr>
          <w:rFonts w:ascii="Arial" w:hAnsi="Arial" w:cs="Arial"/>
        </w:rPr>
        <w:t xml:space="preserve"> Berge. </w:t>
      </w:r>
      <w:hyperlink r:id="rId11" w:history="1">
        <w:r w:rsidRPr="007A5CEF">
          <w:rPr>
            <w:rStyle w:val="Hyperlink"/>
            <w:rFonts w:ascii="Arial" w:hAnsi="Arial" w:cs="Arial"/>
          </w:rPr>
          <w:t>www.thonnerhof.at</w:t>
        </w:r>
      </w:hyperlink>
    </w:p>
    <w:p w14:paraId="5096088A" w14:textId="77777777" w:rsidR="0008383D" w:rsidRPr="007A5CEF" w:rsidRDefault="0008383D" w:rsidP="00F55E17">
      <w:pPr>
        <w:spacing w:line="360" w:lineRule="auto"/>
        <w:jc w:val="both"/>
        <w:rPr>
          <w:rFonts w:ascii="Arial" w:hAnsi="Arial" w:cs="Arial"/>
        </w:rPr>
      </w:pPr>
      <w:r w:rsidRPr="007A5CEF">
        <w:rPr>
          <w:rFonts w:ascii="Arial" w:hAnsi="Arial" w:cs="Arial"/>
        </w:rPr>
        <w:t xml:space="preserve"> </w:t>
      </w:r>
    </w:p>
    <w:p w14:paraId="5552B71A" w14:textId="77777777" w:rsidR="00BC662B" w:rsidRDefault="00BC662B" w:rsidP="00F55E17">
      <w:pPr>
        <w:spacing w:line="360" w:lineRule="auto"/>
        <w:jc w:val="both"/>
        <w:rPr>
          <w:rFonts w:ascii="Arial" w:hAnsi="Arial" w:cs="Arial"/>
          <w:b/>
        </w:rPr>
      </w:pPr>
    </w:p>
    <w:p w14:paraId="0420D95E" w14:textId="77777777" w:rsidR="00BC662B" w:rsidRDefault="00BC662B" w:rsidP="00F55E17">
      <w:pPr>
        <w:spacing w:line="360" w:lineRule="auto"/>
        <w:jc w:val="both"/>
        <w:rPr>
          <w:rFonts w:ascii="Arial" w:hAnsi="Arial" w:cs="Arial"/>
          <w:b/>
        </w:rPr>
      </w:pPr>
    </w:p>
    <w:p w14:paraId="5458DEEA" w14:textId="77777777" w:rsidR="00BC662B" w:rsidRDefault="00BC662B" w:rsidP="00F55E17">
      <w:pPr>
        <w:spacing w:line="360" w:lineRule="auto"/>
        <w:jc w:val="both"/>
        <w:rPr>
          <w:rFonts w:ascii="Arial" w:hAnsi="Arial" w:cs="Arial"/>
          <w:b/>
        </w:rPr>
      </w:pPr>
    </w:p>
    <w:p w14:paraId="5796943E" w14:textId="7B3FA98F" w:rsidR="0008383D" w:rsidRPr="007A5CEF" w:rsidRDefault="0008383D" w:rsidP="00F55E17">
      <w:pPr>
        <w:spacing w:line="360" w:lineRule="auto"/>
        <w:jc w:val="both"/>
        <w:rPr>
          <w:rFonts w:ascii="Arial" w:hAnsi="Arial" w:cs="Arial"/>
          <w:b/>
        </w:rPr>
      </w:pPr>
      <w:r w:rsidRPr="007A5CEF">
        <w:rPr>
          <w:rFonts w:ascii="Arial" w:hAnsi="Arial" w:cs="Arial"/>
          <w:b/>
        </w:rPr>
        <w:lastRenderedPageBreak/>
        <w:t xml:space="preserve">Weingut </w:t>
      </w:r>
      <w:proofErr w:type="spellStart"/>
      <w:r w:rsidRPr="007A5CEF">
        <w:rPr>
          <w:rFonts w:ascii="Arial" w:hAnsi="Arial" w:cs="Arial"/>
          <w:b/>
        </w:rPr>
        <w:t>Tauss</w:t>
      </w:r>
      <w:proofErr w:type="spellEnd"/>
      <w:r w:rsidRPr="007A5CEF">
        <w:rPr>
          <w:rFonts w:ascii="Arial" w:hAnsi="Arial" w:cs="Arial"/>
          <w:b/>
        </w:rPr>
        <w:t xml:space="preserve">: Natürlich genießen und entspannen </w:t>
      </w:r>
      <w:r w:rsidRPr="007A5CEF">
        <w:rPr>
          <w:rFonts w:ascii="Arial" w:hAnsi="Arial" w:cs="Arial"/>
        </w:rPr>
        <w:t>(Leutschach an der Weinstraße)</w:t>
      </w:r>
    </w:p>
    <w:p w14:paraId="46C1E990" w14:textId="77777777" w:rsidR="0008383D" w:rsidRPr="007A5CEF" w:rsidRDefault="0008383D" w:rsidP="00F55E17">
      <w:pPr>
        <w:spacing w:line="360" w:lineRule="auto"/>
        <w:jc w:val="both"/>
        <w:rPr>
          <w:rStyle w:val="Hyperlink"/>
          <w:rFonts w:ascii="Arial" w:hAnsi="Arial" w:cs="Arial"/>
        </w:rPr>
      </w:pPr>
      <w:r w:rsidRPr="007A5CEF">
        <w:rPr>
          <w:rFonts w:ascii="Arial" w:hAnsi="Arial" w:cs="Arial"/>
        </w:rPr>
        <w:t xml:space="preserve">Das Demeter-Weingut liegt idyllisch umgeben von Weingärten. Zum Urlaubsangebot gehören unter anderem Yoga-Programme, Sauna, geführte E-Bike-Touren und 100-prozentige Bio-Kost. </w:t>
      </w:r>
      <w:hyperlink r:id="rId12" w:history="1">
        <w:r w:rsidRPr="007A5CEF">
          <w:rPr>
            <w:rStyle w:val="Hyperlink"/>
            <w:rFonts w:ascii="Arial" w:hAnsi="Arial" w:cs="Arial"/>
          </w:rPr>
          <w:t>www.weingut-tauss.at</w:t>
        </w:r>
      </w:hyperlink>
    </w:p>
    <w:p w14:paraId="182A0764" w14:textId="77777777" w:rsidR="0008383D" w:rsidRPr="007A5CEF" w:rsidRDefault="0008383D" w:rsidP="00F55E17">
      <w:pPr>
        <w:spacing w:line="360" w:lineRule="auto"/>
        <w:jc w:val="both"/>
        <w:rPr>
          <w:rStyle w:val="Hyperlink"/>
          <w:rFonts w:ascii="Arial" w:hAnsi="Arial" w:cs="Arial"/>
        </w:rPr>
      </w:pPr>
    </w:p>
    <w:p w14:paraId="1F6A4525" w14:textId="77777777" w:rsidR="0008383D" w:rsidRPr="007A5CEF" w:rsidRDefault="0008383D" w:rsidP="00F55E17">
      <w:pPr>
        <w:spacing w:line="360" w:lineRule="auto"/>
        <w:jc w:val="both"/>
        <w:rPr>
          <w:rFonts w:ascii="Arial" w:hAnsi="Arial" w:cs="Arial"/>
          <w:b/>
        </w:rPr>
      </w:pPr>
      <w:r w:rsidRPr="007A5CEF">
        <w:rPr>
          <w:rFonts w:ascii="Arial" w:hAnsi="Arial" w:cs="Arial"/>
          <w:b/>
        </w:rPr>
        <w:t xml:space="preserve">Almwellness Hotel Pierer: Urlaub auf höherer Ebene </w:t>
      </w:r>
      <w:r w:rsidRPr="007A5CEF">
        <w:rPr>
          <w:rFonts w:ascii="Arial" w:hAnsi="Arial" w:cs="Arial"/>
        </w:rPr>
        <w:t xml:space="preserve">(Fladnitz an der </w:t>
      </w:r>
      <w:proofErr w:type="spellStart"/>
      <w:r w:rsidRPr="007A5CEF">
        <w:rPr>
          <w:rFonts w:ascii="Arial" w:hAnsi="Arial" w:cs="Arial"/>
        </w:rPr>
        <w:t>Teichalm</w:t>
      </w:r>
      <w:proofErr w:type="spellEnd"/>
      <w:r w:rsidRPr="007A5CEF">
        <w:rPr>
          <w:rFonts w:ascii="Arial" w:hAnsi="Arial" w:cs="Arial"/>
        </w:rPr>
        <w:t>)</w:t>
      </w:r>
    </w:p>
    <w:p w14:paraId="4AEB70A9" w14:textId="77777777" w:rsidR="0008383D" w:rsidRPr="007A5CEF" w:rsidRDefault="0008383D" w:rsidP="00F55E17">
      <w:pPr>
        <w:spacing w:line="360" w:lineRule="auto"/>
        <w:jc w:val="both"/>
        <w:rPr>
          <w:rFonts w:ascii="Arial" w:hAnsi="Arial" w:cs="Arial"/>
        </w:rPr>
      </w:pPr>
      <w:r w:rsidRPr="007A5CEF">
        <w:rPr>
          <w:rFonts w:ascii="Arial" w:hAnsi="Arial" w:cs="Arial"/>
        </w:rPr>
        <w:t xml:space="preserve">Der Gault &amp; Millau hat das Vier-Sterne-Haus zum Naturhotel des Jahres 2022 gewählt. Es liegt mitten in der unberührten Landschaft des Naturparks </w:t>
      </w:r>
      <w:proofErr w:type="spellStart"/>
      <w:r w:rsidRPr="007A5CEF">
        <w:rPr>
          <w:rFonts w:ascii="Arial" w:hAnsi="Arial" w:cs="Arial"/>
        </w:rPr>
        <w:t>Almenland</w:t>
      </w:r>
      <w:proofErr w:type="spellEnd"/>
      <w:r w:rsidRPr="007A5CEF">
        <w:rPr>
          <w:rFonts w:ascii="Arial" w:hAnsi="Arial" w:cs="Arial"/>
        </w:rPr>
        <w:t xml:space="preserve"> und überzeugt mit bodenständigem, aber erlesenem Ambiente, regionalen Almgenüssen und entspannender Almwellness. </w:t>
      </w:r>
      <w:hyperlink r:id="rId13" w:history="1">
        <w:r w:rsidRPr="007A5CEF">
          <w:rPr>
            <w:rStyle w:val="Hyperlink"/>
            <w:rFonts w:ascii="Arial" w:hAnsi="Arial" w:cs="Arial"/>
          </w:rPr>
          <w:t>www.hotel-pierer.at</w:t>
        </w:r>
      </w:hyperlink>
    </w:p>
    <w:p w14:paraId="454DE387" w14:textId="77777777" w:rsidR="0008383D" w:rsidRPr="007A5CEF" w:rsidRDefault="0008383D" w:rsidP="00F55E17">
      <w:pPr>
        <w:spacing w:line="360" w:lineRule="auto"/>
        <w:jc w:val="both"/>
        <w:rPr>
          <w:rFonts w:ascii="Arial" w:hAnsi="Arial" w:cs="Arial"/>
        </w:rPr>
      </w:pPr>
    </w:p>
    <w:p w14:paraId="581E8D9B" w14:textId="77777777" w:rsidR="0008383D" w:rsidRPr="007A5CEF" w:rsidRDefault="0008383D" w:rsidP="00F55E17">
      <w:pPr>
        <w:spacing w:line="360" w:lineRule="auto"/>
        <w:jc w:val="both"/>
        <w:rPr>
          <w:rFonts w:ascii="Arial" w:hAnsi="Arial" w:cs="Arial"/>
          <w:b/>
          <w:shd w:val="clear" w:color="auto" w:fill="FFFFFF"/>
        </w:rPr>
      </w:pPr>
      <w:r w:rsidRPr="007A5CEF">
        <w:rPr>
          <w:rFonts w:ascii="Arial" w:hAnsi="Arial" w:cs="Arial"/>
          <w:b/>
          <w:shd w:val="clear" w:color="auto" w:fill="FFFFFF"/>
        </w:rPr>
        <w:t xml:space="preserve">Hotel Rogner Bad Blumau – Erholung mit gutem Gewissen </w:t>
      </w:r>
      <w:r w:rsidRPr="007A5CEF">
        <w:rPr>
          <w:rFonts w:ascii="Arial" w:hAnsi="Arial" w:cs="Arial"/>
          <w:bCs/>
          <w:shd w:val="clear" w:color="auto" w:fill="FFFFFF"/>
        </w:rPr>
        <w:t>(Bad Blumau)</w:t>
      </w:r>
    </w:p>
    <w:p w14:paraId="272B4BCD" w14:textId="77777777" w:rsidR="0008383D" w:rsidRPr="007A5CEF" w:rsidRDefault="0008383D" w:rsidP="00F55E17">
      <w:pPr>
        <w:spacing w:line="360" w:lineRule="auto"/>
        <w:jc w:val="both"/>
        <w:rPr>
          <w:rFonts w:ascii="Arial" w:hAnsi="Arial" w:cs="Arial"/>
          <w:shd w:val="clear" w:color="auto" w:fill="FFFFFF"/>
        </w:rPr>
      </w:pPr>
      <w:r w:rsidRPr="007A5CEF">
        <w:rPr>
          <w:rFonts w:ascii="Arial" w:hAnsi="Arial" w:cs="Arial"/>
          <w:shd w:val="clear" w:color="auto" w:fill="FFFFFF"/>
        </w:rPr>
        <w:t xml:space="preserve">Der Aufenthalt im Vier-Sterne-Thermenhotel gleicht einer Entdeckungsreise durch eine märchenhaft gestaltet Welt von Friedensreich Hundertwasser. Im Mittelpunkt stehen Wasser, Wellness und Wohlfühlen. </w:t>
      </w:r>
      <w:hyperlink r:id="rId14" w:history="1">
        <w:r w:rsidRPr="007A5CEF">
          <w:rPr>
            <w:rStyle w:val="Hyperlink"/>
            <w:rFonts w:ascii="Arial" w:hAnsi="Arial" w:cs="Arial"/>
          </w:rPr>
          <w:t>Für ein gutes Gewissen</w:t>
        </w:r>
      </w:hyperlink>
      <w:r w:rsidRPr="007A5CEF">
        <w:rPr>
          <w:rFonts w:ascii="Arial" w:hAnsi="Arial" w:cs="Arial"/>
        </w:rPr>
        <w:t xml:space="preserve">: Die </w:t>
      </w:r>
      <w:proofErr w:type="spellStart"/>
      <w:r w:rsidRPr="007A5CEF">
        <w:rPr>
          <w:rFonts w:ascii="Arial" w:hAnsi="Arial" w:cs="Arial"/>
          <w:shd w:val="clear" w:color="auto" w:fill="FFFFFF"/>
        </w:rPr>
        <w:t>Geothermieanlage</w:t>
      </w:r>
      <w:proofErr w:type="spellEnd"/>
      <w:r w:rsidRPr="007A5CEF">
        <w:rPr>
          <w:rFonts w:ascii="Arial" w:hAnsi="Arial" w:cs="Arial"/>
          <w:shd w:val="clear" w:color="auto" w:fill="FFFFFF"/>
        </w:rPr>
        <w:t xml:space="preserve"> in Bad Blumau gilt als weltweites Vorzeigeprojekt. Diese beheizt sein Dezember 2000 die gesamte Anlage des Rogner Bad Blumau (Hotel, Thermenbecken </w:t>
      </w:r>
      <w:proofErr w:type="spellStart"/>
      <w:r w:rsidRPr="007A5CEF">
        <w:rPr>
          <w:rFonts w:ascii="Arial" w:hAnsi="Arial" w:cs="Arial"/>
          <w:shd w:val="clear" w:color="auto" w:fill="FFFFFF"/>
        </w:rPr>
        <w:t>etc</w:t>
      </w:r>
      <w:proofErr w:type="spellEnd"/>
      <w:r w:rsidRPr="007A5CEF">
        <w:rPr>
          <w:rFonts w:ascii="Arial" w:hAnsi="Arial" w:cs="Arial"/>
          <w:shd w:val="clear" w:color="auto" w:fill="FFFFFF"/>
        </w:rPr>
        <w:t xml:space="preserve">). Autarke Stromnutzung seit August 2001 inklusive. Neuer innovativer Ansatz zur nachhaltigen Nutzung natürlicher Ressourcen: Das Pilotprojekt </w:t>
      </w:r>
      <w:proofErr w:type="spellStart"/>
      <w:r w:rsidRPr="007A5CEF">
        <w:rPr>
          <w:rFonts w:ascii="Arial" w:hAnsi="Arial" w:cs="Arial"/>
          <w:shd w:val="clear" w:color="auto" w:fill="FFFFFF"/>
        </w:rPr>
        <w:t>Aquaponics</w:t>
      </w:r>
      <w:proofErr w:type="spellEnd"/>
      <w:r w:rsidRPr="007A5CEF">
        <w:rPr>
          <w:rFonts w:ascii="Arial" w:hAnsi="Arial" w:cs="Arial"/>
          <w:shd w:val="clear" w:color="auto" w:fill="FFFFFF"/>
        </w:rPr>
        <w:t xml:space="preserve"> verbindet Fischzucht mit dem Anbau von Kräutern und Gemüse und ermöglicht damit</w:t>
      </w:r>
      <w:r w:rsidRPr="007A5CEF">
        <w:rPr>
          <w:rFonts w:ascii="Arial" w:hAnsi="Arial" w:cs="Arial"/>
        </w:rPr>
        <w:t xml:space="preserve"> eine nachhaltige und umweltschonende Produktion.</w:t>
      </w:r>
      <w:r w:rsidRPr="007A5CEF">
        <w:rPr>
          <w:rFonts w:ascii="Arial" w:hAnsi="Arial" w:cs="Arial"/>
          <w:shd w:val="clear" w:color="auto" w:fill="FFFFFF"/>
        </w:rPr>
        <w:t xml:space="preserve"> </w:t>
      </w:r>
      <w:hyperlink r:id="rId15" w:history="1">
        <w:r w:rsidRPr="007A5CEF">
          <w:rPr>
            <w:rStyle w:val="Hyperlink"/>
            <w:rFonts w:ascii="Arial" w:hAnsi="Arial" w:cs="Arial"/>
          </w:rPr>
          <w:t>www.blumau.com</w:t>
        </w:r>
      </w:hyperlink>
    </w:p>
    <w:p w14:paraId="4307BECE" w14:textId="77777777" w:rsidR="0008383D" w:rsidRPr="007A5CEF" w:rsidRDefault="0008383D" w:rsidP="00F55E17">
      <w:pPr>
        <w:spacing w:line="360" w:lineRule="auto"/>
        <w:jc w:val="both"/>
        <w:rPr>
          <w:rFonts w:ascii="Arial" w:hAnsi="Arial" w:cs="Arial"/>
        </w:rPr>
      </w:pPr>
    </w:p>
    <w:p w14:paraId="1B2FBBAE" w14:textId="77777777" w:rsidR="0008383D" w:rsidRPr="007A5CEF" w:rsidRDefault="0008383D" w:rsidP="00F55E17">
      <w:pPr>
        <w:spacing w:line="360" w:lineRule="auto"/>
        <w:jc w:val="both"/>
        <w:rPr>
          <w:rFonts w:ascii="Arial" w:hAnsi="Arial" w:cs="Arial"/>
          <w:b/>
        </w:rPr>
      </w:pPr>
      <w:r w:rsidRPr="007A5CEF">
        <w:rPr>
          <w:rFonts w:ascii="Arial" w:hAnsi="Arial" w:cs="Arial"/>
          <w:b/>
        </w:rPr>
        <w:t xml:space="preserve">Biohotel Bergkristall: Ein Kraftplatz zum Wohlfühlen </w:t>
      </w:r>
      <w:r w:rsidRPr="007A5CEF">
        <w:rPr>
          <w:rFonts w:ascii="Arial" w:hAnsi="Arial" w:cs="Arial"/>
        </w:rPr>
        <w:t>(Schladming-</w:t>
      </w:r>
      <w:proofErr w:type="spellStart"/>
      <w:r w:rsidRPr="007A5CEF">
        <w:rPr>
          <w:rFonts w:ascii="Arial" w:hAnsi="Arial" w:cs="Arial"/>
        </w:rPr>
        <w:t>Rohrmoos</w:t>
      </w:r>
      <w:proofErr w:type="spellEnd"/>
      <w:r w:rsidRPr="007A5CEF">
        <w:rPr>
          <w:rFonts w:ascii="Arial" w:hAnsi="Arial" w:cs="Arial"/>
        </w:rPr>
        <w:t>)</w:t>
      </w:r>
    </w:p>
    <w:p w14:paraId="113FC9B2" w14:textId="77777777" w:rsidR="0008383D" w:rsidRPr="007A5CEF" w:rsidRDefault="0008383D" w:rsidP="00F55E17">
      <w:pPr>
        <w:spacing w:line="360" w:lineRule="auto"/>
        <w:jc w:val="both"/>
        <w:rPr>
          <w:rFonts w:ascii="Arial" w:hAnsi="Arial" w:cs="Arial"/>
        </w:rPr>
      </w:pPr>
      <w:r w:rsidRPr="007A5CEF">
        <w:rPr>
          <w:rFonts w:ascii="Arial" w:hAnsi="Arial" w:cs="Arial"/>
        </w:rPr>
        <w:t xml:space="preserve">Der atemberaubende Rundumblick auf die Berge und die gemütliche Atmosphäre machen das Biohotel Bergkristall zu einem wahren Kraftplatz für den Urlaub. wahren Kraftplatz für </w:t>
      </w:r>
      <w:r w:rsidRPr="007A5CEF">
        <w:rPr>
          <w:rStyle w:val="Fett"/>
          <w:rFonts w:ascii="Arial" w:hAnsi="Arial" w:cs="Arial"/>
        </w:rPr>
        <w:t>aktive Bio- und Yoga-Urlauber</w:t>
      </w:r>
      <w:r w:rsidRPr="007A5CEF">
        <w:rPr>
          <w:rFonts w:ascii="Arial" w:hAnsi="Arial" w:cs="Arial"/>
        </w:rPr>
        <w:t xml:space="preserve">. Yogis praktizieren ihre Asanas im Yogakristall oder mitten in den Bergen und erholen sich beim </w:t>
      </w:r>
      <w:r w:rsidRPr="007A5CEF">
        <w:rPr>
          <w:rFonts w:ascii="Arial" w:hAnsi="Arial" w:cs="Arial"/>
        </w:rPr>
        <w:lastRenderedPageBreak/>
        <w:t xml:space="preserve">Waldbaden. Regionale Produkte in Bioqualität sind seit Jahren selbstverständlich. </w:t>
      </w:r>
      <w:hyperlink r:id="rId16" w:history="1">
        <w:r w:rsidRPr="007A5CEF">
          <w:rPr>
            <w:rStyle w:val="Hyperlink"/>
            <w:rFonts w:ascii="Arial" w:hAnsi="Arial" w:cs="Arial"/>
          </w:rPr>
          <w:t>www.hotel-bergkristall.com</w:t>
        </w:r>
      </w:hyperlink>
    </w:p>
    <w:p w14:paraId="57297014" w14:textId="77777777" w:rsidR="0008383D" w:rsidRPr="007A5CEF" w:rsidRDefault="0008383D" w:rsidP="00F55E17">
      <w:pPr>
        <w:spacing w:line="360" w:lineRule="auto"/>
        <w:jc w:val="both"/>
        <w:rPr>
          <w:rFonts w:ascii="Arial" w:hAnsi="Arial" w:cs="Arial"/>
        </w:rPr>
      </w:pPr>
    </w:p>
    <w:p w14:paraId="10059991" w14:textId="77777777" w:rsidR="0008383D" w:rsidRPr="007A5CEF" w:rsidRDefault="0008383D" w:rsidP="00F55E17">
      <w:pPr>
        <w:spacing w:line="360" w:lineRule="auto"/>
        <w:jc w:val="both"/>
        <w:rPr>
          <w:rFonts w:ascii="Arial" w:hAnsi="Arial" w:cs="Arial"/>
        </w:rPr>
      </w:pPr>
      <w:r w:rsidRPr="007A5CEF">
        <w:rPr>
          <w:rFonts w:ascii="Arial" w:hAnsi="Arial" w:cs="Arial"/>
          <w:b/>
        </w:rPr>
        <w:t xml:space="preserve">Bio-Natur-Resort Retter: </w:t>
      </w:r>
      <w:r w:rsidRPr="007A5CEF">
        <w:rPr>
          <w:rFonts w:ascii="Arial" w:hAnsi="Arial" w:cs="Arial"/>
          <w:b/>
          <w:bCs/>
        </w:rPr>
        <w:t>Klimaneutraler und ökologischer Bio-Urlaub</w:t>
      </w:r>
      <w:r w:rsidRPr="007A5CEF">
        <w:rPr>
          <w:rFonts w:ascii="Arial" w:hAnsi="Arial" w:cs="Arial"/>
        </w:rPr>
        <w:t xml:space="preserve"> </w:t>
      </w:r>
      <w:r w:rsidRPr="007A5CEF">
        <w:rPr>
          <w:rFonts w:ascii="Arial" w:hAnsi="Arial" w:cs="Arial"/>
          <w:bCs/>
        </w:rPr>
        <w:t>(</w:t>
      </w:r>
      <w:proofErr w:type="spellStart"/>
      <w:r w:rsidRPr="007A5CEF">
        <w:rPr>
          <w:rFonts w:ascii="Arial" w:hAnsi="Arial" w:cs="Arial"/>
          <w:bCs/>
        </w:rPr>
        <w:t>Pöllauberg</w:t>
      </w:r>
      <w:proofErr w:type="spellEnd"/>
      <w:r w:rsidRPr="007A5CEF">
        <w:rPr>
          <w:rFonts w:ascii="Arial" w:hAnsi="Arial" w:cs="Arial"/>
          <w:bCs/>
        </w:rPr>
        <w:t>)</w:t>
      </w:r>
      <w:r w:rsidRPr="007A5CEF">
        <w:rPr>
          <w:rFonts w:ascii="Arial" w:hAnsi="Arial" w:cs="Arial"/>
          <w:b/>
        </w:rPr>
        <w:t xml:space="preserve"> </w:t>
      </w:r>
    </w:p>
    <w:p w14:paraId="41E10F84" w14:textId="77777777" w:rsidR="0008383D" w:rsidRPr="007A5CEF" w:rsidRDefault="0008383D" w:rsidP="00F55E17">
      <w:pPr>
        <w:spacing w:line="360" w:lineRule="auto"/>
        <w:jc w:val="both"/>
        <w:rPr>
          <w:rFonts w:ascii="Arial" w:hAnsi="Arial" w:cs="Arial"/>
          <w:bCs/>
        </w:rPr>
      </w:pPr>
      <w:r w:rsidRPr="007A5CEF">
        <w:rPr>
          <w:rFonts w:ascii="Arial" w:hAnsi="Arial" w:cs="Arial"/>
          <w:bCs/>
        </w:rPr>
        <w:t xml:space="preserve">Das vielfach ausgezeichnete Bio-Natur Resort RETTER liegt idyllisch inmitten des Naturparks </w:t>
      </w:r>
      <w:proofErr w:type="spellStart"/>
      <w:r w:rsidRPr="007A5CEF">
        <w:rPr>
          <w:rFonts w:ascii="Arial" w:hAnsi="Arial" w:cs="Arial"/>
          <w:bCs/>
        </w:rPr>
        <w:t>Pöllauer</w:t>
      </w:r>
      <w:proofErr w:type="spellEnd"/>
      <w:r w:rsidRPr="007A5CEF">
        <w:rPr>
          <w:rFonts w:ascii="Arial" w:hAnsi="Arial" w:cs="Arial"/>
          <w:bCs/>
        </w:rPr>
        <w:t xml:space="preserve"> Tal. Ulli und Hermann Retter sind begeisterte Bio-Landwirte und betreiben ihr Natur-Resort CO² neutral. Seit 30 Jahren ist die eigene Landwirtschaft und seit 18 Jahren die Restaurantküche biozertifiziert. Der Zero-</w:t>
      </w:r>
      <w:proofErr w:type="spellStart"/>
      <w:r w:rsidRPr="007A5CEF">
        <w:rPr>
          <w:rFonts w:ascii="Arial" w:hAnsi="Arial" w:cs="Arial"/>
          <w:bCs/>
        </w:rPr>
        <w:t>Waste</w:t>
      </w:r>
      <w:proofErr w:type="spellEnd"/>
      <w:r w:rsidRPr="007A5CEF">
        <w:rPr>
          <w:rFonts w:ascii="Arial" w:hAnsi="Arial" w:cs="Arial"/>
          <w:bCs/>
        </w:rPr>
        <w:t xml:space="preserve"> Gedanke zieht sich durch das ganze Wellness- und Tagungs-Hotel. </w:t>
      </w:r>
      <w:hyperlink r:id="rId17" w:history="1">
        <w:r w:rsidRPr="007A5CEF">
          <w:rPr>
            <w:rStyle w:val="Hyperlink"/>
            <w:rFonts w:ascii="Arial" w:hAnsi="Arial" w:cs="Arial"/>
            <w:bCs/>
          </w:rPr>
          <w:t>www.retter.at</w:t>
        </w:r>
      </w:hyperlink>
    </w:p>
    <w:p w14:paraId="721D0B80" w14:textId="77777777" w:rsidR="0008383D" w:rsidRPr="007A5CEF" w:rsidRDefault="0008383D" w:rsidP="00F55E17">
      <w:pPr>
        <w:spacing w:line="360" w:lineRule="auto"/>
        <w:jc w:val="both"/>
        <w:rPr>
          <w:rFonts w:ascii="Arial" w:hAnsi="Arial" w:cs="Arial"/>
        </w:rPr>
      </w:pPr>
    </w:p>
    <w:p w14:paraId="5F4F1174" w14:textId="77777777" w:rsidR="0008383D" w:rsidRPr="007A5CEF" w:rsidRDefault="0008383D" w:rsidP="00F55E17">
      <w:pPr>
        <w:spacing w:line="360" w:lineRule="auto"/>
        <w:jc w:val="both"/>
        <w:rPr>
          <w:rFonts w:ascii="Arial" w:hAnsi="Arial" w:cs="Arial"/>
        </w:rPr>
      </w:pPr>
      <w:r w:rsidRPr="007A5CEF">
        <w:rPr>
          <w:rFonts w:ascii="Arial" w:hAnsi="Arial" w:cs="Arial"/>
          <w:b/>
          <w:bCs/>
        </w:rPr>
        <w:t xml:space="preserve">Die Ramsauer </w:t>
      </w:r>
      <w:proofErr w:type="spellStart"/>
      <w:r w:rsidRPr="007A5CEF">
        <w:rPr>
          <w:rFonts w:ascii="Arial" w:hAnsi="Arial" w:cs="Arial"/>
          <w:b/>
          <w:bCs/>
        </w:rPr>
        <w:t>Bioniere</w:t>
      </w:r>
      <w:proofErr w:type="spellEnd"/>
      <w:r w:rsidRPr="007A5CEF">
        <w:rPr>
          <w:rFonts w:ascii="Arial" w:hAnsi="Arial" w:cs="Arial"/>
          <w:b/>
          <w:bCs/>
        </w:rPr>
        <w:t xml:space="preserve"> – Urlaub im Einklang mit der Natur</w:t>
      </w:r>
      <w:r w:rsidRPr="007A5CEF">
        <w:rPr>
          <w:rFonts w:ascii="Arial" w:hAnsi="Arial" w:cs="Arial"/>
        </w:rPr>
        <w:t xml:space="preserve"> (Ramsau)</w:t>
      </w:r>
    </w:p>
    <w:p w14:paraId="775D74F7" w14:textId="77777777" w:rsidR="0008383D" w:rsidRPr="007A5CEF" w:rsidRDefault="0008383D" w:rsidP="00F55E17">
      <w:pPr>
        <w:spacing w:line="360" w:lineRule="auto"/>
        <w:ind w:right="566"/>
        <w:jc w:val="both"/>
        <w:rPr>
          <w:rFonts w:ascii="Arial" w:hAnsi="Arial" w:cs="Arial"/>
        </w:rPr>
      </w:pPr>
      <w:r w:rsidRPr="007A5CEF">
        <w:rPr>
          <w:rFonts w:ascii="Arial" w:hAnsi="Arial" w:cs="Arial"/>
        </w:rPr>
        <w:t xml:space="preserve">Vollbiologische Landwirtschaft, aktiver Umweltschutz und ein erholsamer Urlaub im Einklang mit der Natur - Dafür stehen die Ramsauer </w:t>
      </w:r>
      <w:proofErr w:type="spellStart"/>
      <w:r w:rsidRPr="007A5CEF">
        <w:rPr>
          <w:rFonts w:ascii="Arial" w:hAnsi="Arial" w:cs="Arial"/>
        </w:rPr>
        <w:t>Bioniere</w:t>
      </w:r>
      <w:proofErr w:type="spellEnd"/>
      <w:r w:rsidRPr="007A5CEF">
        <w:rPr>
          <w:rFonts w:ascii="Arial" w:hAnsi="Arial" w:cs="Arial"/>
        </w:rPr>
        <w:t xml:space="preserve">, ein Zusammenschluss von Biobauern, Gastronomen und Kaufleuten aus Ramsau am Dachstein. </w:t>
      </w:r>
      <w:r w:rsidRPr="007A5CEF">
        <w:rPr>
          <w:rFonts w:ascii="Arial" w:hAnsi="Arial" w:cs="Arial"/>
          <w:shd w:val="clear" w:color="auto" w:fill="FFFFFF"/>
        </w:rPr>
        <w:t xml:space="preserve">Ihr Urlaubsangebot reicht vom Vier-Sterne-Bio-Hotel mit vollbiologischer Küche über rein vegan-vegetarische Gästehäuser bis zu Bio-Bauernhöfen, auf denen die Gäste auch gerne selbst aktiv mithelfen dürfen. Angebotenen Aktivprogramme sensibilisieren das Bewusstsein für </w:t>
      </w:r>
      <w:r w:rsidRPr="007A5CEF">
        <w:rPr>
          <w:rFonts w:ascii="Arial" w:hAnsi="Arial" w:cs="Arial"/>
        </w:rPr>
        <w:t xml:space="preserve">vollbiologische Landwirtschaft und Umweltschutz. </w:t>
      </w:r>
      <w:hyperlink r:id="rId18" w:history="1">
        <w:r w:rsidRPr="007A5CEF">
          <w:rPr>
            <w:rStyle w:val="Hyperlink"/>
            <w:rFonts w:ascii="Arial" w:hAnsi="Arial" w:cs="Arial"/>
          </w:rPr>
          <w:t>https://bioregion-ramsau.at</w:t>
        </w:r>
      </w:hyperlink>
    </w:p>
    <w:p w14:paraId="60085821" w14:textId="575D222A" w:rsidR="006E01AF" w:rsidRPr="007A5CEF" w:rsidRDefault="006E01AF" w:rsidP="00F55E17">
      <w:pPr>
        <w:spacing w:line="360" w:lineRule="auto"/>
        <w:jc w:val="both"/>
        <w:rPr>
          <w:rFonts w:ascii="Arial" w:hAnsi="Arial" w:cs="Arial"/>
          <w:bCs/>
          <w:iCs/>
        </w:rPr>
      </w:pPr>
    </w:p>
    <w:sectPr w:rsidR="006E01AF" w:rsidRPr="007A5CEF" w:rsidSect="003215C4">
      <w:headerReference w:type="default" r:id="rId19"/>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0194" w14:textId="77777777" w:rsidR="00360B21" w:rsidRDefault="00360B21">
      <w:r>
        <w:separator/>
      </w:r>
    </w:p>
  </w:endnote>
  <w:endnote w:type="continuationSeparator" w:id="0">
    <w:p w14:paraId="165CF646" w14:textId="77777777" w:rsidR="00360B21" w:rsidRDefault="00360B21">
      <w:r>
        <w:continuationSeparator/>
      </w:r>
    </w:p>
  </w:endnote>
  <w:endnote w:type="continuationNotice" w:id="1">
    <w:p w14:paraId="21A445EF" w14:textId="77777777" w:rsidR="00360B21" w:rsidRDefault="00360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F09A" w14:textId="77777777" w:rsidR="00360B21" w:rsidRDefault="00360B21">
      <w:r>
        <w:separator/>
      </w:r>
    </w:p>
  </w:footnote>
  <w:footnote w:type="continuationSeparator" w:id="0">
    <w:p w14:paraId="7C3F09AB" w14:textId="77777777" w:rsidR="00360B21" w:rsidRDefault="00360B21">
      <w:r>
        <w:continuationSeparator/>
      </w:r>
    </w:p>
  </w:footnote>
  <w:footnote w:type="continuationNotice" w:id="1">
    <w:p w14:paraId="011B9D74" w14:textId="77777777" w:rsidR="00360B21" w:rsidRDefault="00360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4FA"/>
    <w:rsid w:val="00082EA1"/>
    <w:rsid w:val="0008383D"/>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80"/>
    <w:rsid w:val="000C3CCA"/>
    <w:rsid w:val="000C50FC"/>
    <w:rsid w:val="000C600F"/>
    <w:rsid w:val="000C6F5D"/>
    <w:rsid w:val="000D050B"/>
    <w:rsid w:val="000D0DF5"/>
    <w:rsid w:val="000D1FE0"/>
    <w:rsid w:val="000D1FEF"/>
    <w:rsid w:val="000D2D25"/>
    <w:rsid w:val="000D64C6"/>
    <w:rsid w:val="000D7F6C"/>
    <w:rsid w:val="000E3504"/>
    <w:rsid w:val="000E42B2"/>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0B3"/>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15BB"/>
    <w:rsid w:val="002925B8"/>
    <w:rsid w:val="002933C3"/>
    <w:rsid w:val="00293F51"/>
    <w:rsid w:val="0029650C"/>
    <w:rsid w:val="002A1959"/>
    <w:rsid w:val="002A3C6E"/>
    <w:rsid w:val="002A7CCE"/>
    <w:rsid w:val="002B07EB"/>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0B21"/>
    <w:rsid w:val="003627B1"/>
    <w:rsid w:val="00365E9F"/>
    <w:rsid w:val="00367DE7"/>
    <w:rsid w:val="00372706"/>
    <w:rsid w:val="003767B0"/>
    <w:rsid w:val="0037756D"/>
    <w:rsid w:val="00377A6F"/>
    <w:rsid w:val="00380779"/>
    <w:rsid w:val="00382ECD"/>
    <w:rsid w:val="00383115"/>
    <w:rsid w:val="00384C8B"/>
    <w:rsid w:val="0038513A"/>
    <w:rsid w:val="00387D20"/>
    <w:rsid w:val="003919C5"/>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E7BC8"/>
    <w:rsid w:val="003F2CF4"/>
    <w:rsid w:val="003F4681"/>
    <w:rsid w:val="003F7677"/>
    <w:rsid w:val="003F7D2F"/>
    <w:rsid w:val="00400B81"/>
    <w:rsid w:val="004013F8"/>
    <w:rsid w:val="00404DEF"/>
    <w:rsid w:val="00411A64"/>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2287"/>
    <w:rsid w:val="00493A48"/>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364"/>
    <w:rsid w:val="00506FB3"/>
    <w:rsid w:val="0051494C"/>
    <w:rsid w:val="00515025"/>
    <w:rsid w:val="005172E0"/>
    <w:rsid w:val="00524EBA"/>
    <w:rsid w:val="00530B1E"/>
    <w:rsid w:val="00530DE8"/>
    <w:rsid w:val="00531177"/>
    <w:rsid w:val="0053466B"/>
    <w:rsid w:val="00537AD2"/>
    <w:rsid w:val="005417B9"/>
    <w:rsid w:val="00541805"/>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4114"/>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9622E"/>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09"/>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01AF"/>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0B4F"/>
    <w:rsid w:val="00786805"/>
    <w:rsid w:val="00790937"/>
    <w:rsid w:val="00793120"/>
    <w:rsid w:val="00793CFC"/>
    <w:rsid w:val="007948BC"/>
    <w:rsid w:val="00797DE9"/>
    <w:rsid w:val="007A28CD"/>
    <w:rsid w:val="007A3D6C"/>
    <w:rsid w:val="007A41D5"/>
    <w:rsid w:val="007A5CEF"/>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1B09"/>
    <w:rsid w:val="00823605"/>
    <w:rsid w:val="00823D3C"/>
    <w:rsid w:val="00825700"/>
    <w:rsid w:val="00836F71"/>
    <w:rsid w:val="00837A26"/>
    <w:rsid w:val="00837BD9"/>
    <w:rsid w:val="00840C7A"/>
    <w:rsid w:val="00843D18"/>
    <w:rsid w:val="00846C0B"/>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4A1B"/>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6CC9"/>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C6919"/>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592F"/>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0DFA"/>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C662B"/>
    <w:rsid w:val="00BD2CEA"/>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24D7"/>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5E1"/>
    <w:rsid w:val="00DB7C65"/>
    <w:rsid w:val="00DC2135"/>
    <w:rsid w:val="00DC714C"/>
    <w:rsid w:val="00DD3379"/>
    <w:rsid w:val="00DD5AC9"/>
    <w:rsid w:val="00DD6825"/>
    <w:rsid w:val="00DD6993"/>
    <w:rsid w:val="00DE030C"/>
    <w:rsid w:val="00DE1A9E"/>
    <w:rsid w:val="00DE4970"/>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6C05"/>
    <w:rsid w:val="00E27A2C"/>
    <w:rsid w:val="00E27B80"/>
    <w:rsid w:val="00E324C0"/>
    <w:rsid w:val="00E37218"/>
    <w:rsid w:val="00E37475"/>
    <w:rsid w:val="00E40A3F"/>
    <w:rsid w:val="00E41567"/>
    <w:rsid w:val="00E42A44"/>
    <w:rsid w:val="00E47DE0"/>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775"/>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A2C"/>
    <w:rsid w:val="00F31B67"/>
    <w:rsid w:val="00F3302A"/>
    <w:rsid w:val="00F3532B"/>
    <w:rsid w:val="00F37D77"/>
    <w:rsid w:val="00F40461"/>
    <w:rsid w:val="00F40D48"/>
    <w:rsid w:val="00F4416A"/>
    <w:rsid w:val="00F441FA"/>
    <w:rsid w:val="00F4438F"/>
    <w:rsid w:val="00F4493D"/>
    <w:rsid w:val="00F47685"/>
    <w:rsid w:val="00F47DAF"/>
    <w:rsid w:val="00F514E1"/>
    <w:rsid w:val="00F524A2"/>
    <w:rsid w:val="00F55D3B"/>
    <w:rsid w:val="00F55E17"/>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2A7572CD"/>
    <w:rsid w:val="6013A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2ADF5F26-4394-4062-A7E2-F3778DE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paragraph" w:styleId="berarbeitung">
    <w:name w:val="Revision"/>
    <w:hidden/>
    <w:uiPriority w:val="99"/>
    <w:semiHidden/>
    <w:rsid w:val="00821B0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tel-pierer.at" TargetMode="External"/><Relationship Id="rId18" Type="http://schemas.openxmlformats.org/officeDocument/2006/relationships/hyperlink" Target="https://bioregion-ramsau.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ingut-tauss.at" TargetMode="External"/><Relationship Id="rId17" Type="http://schemas.openxmlformats.org/officeDocument/2006/relationships/hyperlink" Target="http://www.retter.at" TargetMode="External"/><Relationship Id="rId2" Type="http://schemas.openxmlformats.org/officeDocument/2006/relationships/customXml" Target="../customXml/item2.xml"/><Relationship Id="rId16" Type="http://schemas.openxmlformats.org/officeDocument/2006/relationships/hyperlink" Target="http://www.hotel-bergkrista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onnerhof.at" TargetMode="External"/><Relationship Id="rId5" Type="http://schemas.openxmlformats.org/officeDocument/2006/relationships/numbering" Target="numbering.xml"/><Relationship Id="rId15" Type="http://schemas.openxmlformats.org/officeDocument/2006/relationships/hyperlink" Target="http://www.blumau.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mau.com/ankommen/geotherm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3A78-6343-4F8D-B3BE-B5FAF5F9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3.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4.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4350</Characters>
  <Application>Microsoft Office Word</Application>
  <DocSecurity>0</DocSecurity>
  <Lines>36</Lines>
  <Paragraphs>9</Paragraphs>
  <ScaleCrop>false</ScaleCrop>
  <Manager/>
  <Company>HansmannPR</Company>
  <LinksUpToDate>false</LinksUpToDate>
  <CharactersWithSpaces>4916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Steiermark_Jubiläen und Events</dc:title>
  <dc:subject/>
  <dc:creator>Jasmin Steuler - Hansmann PR</dc:creator>
  <cp:keywords/>
  <dc:description/>
  <cp:lastModifiedBy>Barbara Schmidt - Hansmann PR</cp:lastModifiedBy>
  <cp:revision>10</cp:revision>
  <cp:lastPrinted>2022-11-15T11:37:00Z</cp:lastPrinted>
  <dcterms:created xsi:type="dcterms:W3CDTF">2022-09-29T13:36:00Z</dcterms:created>
  <dcterms:modified xsi:type="dcterms:W3CDTF">2022-11-15T11:37:00Z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