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7AC84" w14:textId="1A41DEB1" w:rsidR="00B42ED5" w:rsidRDefault="00B42ED5" w:rsidP="00B42ED5">
      <w:pPr>
        <w:pStyle w:val="00Headline"/>
      </w:pPr>
      <w:bookmarkStart w:id="0" w:name="_Hlk57017699"/>
      <w:r>
        <w:t xml:space="preserve">Galtür ruft zum 11. </w:t>
      </w:r>
      <w:proofErr w:type="spellStart"/>
      <w:r>
        <w:t>Silvrettarun</w:t>
      </w:r>
      <w:proofErr w:type="spellEnd"/>
      <w:r>
        <w:t xml:space="preserve"> 3000</w:t>
      </w:r>
      <w:bookmarkEnd w:id="0"/>
    </w:p>
    <w:p w14:paraId="45623D43" w14:textId="72A94978" w:rsidR="00B42ED5" w:rsidRPr="00D01022" w:rsidRDefault="00B42ED5" w:rsidP="00D01022">
      <w:pPr>
        <w:pStyle w:val="00Lead"/>
      </w:pPr>
      <w:r>
        <w:t xml:space="preserve">Am 15. Juli 2023 kämpfen Hobbyläufer und Marathonprofis beim </w:t>
      </w:r>
      <w:proofErr w:type="spellStart"/>
      <w:r>
        <w:t>Silvrettarun</w:t>
      </w:r>
      <w:proofErr w:type="spellEnd"/>
      <w:r>
        <w:t xml:space="preserve"> 3000 auf einer Bergmarathon- oder drei kürzeren Trailrunning-Distanzen um die schnellste Zeit von Ischgl nach Galtür. Eine Anmeldung ist ab sofort möglich.</w:t>
      </w:r>
    </w:p>
    <w:p w14:paraId="64D5102D" w14:textId="6B48C89C" w:rsidR="00B42ED5" w:rsidRPr="00590C51" w:rsidRDefault="00B42ED5" w:rsidP="00B42ED5">
      <w:r>
        <w:t xml:space="preserve">Von Ischgl nach Galtür führen beim 11. </w:t>
      </w:r>
      <w:proofErr w:type="spellStart"/>
      <w:r>
        <w:t>Silvrettarun</w:t>
      </w:r>
      <w:proofErr w:type="spellEnd"/>
      <w:r>
        <w:t xml:space="preserve"> 3000 am 15. Juli 2023 vier unterschiedlich anspruchsvolle Strecken. Berglaufprofis können sich an dem „Marathon auf einen Dreitausender“ sprich, der „Hard“-Distanz mit 40,1 Kilometern über 1.800 Höhenmeter auf das knapp 3.000 Meter hohe Kronenjoch versuchen. Wem das zu anstrengend ist, tritt auf einer der drei abwechslungsreichen, kürzeren Trailrunning-Distanzen an. </w:t>
      </w:r>
      <w:r w:rsidR="00465AD8">
        <w:t>Das Preisgeld</w:t>
      </w:r>
      <w:r>
        <w:t xml:space="preserve"> </w:t>
      </w:r>
      <w:r w:rsidR="00465AD8">
        <w:t>wird</w:t>
      </w:r>
      <w:r>
        <w:t xml:space="preserve"> gleichberechtigt auf Damen und Herren verteilt. Neben den Einzelwertungen über die vier Distanzen werden auch die schnellsten Teams und die größte Gruppe prämiert. Das Rennen ist Teil des „Österreichischen Berglaufcups 2023“. Gut zu wissen: Wer beim </w:t>
      </w:r>
      <w:proofErr w:type="spellStart"/>
      <w:r>
        <w:t>Silvrettarun</w:t>
      </w:r>
      <w:proofErr w:type="spellEnd"/>
      <w:r>
        <w:t xml:space="preserve"> 3000 an den Start geht, spendet automatisch fünf Euro seines Startgeldes an den </w:t>
      </w:r>
      <w:proofErr w:type="spellStart"/>
      <w:r>
        <w:t>Charity</w:t>
      </w:r>
      <w:proofErr w:type="spellEnd"/>
      <w:r>
        <w:t xml:space="preserve"> Partner „</w:t>
      </w:r>
      <w:proofErr w:type="spellStart"/>
      <w:r>
        <w:t>Wings</w:t>
      </w:r>
      <w:proofErr w:type="spellEnd"/>
      <w:r>
        <w:t xml:space="preserve"> </w:t>
      </w:r>
      <w:proofErr w:type="spellStart"/>
      <w:r>
        <w:t>for</w:t>
      </w:r>
      <w:proofErr w:type="spellEnd"/>
      <w:r>
        <w:t xml:space="preserve"> Life“. </w:t>
      </w:r>
      <w:proofErr w:type="spellStart"/>
      <w:r>
        <w:t>Spartipp</w:t>
      </w:r>
      <w:proofErr w:type="spellEnd"/>
      <w:r>
        <w:t xml:space="preserve">: Wer sich bis zum </w:t>
      </w:r>
      <w:r w:rsidR="078D572A">
        <w:t>1</w:t>
      </w:r>
      <w:r>
        <w:t xml:space="preserve">. </w:t>
      </w:r>
      <w:r w:rsidR="727F8EB1">
        <w:t>März 2023</w:t>
      </w:r>
      <w:r>
        <w:t xml:space="preserve"> anmeldet, zahlt für die Strecke</w:t>
      </w:r>
      <w:r w:rsidR="60BC843E">
        <w:t xml:space="preserve"> </w:t>
      </w:r>
      <w:r>
        <w:t xml:space="preserve">„Light“ ein vergünstigtes Startgeld von </w:t>
      </w:r>
      <w:r w:rsidR="24033B70">
        <w:t>31</w:t>
      </w:r>
      <w:r>
        <w:t xml:space="preserve"> statt</w:t>
      </w:r>
      <w:r w:rsidR="38416AC5">
        <w:t xml:space="preserve"> </w:t>
      </w:r>
      <w:r w:rsidR="1BC65B03">
        <w:t>61</w:t>
      </w:r>
      <w:r>
        <w:t xml:space="preserve"> Euro </w:t>
      </w:r>
      <w:r w:rsidR="0980B968">
        <w:t>und</w:t>
      </w:r>
      <w:r>
        <w:t xml:space="preserve"> für die Strecken „Medium“ und „Hard“ </w:t>
      </w:r>
      <w:r w:rsidR="1764E3D0">
        <w:t>41</w:t>
      </w:r>
      <w:r>
        <w:t xml:space="preserve"> statt </w:t>
      </w:r>
      <w:r w:rsidR="5E7ABE16">
        <w:t>71</w:t>
      </w:r>
      <w:r>
        <w:t xml:space="preserve"> Euro. Alle Infos und Anmeldung ab sofort unter </w:t>
      </w:r>
      <w:hyperlink r:id="rId10">
        <w:r w:rsidRPr="13307A6F">
          <w:rPr>
            <w:rStyle w:val="Hyperlink"/>
          </w:rPr>
          <w:t>www.silvrettarun3000.com</w:t>
        </w:r>
      </w:hyperlink>
      <w:r>
        <w:t>.</w:t>
      </w:r>
    </w:p>
    <w:p w14:paraId="5CDA6A35" w14:textId="77777777" w:rsidR="00B42ED5" w:rsidRPr="00590C51" w:rsidRDefault="00B42ED5" w:rsidP="00B42ED5">
      <w:pPr>
        <w:autoSpaceDE w:val="0"/>
        <w:autoSpaceDN w:val="0"/>
        <w:adjustRightInd w:val="0"/>
        <w:spacing w:line="240" w:lineRule="auto"/>
        <w:ind w:right="-82"/>
        <w:rPr>
          <w:b/>
          <w:sz w:val="2"/>
          <w:szCs w:val="2"/>
        </w:rPr>
      </w:pPr>
    </w:p>
    <w:p w14:paraId="4229679E" w14:textId="77777777" w:rsidR="00B42ED5" w:rsidRDefault="00B42ED5" w:rsidP="00B42ED5">
      <w:pPr>
        <w:pStyle w:val="00Subheadline"/>
      </w:pPr>
      <w:r>
        <w:t>Galtür ist das Ziel</w:t>
      </w:r>
    </w:p>
    <w:p w14:paraId="4978F59C" w14:textId="349E8E68" w:rsidR="00B42ED5" w:rsidRDefault="00B42ED5" w:rsidP="00B42ED5">
      <w:r>
        <w:t xml:space="preserve">Ob versierter Hobbyathlet oder Marathonläufer - beim 11. </w:t>
      </w:r>
      <w:proofErr w:type="spellStart"/>
      <w:r>
        <w:t>Silvrettarun</w:t>
      </w:r>
      <w:proofErr w:type="spellEnd"/>
      <w:r>
        <w:t xml:space="preserve"> 3000 geht es für alle Läufer je nach Fitnesslevel auf einer von vier eindrucksvollen Trailrunning-Strecken von Ischgl nach Galtür. Naturerlebnis vor spektakulärer Bergkulisse inklusive. Zur Wahl stehen neben der Route „Hard“ (40,1 Kilometer und 1.800 Höhenmeter) die Varianten „Small“ (11,2 Kilometer und 306 Höhenmeter), „Light“ (19,36 Kilometer und 873 Höhenmeter) und „Medium“ (29,9 Kilometer und 1.482 Höhenmeter). „Der stetige, auch internationale Zulauf beim </w:t>
      </w:r>
      <w:proofErr w:type="spellStart"/>
      <w:r>
        <w:t>Silvrettarun</w:t>
      </w:r>
      <w:proofErr w:type="spellEnd"/>
      <w:r>
        <w:t xml:space="preserve"> 3000 zeigt uns, dass unser Event inzwischen ein beliebter Termin in den Laufkalendern geworden ist. Und auch in diesem Jahr können wir mit vier unterschiedlich anspruchsvollen Distanzen wieder alle Läufertypen bedienen.“, freut sich </w:t>
      </w:r>
      <w:r w:rsidR="00D01022">
        <w:t>TVB-Geschäftsführer</w:t>
      </w:r>
      <w:r w:rsidR="0DDAC5E7">
        <w:t xml:space="preserve"> Thomas Köhle</w:t>
      </w:r>
      <w:r>
        <w:t>. Gleich bleibt außerdem die Wertung von Viererteams und Gruppen: Bei der Teamwertung tritt auf jeder Strecke jeweils ein Teilnehmer an, die Zeiten werden addiert und das schnellste Team gewinnt. Die ersten drei Teams werden mit Preisgeld belohnt. Der Wanderpokal für Gruppen geht unabhängig von Zeit und Strecken an die größte angetretene Gruppe.</w:t>
      </w:r>
    </w:p>
    <w:p w14:paraId="40733A03" w14:textId="77777777" w:rsidR="00B42ED5" w:rsidRPr="00590C51" w:rsidRDefault="00B42ED5" w:rsidP="00B42ED5">
      <w:pPr>
        <w:autoSpaceDE w:val="0"/>
        <w:autoSpaceDN w:val="0"/>
        <w:adjustRightInd w:val="0"/>
        <w:ind w:right="-82"/>
        <w:rPr>
          <w:sz w:val="2"/>
          <w:szCs w:val="2"/>
        </w:rPr>
      </w:pPr>
    </w:p>
    <w:p w14:paraId="2CEE60FC" w14:textId="77777777" w:rsidR="007F6A7D" w:rsidRDefault="007F6A7D">
      <w:pPr>
        <w:spacing w:after="160" w:line="259" w:lineRule="auto"/>
        <w:jc w:val="left"/>
        <w:rPr>
          <w:b/>
        </w:rPr>
      </w:pPr>
      <w:r>
        <w:br w:type="page"/>
      </w:r>
    </w:p>
    <w:p w14:paraId="1F8564DA" w14:textId="2A44D00E" w:rsidR="00B42ED5" w:rsidRPr="00590C51" w:rsidRDefault="00B42ED5" w:rsidP="00B42ED5">
      <w:pPr>
        <w:pStyle w:val="00Subheadline"/>
      </w:pPr>
      <w:r>
        <w:lastRenderedPageBreak/>
        <w:t>Nachwuchs am Start</w:t>
      </w:r>
    </w:p>
    <w:p w14:paraId="5B7AB7EA" w14:textId="2D8DC29D" w:rsidR="00B42ED5" w:rsidRDefault="00B42ED5" w:rsidP="00B42ED5">
      <w:r>
        <w:t xml:space="preserve">Mini-Athleten ab vier Jahren schnuppern am Vortag des </w:t>
      </w:r>
      <w:proofErr w:type="spellStart"/>
      <w:r>
        <w:t>Silvrettarun</w:t>
      </w:r>
      <w:proofErr w:type="spellEnd"/>
      <w:r>
        <w:t xml:space="preserve"> 3000 erste </w:t>
      </w:r>
      <w:proofErr w:type="spellStart"/>
      <w:r>
        <w:t>Rennluft</w:t>
      </w:r>
      <w:proofErr w:type="spellEnd"/>
      <w:r>
        <w:t xml:space="preserve">: Eingeteilt in Jahrgangsklassen, startet der Nachwuchs am 14. Juli 2023 beim Silvretta Kids Run </w:t>
      </w:r>
      <w:proofErr w:type="spellStart"/>
      <w:r>
        <w:t>presented</w:t>
      </w:r>
      <w:proofErr w:type="spellEnd"/>
      <w:r>
        <w:t xml:space="preserve"> </w:t>
      </w:r>
      <w:proofErr w:type="spellStart"/>
      <w:r>
        <w:t>by</w:t>
      </w:r>
      <w:proofErr w:type="spellEnd"/>
      <w:r>
        <w:t xml:space="preserve"> Volksbank Tirol mit Start/Ziel Galtür ab 17 Uhr auf den Strecken „Mini“ (450 Meter), „Midi“ (1.000 Meter) oder „Maxi“ (2.000 Meter). Das Beste: Jeder Teilnehmer erhält neben einer Medaille auch ein kleines Geschenk. Das Startgeld für die Kids beträgt acht Euro.</w:t>
      </w:r>
    </w:p>
    <w:p w14:paraId="0DEE791B" w14:textId="77777777" w:rsidR="00B42ED5" w:rsidRPr="00590C51" w:rsidRDefault="00B42ED5" w:rsidP="00B42ED5">
      <w:pPr>
        <w:autoSpaceDE w:val="0"/>
        <w:autoSpaceDN w:val="0"/>
        <w:adjustRightInd w:val="0"/>
        <w:ind w:right="-82"/>
        <w:rPr>
          <w:b/>
          <w:sz w:val="2"/>
          <w:szCs w:val="2"/>
        </w:rPr>
      </w:pPr>
    </w:p>
    <w:p w14:paraId="10A8C645" w14:textId="3D52919D" w:rsidR="00B42ED5" w:rsidRDefault="00B42ED5" w:rsidP="68E13C7C">
      <w:pPr>
        <w:pStyle w:val="00Subheadline"/>
        <w:jc w:val="left"/>
      </w:pPr>
      <w:r>
        <w:t>Laufend</w:t>
      </w:r>
      <w:r w:rsidR="5B574128">
        <w:t xml:space="preserve"> </w:t>
      </w:r>
      <w:r>
        <w:t>Gutes</w:t>
      </w:r>
      <w:r w:rsidR="6426306E">
        <w:t xml:space="preserve"> </w:t>
      </w:r>
      <w:r>
        <w:t>tun!</w:t>
      </w:r>
    </w:p>
    <w:p w14:paraId="35CB0727" w14:textId="664C82B3" w:rsidR="00B42ED5" w:rsidRPr="00590C51" w:rsidRDefault="00B42ED5" w:rsidP="00B42ED5">
      <w:pPr>
        <w:rPr>
          <w:b/>
        </w:rPr>
      </w:pPr>
      <w:r>
        <w:t xml:space="preserve">Beim 11. </w:t>
      </w:r>
      <w:proofErr w:type="spellStart"/>
      <w:r>
        <w:t>Silvrettarun</w:t>
      </w:r>
      <w:proofErr w:type="spellEnd"/>
      <w:r>
        <w:t xml:space="preserve"> 3000 gehen die Teilnehmer für einen guten Zweck an den Start. Wie das geht? Fünf Euro vom Startgeld gehen automatisch an den </w:t>
      </w:r>
      <w:proofErr w:type="spellStart"/>
      <w:r>
        <w:t>Charity</w:t>
      </w:r>
      <w:proofErr w:type="spellEnd"/>
      <w:r>
        <w:t xml:space="preserve"> Partner „</w:t>
      </w:r>
      <w:proofErr w:type="spellStart"/>
      <w:r>
        <w:t>Wings</w:t>
      </w:r>
      <w:proofErr w:type="spellEnd"/>
      <w:r>
        <w:t xml:space="preserve"> </w:t>
      </w:r>
      <w:proofErr w:type="spellStart"/>
      <w:r>
        <w:t>for</w:t>
      </w:r>
      <w:proofErr w:type="spellEnd"/>
      <w:r>
        <w:t xml:space="preserve"> Life“ der damit weltweit Forschungsprojekte und klinische Studien zur Heilung von Patienten mit verletztem Rückenmark oder Querschnittslähmungen unterstützt. Der </w:t>
      </w:r>
      <w:proofErr w:type="spellStart"/>
      <w:r>
        <w:t>Silvrettarun</w:t>
      </w:r>
      <w:proofErr w:type="spellEnd"/>
      <w:r>
        <w:t xml:space="preserve"> 3000 zählt seit 2017 zu den „Bronze Partnern“ von „</w:t>
      </w:r>
      <w:proofErr w:type="spellStart"/>
      <w:r>
        <w:t>Wings</w:t>
      </w:r>
      <w:proofErr w:type="spellEnd"/>
      <w:r>
        <w:t xml:space="preserve"> </w:t>
      </w:r>
      <w:proofErr w:type="spellStart"/>
      <w:r>
        <w:t>for</w:t>
      </w:r>
      <w:proofErr w:type="spellEnd"/>
      <w:r>
        <w:t xml:space="preserve"> Life“.</w:t>
      </w:r>
    </w:p>
    <w:p w14:paraId="48DE44F3" w14:textId="77777777" w:rsidR="00B42ED5" w:rsidRDefault="00B42ED5" w:rsidP="0009058C"/>
    <w:p w14:paraId="7DC62969" w14:textId="586E6365" w:rsidR="004E4D89" w:rsidRDefault="00B42ED5" w:rsidP="004E4D89">
      <w:r>
        <w:t xml:space="preserve">Weitere Infos und Anmeldung: </w:t>
      </w:r>
      <w:hyperlink r:id="rId11" w:history="1">
        <w:r w:rsidR="00F16A22" w:rsidRPr="0030194A">
          <w:rPr>
            <w:rStyle w:val="Hyperlink"/>
          </w:rPr>
          <w:t>www.silvrettarun3000.com</w:t>
        </w:r>
      </w:hyperlink>
      <w:r>
        <w:t>.</w:t>
      </w:r>
    </w:p>
    <w:p w14:paraId="5C7E82CE" w14:textId="77777777" w:rsidR="004E4D89" w:rsidRDefault="004E4D89" w:rsidP="004E4D89"/>
    <w:p w14:paraId="206D3222" w14:textId="362FA29F" w:rsidR="00B42ED5" w:rsidRDefault="00B42ED5" w:rsidP="004E4D89">
      <w:pPr>
        <w:pStyle w:val="00Headline"/>
      </w:pPr>
      <w:r>
        <w:t>Daten und Fakten</w:t>
      </w:r>
    </w:p>
    <w:p w14:paraId="18291872" w14:textId="77777777" w:rsidR="00B42ED5" w:rsidRDefault="00B42ED5" w:rsidP="47EED819">
      <w:pPr>
        <w:rPr>
          <w:b/>
          <w:bCs/>
          <w:sz w:val="20"/>
          <w:szCs w:val="20"/>
        </w:rPr>
      </w:pPr>
      <w:r w:rsidRPr="47EED819">
        <w:rPr>
          <w:b/>
          <w:bCs/>
        </w:rPr>
        <w:t>Termin</w:t>
      </w:r>
      <w:r>
        <w:t xml:space="preserve">: </w:t>
      </w:r>
      <w:r w:rsidRPr="47EED819">
        <w:rPr>
          <w:b/>
          <w:bCs/>
        </w:rPr>
        <w:t>14. und 15. Juli 2023</w:t>
      </w:r>
    </w:p>
    <w:p w14:paraId="7B9B9BF0" w14:textId="35FDDB21" w:rsidR="00B42ED5" w:rsidRDefault="00B42ED5" w:rsidP="00B42ED5">
      <w:pPr>
        <w:pStyle w:val="Listenabsatz"/>
        <w:numPr>
          <w:ilvl w:val="0"/>
          <w:numId w:val="2"/>
        </w:numPr>
      </w:pPr>
      <w:r w:rsidRPr="47EED819">
        <w:rPr>
          <w:b/>
          <w:bCs/>
        </w:rPr>
        <w:t>Freitag, 14. Juli 2023 ab 17.00 Uhr</w:t>
      </w:r>
      <w:r>
        <w:t xml:space="preserve">: Silvretta Kids Run mit Siegerehrung, Möglichkeit zur Nachnennung </w:t>
      </w:r>
      <w:proofErr w:type="spellStart"/>
      <w:r>
        <w:t>Silvrettarun</w:t>
      </w:r>
      <w:proofErr w:type="spellEnd"/>
      <w:r>
        <w:t xml:space="preserve"> 3000, </w:t>
      </w:r>
      <w:r w:rsidR="00D01022">
        <w:t>Pasta Party</w:t>
      </w:r>
      <w:r>
        <w:t>, Streckenbriefing durch OK-Team</w:t>
      </w:r>
    </w:p>
    <w:p w14:paraId="507C667E" w14:textId="43C574EA" w:rsidR="00B42ED5" w:rsidRPr="007B4235" w:rsidRDefault="00B42ED5" w:rsidP="00B42ED5">
      <w:pPr>
        <w:pStyle w:val="Listenabsatz"/>
        <w:numPr>
          <w:ilvl w:val="0"/>
          <w:numId w:val="2"/>
        </w:numPr>
      </w:pPr>
      <w:r w:rsidRPr="47EED819">
        <w:rPr>
          <w:b/>
          <w:bCs/>
        </w:rPr>
        <w:t>Samstag, 15. Juli 2023: Start Strecken Medium und Hard</w:t>
      </w:r>
      <w:r>
        <w:t>: 8.00 Uhr; Start Strecke Small und Light für Läufer und Nordic Walker: 10.00 Uhr; Siegerehrung für alle Klassen: ca. 15.30 Uhr</w:t>
      </w:r>
    </w:p>
    <w:p w14:paraId="4F74D91F" w14:textId="77777777" w:rsidR="00B42ED5" w:rsidRDefault="00B42ED5" w:rsidP="00B42ED5">
      <w:pPr>
        <w:pStyle w:val="00Subheadline"/>
        <w:rPr>
          <w:sz w:val="20"/>
          <w:szCs w:val="20"/>
        </w:rPr>
      </w:pPr>
      <w:r>
        <w:t>Strecken:</w:t>
      </w:r>
    </w:p>
    <w:p w14:paraId="50BA62F0" w14:textId="77777777" w:rsidR="00B42ED5" w:rsidRPr="00E91624" w:rsidRDefault="00B42ED5" w:rsidP="00B42ED5">
      <w:pPr>
        <w:pStyle w:val="Listenabsatz"/>
        <w:numPr>
          <w:ilvl w:val="0"/>
          <w:numId w:val="3"/>
        </w:numPr>
      </w:pPr>
      <w:r w:rsidRPr="47EED819">
        <w:rPr>
          <w:b/>
          <w:bCs/>
        </w:rPr>
        <w:t>Small</w:t>
      </w:r>
      <w:r>
        <w:t>: 11,2 km / 306 Hm</w:t>
      </w:r>
    </w:p>
    <w:p w14:paraId="19726183" w14:textId="77777777" w:rsidR="00B42ED5" w:rsidRPr="00E91624" w:rsidRDefault="00B42ED5" w:rsidP="00B42ED5">
      <w:pPr>
        <w:pStyle w:val="Listenabsatz"/>
        <w:numPr>
          <w:ilvl w:val="0"/>
          <w:numId w:val="3"/>
        </w:numPr>
      </w:pPr>
      <w:r w:rsidRPr="47EED819">
        <w:rPr>
          <w:b/>
          <w:bCs/>
        </w:rPr>
        <w:t>Light</w:t>
      </w:r>
      <w:r>
        <w:t>: 19,36 km / 873 Hm</w:t>
      </w:r>
    </w:p>
    <w:p w14:paraId="5413ADA3" w14:textId="77777777" w:rsidR="00B42ED5" w:rsidRPr="00E91624" w:rsidRDefault="00B42ED5" w:rsidP="00B42ED5">
      <w:pPr>
        <w:pStyle w:val="Listenabsatz"/>
        <w:numPr>
          <w:ilvl w:val="0"/>
          <w:numId w:val="3"/>
        </w:numPr>
      </w:pPr>
      <w:r w:rsidRPr="47EED819">
        <w:rPr>
          <w:b/>
          <w:bCs/>
        </w:rPr>
        <w:t>Medium</w:t>
      </w:r>
      <w:r>
        <w:t>: 29,9 km / 1.482 Hm</w:t>
      </w:r>
    </w:p>
    <w:p w14:paraId="2C51159A" w14:textId="75819D90" w:rsidR="00A328E1" w:rsidRPr="00C760B2" w:rsidRDefault="00B42ED5" w:rsidP="00C760B2">
      <w:pPr>
        <w:pStyle w:val="Listenabsatz"/>
        <w:numPr>
          <w:ilvl w:val="0"/>
          <w:numId w:val="3"/>
        </w:numPr>
      </w:pPr>
      <w:r w:rsidRPr="47EED819">
        <w:rPr>
          <w:b/>
          <w:bCs/>
        </w:rPr>
        <w:t>Hard</w:t>
      </w:r>
      <w:r>
        <w:t>: 4</w:t>
      </w:r>
      <w:r w:rsidR="00A238F5">
        <w:t>0</w:t>
      </w:r>
      <w:r>
        <w:t>,1 km / 1.8</w:t>
      </w:r>
      <w:r w:rsidR="00A238F5">
        <w:t>00</w:t>
      </w:r>
      <w:r>
        <w:t xml:space="preserve"> Hm</w:t>
      </w:r>
    </w:p>
    <w:p w14:paraId="3262A88D" w14:textId="77777777" w:rsidR="00B42ED5" w:rsidRDefault="00B42ED5" w:rsidP="00B42ED5">
      <w:pPr>
        <w:pStyle w:val="00Subheadline"/>
        <w:rPr>
          <w:sz w:val="20"/>
          <w:szCs w:val="20"/>
        </w:rPr>
      </w:pPr>
      <w:r>
        <w:t>Startgeld:</w:t>
      </w:r>
    </w:p>
    <w:p w14:paraId="0DE8FD5F" w14:textId="2F107350" w:rsidR="00B42ED5" w:rsidRPr="0009058C" w:rsidRDefault="00B42ED5" w:rsidP="47EED819">
      <w:pPr>
        <w:pStyle w:val="Listenabsatz"/>
        <w:numPr>
          <w:ilvl w:val="0"/>
          <w:numId w:val="4"/>
        </w:numPr>
      </w:pPr>
      <w:r w:rsidRPr="0009058C">
        <w:rPr>
          <w:b/>
          <w:bCs/>
        </w:rPr>
        <w:t xml:space="preserve">Anmeldung bis </w:t>
      </w:r>
      <w:r w:rsidR="4D4259FA" w:rsidRPr="0009058C">
        <w:rPr>
          <w:b/>
          <w:bCs/>
        </w:rPr>
        <w:t>01</w:t>
      </w:r>
      <w:r w:rsidRPr="0009058C">
        <w:rPr>
          <w:b/>
          <w:bCs/>
        </w:rPr>
        <w:t>.</w:t>
      </w:r>
      <w:r w:rsidR="46C13BE5" w:rsidRPr="0009058C">
        <w:rPr>
          <w:b/>
          <w:bCs/>
        </w:rPr>
        <w:t>03</w:t>
      </w:r>
      <w:r w:rsidRPr="0009058C">
        <w:rPr>
          <w:b/>
          <w:bCs/>
        </w:rPr>
        <w:t>.202</w:t>
      </w:r>
      <w:r w:rsidR="5C595726" w:rsidRPr="0009058C">
        <w:rPr>
          <w:b/>
          <w:bCs/>
        </w:rPr>
        <w:t>3</w:t>
      </w:r>
      <w:r w:rsidRPr="0009058C">
        <w:t xml:space="preserve">: </w:t>
      </w:r>
      <w:r w:rsidR="002703B8" w:rsidRPr="0009058C">
        <w:t>31 Euro (Light</w:t>
      </w:r>
      <w:r w:rsidR="4CFCC563" w:rsidRPr="0009058C">
        <w:t xml:space="preserve">); </w:t>
      </w:r>
      <w:r w:rsidRPr="0009058C">
        <w:t>41 Euro (Medium/Hard)</w:t>
      </w:r>
    </w:p>
    <w:p w14:paraId="3E4CD850" w14:textId="2EC53679" w:rsidR="00B42ED5" w:rsidRPr="00B42ED5" w:rsidRDefault="00B42ED5" w:rsidP="47EED819">
      <w:pPr>
        <w:pStyle w:val="Listenabsatz"/>
        <w:numPr>
          <w:ilvl w:val="0"/>
          <w:numId w:val="4"/>
        </w:numPr>
        <w:rPr>
          <w:lang w:val="en-US"/>
        </w:rPr>
      </w:pPr>
      <w:proofErr w:type="spellStart"/>
      <w:r w:rsidRPr="47EED819">
        <w:rPr>
          <w:b/>
          <w:bCs/>
          <w:lang w:val="en-US"/>
        </w:rPr>
        <w:t>Anmeldung</w:t>
      </w:r>
      <w:proofErr w:type="spellEnd"/>
      <w:r w:rsidRPr="47EED819">
        <w:rPr>
          <w:b/>
          <w:bCs/>
          <w:lang w:val="en-US"/>
        </w:rPr>
        <w:t xml:space="preserve"> bis </w:t>
      </w:r>
      <w:r w:rsidR="3996948D" w:rsidRPr="47EED819">
        <w:rPr>
          <w:b/>
          <w:bCs/>
          <w:lang w:val="en-US"/>
        </w:rPr>
        <w:t>01.06</w:t>
      </w:r>
      <w:r w:rsidRPr="47EED819">
        <w:rPr>
          <w:b/>
          <w:bCs/>
          <w:lang w:val="en-US"/>
        </w:rPr>
        <w:t>.</w:t>
      </w:r>
      <w:r w:rsidR="7133928B" w:rsidRPr="47EED819">
        <w:rPr>
          <w:b/>
          <w:bCs/>
          <w:lang w:val="en-US"/>
        </w:rPr>
        <w:t>2023</w:t>
      </w:r>
      <w:r w:rsidRPr="47EED819">
        <w:rPr>
          <w:lang w:val="en-US"/>
        </w:rPr>
        <w:t>: 41 Euro (Small/Light); 51</w:t>
      </w:r>
      <w:r w:rsidR="4E51B9D2" w:rsidRPr="47EED819">
        <w:rPr>
          <w:lang w:val="en-US"/>
        </w:rPr>
        <w:t xml:space="preserve"> </w:t>
      </w:r>
      <w:r w:rsidRPr="47EED819">
        <w:rPr>
          <w:lang w:val="en-US"/>
        </w:rPr>
        <w:t>Euro (Medium/Hard)</w:t>
      </w:r>
    </w:p>
    <w:p w14:paraId="251354BF" w14:textId="3899B72B" w:rsidR="00B42ED5" w:rsidRPr="00B42ED5" w:rsidRDefault="00B42ED5" w:rsidP="47EED819">
      <w:pPr>
        <w:pStyle w:val="Listenabsatz"/>
        <w:numPr>
          <w:ilvl w:val="0"/>
          <w:numId w:val="4"/>
        </w:numPr>
        <w:rPr>
          <w:lang w:val="en-US"/>
        </w:rPr>
      </w:pPr>
      <w:proofErr w:type="spellStart"/>
      <w:r w:rsidRPr="47EED819">
        <w:rPr>
          <w:b/>
          <w:bCs/>
          <w:lang w:val="en-US"/>
        </w:rPr>
        <w:lastRenderedPageBreak/>
        <w:t>Anmeldung</w:t>
      </w:r>
      <w:proofErr w:type="spellEnd"/>
      <w:r w:rsidRPr="47EED819">
        <w:rPr>
          <w:b/>
          <w:bCs/>
          <w:lang w:val="en-US"/>
        </w:rPr>
        <w:t xml:space="preserve"> bis 1</w:t>
      </w:r>
      <w:r w:rsidR="4433C713" w:rsidRPr="47EED819">
        <w:rPr>
          <w:b/>
          <w:bCs/>
          <w:lang w:val="en-US"/>
        </w:rPr>
        <w:t>0</w:t>
      </w:r>
      <w:r w:rsidRPr="47EED819">
        <w:rPr>
          <w:b/>
          <w:bCs/>
          <w:lang w:val="en-US"/>
        </w:rPr>
        <w:t>.07.202</w:t>
      </w:r>
      <w:r w:rsidR="67824292" w:rsidRPr="47EED819">
        <w:rPr>
          <w:b/>
          <w:bCs/>
          <w:lang w:val="en-US"/>
        </w:rPr>
        <w:t>3</w:t>
      </w:r>
      <w:r w:rsidRPr="47EED819">
        <w:rPr>
          <w:lang w:val="en-US"/>
        </w:rPr>
        <w:t xml:space="preserve">: 51 Euro (Small/Light); </w:t>
      </w:r>
      <w:r w:rsidR="0D928DDD" w:rsidRPr="47EED819">
        <w:rPr>
          <w:lang w:val="en-US"/>
        </w:rPr>
        <w:t>61</w:t>
      </w:r>
      <w:r w:rsidRPr="47EED819">
        <w:rPr>
          <w:lang w:val="en-US"/>
        </w:rPr>
        <w:t xml:space="preserve"> Euro (Medium/Hard)</w:t>
      </w:r>
    </w:p>
    <w:p w14:paraId="71A6FB80" w14:textId="1EA04BF5" w:rsidR="00B42ED5" w:rsidRPr="0009058C" w:rsidRDefault="00B42ED5" w:rsidP="47EED819">
      <w:pPr>
        <w:pStyle w:val="Listenabsatz"/>
        <w:numPr>
          <w:ilvl w:val="0"/>
          <w:numId w:val="4"/>
        </w:numPr>
      </w:pPr>
      <w:r w:rsidRPr="0009058C">
        <w:rPr>
          <w:b/>
          <w:bCs/>
        </w:rPr>
        <w:t>Anmeldung ab 1</w:t>
      </w:r>
      <w:r w:rsidR="0D3B9C22" w:rsidRPr="0009058C">
        <w:rPr>
          <w:b/>
          <w:bCs/>
        </w:rPr>
        <w:t>1</w:t>
      </w:r>
      <w:r w:rsidRPr="0009058C">
        <w:rPr>
          <w:b/>
          <w:bCs/>
        </w:rPr>
        <w:t>.07.20</w:t>
      </w:r>
      <w:r w:rsidR="13562A72" w:rsidRPr="0009058C">
        <w:rPr>
          <w:b/>
          <w:bCs/>
        </w:rPr>
        <w:t>23</w:t>
      </w:r>
      <w:r w:rsidRPr="0009058C">
        <w:t xml:space="preserve">: </w:t>
      </w:r>
      <w:r w:rsidR="418C2785" w:rsidRPr="0009058C">
        <w:t>41</w:t>
      </w:r>
      <w:r w:rsidRPr="0009058C">
        <w:t xml:space="preserve"> Euro (Small); </w:t>
      </w:r>
      <w:r w:rsidR="1E2B276F" w:rsidRPr="0009058C">
        <w:t xml:space="preserve">61 Euro (Light); </w:t>
      </w:r>
      <w:r w:rsidRPr="0009058C">
        <w:t>71 Euro (Medium/Hard)</w:t>
      </w:r>
    </w:p>
    <w:p w14:paraId="4C84B7FD" w14:textId="4FD63AC6" w:rsidR="00B42ED5" w:rsidRPr="00B42ED5" w:rsidRDefault="2A260357" w:rsidP="47EED819">
      <w:pPr>
        <w:pStyle w:val="Listenabsatz"/>
        <w:numPr>
          <w:ilvl w:val="0"/>
          <w:numId w:val="4"/>
        </w:numPr>
      </w:pPr>
      <w:r w:rsidRPr="47EED819">
        <w:rPr>
          <w:b/>
          <w:bCs/>
        </w:rPr>
        <w:t xml:space="preserve">Anmeldung </w:t>
      </w:r>
      <w:proofErr w:type="spellStart"/>
      <w:r w:rsidR="7FBC2900" w:rsidRPr="47EED819">
        <w:rPr>
          <w:b/>
          <w:bCs/>
        </w:rPr>
        <w:t>Trailrun</w:t>
      </w:r>
      <w:proofErr w:type="spellEnd"/>
      <w:r w:rsidRPr="47EED819">
        <w:rPr>
          <w:b/>
          <w:bCs/>
        </w:rPr>
        <w:t xml:space="preserve"> S</w:t>
      </w:r>
      <w:r w:rsidR="0ED725BE" w:rsidRPr="47EED819">
        <w:rPr>
          <w:b/>
          <w:bCs/>
        </w:rPr>
        <w:t>MALL</w:t>
      </w:r>
      <w:r>
        <w:t>: bis 10.07.2023: 31 Euro bzw. 41 Euro ab 11.07.2023</w:t>
      </w:r>
    </w:p>
    <w:p w14:paraId="2E0B4EB8" w14:textId="211E1AB8" w:rsidR="00B42ED5" w:rsidRPr="00B42ED5" w:rsidRDefault="00B42ED5" w:rsidP="47EED819">
      <w:pPr>
        <w:pStyle w:val="Listenabsatz"/>
        <w:numPr>
          <w:ilvl w:val="0"/>
          <w:numId w:val="4"/>
        </w:numPr>
      </w:pPr>
      <w:r w:rsidRPr="47EED819">
        <w:rPr>
          <w:b/>
          <w:bCs/>
        </w:rPr>
        <w:t>Anmeldung Silvretta Kids Run</w:t>
      </w:r>
      <w:r>
        <w:t>: 8 Euro</w:t>
      </w:r>
    </w:p>
    <w:p w14:paraId="02D7AE02" w14:textId="32FCFD90" w:rsidR="00B42ED5" w:rsidRPr="00B42ED5" w:rsidRDefault="00B42ED5" w:rsidP="47EED819">
      <w:pPr>
        <w:pStyle w:val="Listenabsatz"/>
        <w:numPr>
          <w:ilvl w:val="0"/>
          <w:numId w:val="4"/>
        </w:numPr>
      </w:pPr>
      <w:r>
        <w:t>Alle Anmeldungen bis zum 06.07.202</w:t>
      </w:r>
      <w:r w:rsidR="3E8A9618">
        <w:t>3</w:t>
      </w:r>
      <w:r>
        <w:t xml:space="preserve"> erhalten personalisierte Startnummern.</w:t>
      </w:r>
    </w:p>
    <w:p w14:paraId="15C0BBCE" w14:textId="77777777" w:rsidR="004E0D36" w:rsidRDefault="004E0D36" w:rsidP="00A328E1">
      <w:pPr>
        <w:pBdr>
          <w:bottom w:val="single" w:sz="4" w:space="1" w:color="auto"/>
        </w:pBdr>
      </w:pPr>
    </w:p>
    <w:p w14:paraId="1DF18A75" w14:textId="77777777" w:rsidR="004E0D36" w:rsidRDefault="004E0D36" w:rsidP="004E0D36"/>
    <w:tbl>
      <w:tblPr>
        <w:tblStyle w:val="Tabellenraster"/>
        <w:tblW w:w="0" w:type="auto"/>
        <w:tblLook w:val="04A0" w:firstRow="1" w:lastRow="0" w:firstColumn="1" w:lastColumn="0" w:noHBand="0" w:noVBand="1"/>
      </w:tblPr>
      <w:tblGrid>
        <w:gridCol w:w="6946"/>
        <w:gridCol w:w="2114"/>
      </w:tblGrid>
      <w:tr w:rsidR="004E0D36" w:rsidRPr="00E27DC5" w14:paraId="653723B7" w14:textId="77777777" w:rsidTr="47EED819">
        <w:tc>
          <w:tcPr>
            <w:tcW w:w="6946" w:type="dxa"/>
          </w:tcPr>
          <w:p w14:paraId="010A3640" w14:textId="19142CA3" w:rsidR="004E0D36" w:rsidRPr="00E27DC5" w:rsidRDefault="00A328E1">
            <w:pPr>
              <w:rPr>
                <w:sz w:val="18"/>
                <w:szCs w:val="20"/>
              </w:rPr>
            </w:pPr>
            <w:r>
              <w:rPr>
                <w:sz w:val="18"/>
                <w:szCs w:val="20"/>
              </w:rPr>
              <w:t>(</w:t>
            </w:r>
            <w:r w:rsidR="007F6A7D">
              <w:rPr>
                <w:sz w:val="18"/>
                <w:szCs w:val="20"/>
              </w:rPr>
              <w:t>4632 Zeichen mit Leerzeichen)</w:t>
            </w:r>
          </w:p>
        </w:tc>
        <w:tc>
          <w:tcPr>
            <w:tcW w:w="2114" w:type="dxa"/>
          </w:tcPr>
          <w:p w14:paraId="7FCFE2A7" w14:textId="3143F35A" w:rsidR="004E0D36" w:rsidRPr="00E27DC5" w:rsidRDefault="006F12C5">
            <w:pPr>
              <w:jc w:val="right"/>
              <w:rPr>
                <w:sz w:val="18"/>
                <w:szCs w:val="20"/>
              </w:rPr>
            </w:pPr>
            <w:r>
              <w:rPr>
                <w:sz w:val="18"/>
                <w:szCs w:val="20"/>
              </w:rPr>
              <w:fldChar w:fldCharType="begin"/>
            </w:r>
            <w:r>
              <w:rPr>
                <w:sz w:val="18"/>
                <w:szCs w:val="20"/>
              </w:rPr>
              <w:instrText xml:space="preserve"> DATE  \@ "MMMM yy"  \* MERGEFORMAT </w:instrText>
            </w:r>
            <w:r>
              <w:rPr>
                <w:sz w:val="18"/>
                <w:szCs w:val="20"/>
              </w:rPr>
              <w:fldChar w:fldCharType="separate"/>
            </w:r>
            <w:r w:rsidR="006476BA">
              <w:rPr>
                <w:noProof/>
                <w:sz w:val="18"/>
                <w:szCs w:val="20"/>
              </w:rPr>
              <w:t>Februar 23</w:t>
            </w:r>
            <w:r>
              <w:rPr>
                <w:sz w:val="18"/>
                <w:szCs w:val="20"/>
              </w:rPr>
              <w:fldChar w:fldCharType="end"/>
            </w:r>
          </w:p>
        </w:tc>
      </w:tr>
      <w:tr w:rsidR="0009058C" w:rsidRPr="00E27DC5" w14:paraId="0732117E" w14:textId="77777777" w:rsidTr="47EED819">
        <w:tc>
          <w:tcPr>
            <w:tcW w:w="6946" w:type="dxa"/>
          </w:tcPr>
          <w:p w14:paraId="031EF653" w14:textId="77777777" w:rsidR="0009058C" w:rsidRPr="00E27DC5" w:rsidRDefault="0009058C">
            <w:pPr>
              <w:rPr>
                <w:sz w:val="18"/>
                <w:szCs w:val="20"/>
              </w:rPr>
            </w:pPr>
          </w:p>
        </w:tc>
        <w:tc>
          <w:tcPr>
            <w:tcW w:w="2114" w:type="dxa"/>
          </w:tcPr>
          <w:p w14:paraId="55DC8047" w14:textId="77777777" w:rsidR="0009058C" w:rsidRPr="00E27DC5" w:rsidRDefault="0009058C">
            <w:pPr>
              <w:jc w:val="right"/>
              <w:rPr>
                <w:sz w:val="18"/>
                <w:szCs w:val="20"/>
              </w:rPr>
            </w:pPr>
          </w:p>
        </w:tc>
      </w:tr>
      <w:tr w:rsidR="0009058C" w:rsidRPr="00E27DC5" w14:paraId="39613BB0" w14:textId="77777777" w:rsidTr="47EED819">
        <w:tc>
          <w:tcPr>
            <w:tcW w:w="6946" w:type="dxa"/>
          </w:tcPr>
          <w:p w14:paraId="29C43720" w14:textId="2D7404C1" w:rsidR="0009058C" w:rsidRPr="00E27DC5" w:rsidRDefault="0009058C" w:rsidP="0009058C">
            <w:pPr>
              <w:rPr>
                <w:sz w:val="18"/>
                <w:szCs w:val="20"/>
              </w:rPr>
            </w:pPr>
            <w:r w:rsidRPr="00E27DC5">
              <w:rPr>
                <w:sz w:val="18"/>
                <w:szCs w:val="20"/>
              </w:rPr>
              <w:t xml:space="preserve">Bilder-Download: </w:t>
            </w:r>
            <w:hyperlink r:id="rId12" w:history="1">
              <w:proofErr w:type="spellStart"/>
              <w:r w:rsidR="00631EE2" w:rsidRPr="00631EE2">
                <w:rPr>
                  <w:rStyle w:val="Hyperlink"/>
                  <w:sz w:val="18"/>
                  <w:szCs w:val="20"/>
                </w:rPr>
                <w:t>Silvrettalrun</w:t>
              </w:r>
              <w:proofErr w:type="spellEnd"/>
              <w:r w:rsidR="00631EE2" w:rsidRPr="00631EE2">
                <w:rPr>
                  <w:rStyle w:val="Hyperlink"/>
                  <w:sz w:val="18"/>
                  <w:szCs w:val="20"/>
                </w:rPr>
                <w:t xml:space="preserve"> 3000</w:t>
              </w:r>
            </w:hyperlink>
          </w:p>
          <w:p w14:paraId="4EE29543" w14:textId="67839AC4" w:rsidR="0009058C" w:rsidRPr="00E27DC5" w:rsidRDefault="0009058C" w:rsidP="0009058C">
            <w:pPr>
              <w:rPr>
                <w:sz w:val="18"/>
                <w:szCs w:val="20"/>
              </w:rPr>
            </w:pPr>
            <w:r w:rsidRPr="00E27DC5">
              <w:rPr>
                <w:sz w:val="18"/>
                <w:szCs w:val="20"/>
              </w:rPr>
              <w:t xml:space="preserve">Copyright </w:t>
            </w:r>
            <w:r w:rsidRPr="00E27DC5">
              <w:rPr>
                <w:rFonts w:cstheme="minorHAnsi"/>
                <w:sz w:val="18"/>
                <w:szCs w:val="20"/>
              </w:rPr>
              <w:t>©</w:t>
            </w:r>
            <w:r w:rsidRPr="00E27DC5">
              <w:rPr>
                <w:sz w:val="18"/>
                <w:szCs w:val="20"/>
              </w:rPr>
              <w:t xml:space="preserve"> TVB Paznaun-Ischgl (sofern nicht anders im Bild vermerkt)</w:t>
            </w:r>
          </w:p>
        </w:tc>
        <w:tc>
          <w:tcPr>
            <w:tcW w:w="2114" w:type="dxa"/>
          </w:tcPr>
          <w:p w14:paraId="6584F96A" w14:textId="77777777" w:rsidR="0009058C" w:rsidRPr="00E27DC5" w:rsidRDefault="0009058C">
            <w:pPr>
              <w:jc w:val="right"/>
              <w:rPr>
                <w:sz w:val="18"/>
                <w:szCs w:val="20"/>
              </w:rPr>
            </w:pPr>
          </w:p>
        </w:tc>
      </w:tr>
      <w:tr w:rsidR="004E0D36" w:rsidRPr="00E27DC5" w14:paraId="2FB21CB7" w14:textId="77777777" w:rsidTr="47EED819">
        <w:tc>
          <w:tcPr>
            <w:tcW w:w="6946" w:type="dxa"/>
          </w:tcPr>
          <w:p w14:paraId="0F622363" w14:textId="77777777" w:rsidR="004E0D36" w:rsidRPr="00E27DC5" w:rsidRDefault="004E0D36">
            <w:pPr>
              <w:rPr>
                <w:sz w:val="18"/>
                <w:szCs w:val="20"/>
              </w:rPr>
            </w:pPr>
          </w:p>
        </w:tc>
        <w:tc>
          <w:tcPr>
            <w:tcW w:w="2114" w:type="dxa"/>
          </w:tcPr>
          <w:p w14:paraId="42F442C3" w14:textId="77777777" w:rsidR="004E0D36" w:rsidRPr="00E27DC5" w:rsidRDefault="004E0D36">
            <w:pPr>
              <w:jc w:val="right"/>
              <w:rPr>
                <w:sz w:val="18"/>
                <w:szCs w:val="20"/>
              </w:rPr>
            </w:pPr>
          </w:p>
        </w:tc>
      </w:tr>
      <w:tr w:rsidR="004E0D36" w:rsidRPr="00E27DC5" w14:paraId="3BC47664" w14:textId="77777777" w:rsidTr="47EED819">
        <w:tc>
          <w:tcPr>
            <w:tcW w:w="6946" w:type="dxa"/>
          </w:tcPr>
          <w:p w14:paraId="5F046535" w14:textId="5E23D556" w:rsidR="004E0D36" w:rsidRPr="00E27DC5" w:rsidRDefault="004E0D36">
            <w:pPr>
              <w:rPr>
                <w:sz w:val="18"/>
                <w:szCs w:val="20"/>
              </w:rPr>
            </w:pPr>
            <w:r w:rsidRPr="00E27DC5">
              <w:rPr>
                <w:sz w:val="18"/>
                <w:szCs w:val="20"/>
              </w:rPr>
              <w:t xml:space="preserve">Alle Texte sowie Bilder gibt es unter </w:t>
            </w:r>
            <w:hyperlink r:id="rId13" w:history="1">
              <w:r w:rsidR="001B45CE">
                <w:rPr>
                  <w:rStyle w:val="Hyperlink"/>
                  <w:sz w:val="18"/>
                  <w:szCs w:val="20"/>
                </w:rPr>
                <w:t>www.ischgl.com/Presse</w:t>
              </w:r>
            </w:hyperlink>
            <w:r w:rsidR="001B45CE">
              <w:rPr>
                <w:sz w:val="18"/>
                <w:szCs w:val="20"/>
              </w:rPr>
              <w:t xml:space="preserve"> </w:t>
            </w:r>
            <w:r w:rsidRPr="00E27DC5">
              <w:rPr>
                <w:sz w:val="18"/>
                <w:szCs w:val="20"/>
              </w:rPr>
              <w:t>zum kostenlosen Download.</w:t>
            </w:r>
          </w:p>
        </w:tc>
        <w:tc>
          <w:tcPr>
            <w:tcW w:w="2114" w:type="dxa"/>
          </w:tcPr>
          <w:p w14:paraId="46AB7C18" w14:textId="77777777" w:rsidR="004E0D36" w:rsidRPr="00E27DC5" w:rsidRDefault="004E0D36">
            <w:pPr>
              <w:jc w:val="right"/>
              <w:rPr>
                <w:sz w:val="18"/>
                <w:szCs w:val="20"/>
              </w:rPr>
            </w:pPr>
          </w:p>
        </w:tc>
      </w:tr>
    </w:tbl>
    <w:p w14:paraId="2C61DC27" w14:textId="77777777" w:rsidR="008330FC" w:rsidRPr="008330FC" w:rsidRDefault="008330FC" w:rsidP="00A328E1"/>
    <w:sectPr w:rsidR="008330FC" w:rsidRPr="008330FC">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D23D2" w14:textId="77777777" w:rsidR="005A69D3" w:rsidRDefault="005A69D3" w:rsidP="006E6BF7">
      <w:pPr>
        <w:spacing w:line="240" w:lineRule="auto"/>
      </w:pPr>
      <w:r>
        <w:separator/>
      </w:r>
    </w:p>
  </w:endnote>
  <w:endnote w:type="continuationSeparator" w:id="0">
    <w:p w14:paraId="0D8F1D8B" w14:textId="77777777" w:rsidR="005A69D3" w:rsidRDefault="005A69D3" w:rsidP="006E6BF7">
      <w:pPr>
        <w:spacing w:line="240" w:lineRule="auto"/>
      </w:pPr>
      <w:r>
        <w:continuationSeparator/>
      </w:r>
    </w:p>
  </w:endnote>
  <w:endnote w:type="continuationNotice" w:id="1">
    <w:p w14:paraId="62DD3EDC" w14:textId="77777777" w:rsidR="005A69D3" w:rsidRDefault="005A69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3BAF" w14:textId="0B4FD658" w:rsidR="006E6BF7" w:rsidRDefault="0083372C" w:rsidP="00A328E1">
    <w:pPr>
      <w:pStyle w:val="Fuzeile"/>
      <w:tabs>
        <w:tab w:val="clear" w:pos="4536"/>
        <w:tab w:val="clear" w:pos="9072"/>
        <w:tab w:val="left" w:pos="1965"/>
      </w:tabs>
    </w:pPr>
    <w:r>
      <w:rPr>
        <w:noProof/>
      </w:rPr>
      <w:drawing>
        <wp:anchor distT="0" distB="0" distL="114300" distR="114300" simplePos="0" relativeHeight="251658240" behindDoc="0" locked="0" layoutInCell="1" allowOverlap="1" wp14:anchorId="119D07E4" wp14:editId="3166B517">
          <wp:simplePos x="0" y="0"/>
          <wp:positionH relativeFrom="margin">
            <wp:posOffset>-962025</wp:posOffset>
          </wp:positionH>
          <wp:positionV relativeFrom="margin">
            <wp:posOffset>8601075</wp:posOffset>
          </wp:positionV>
          <wp:extent cx="7610475" cy="1208405"/>
          <wp:effectExtent l="0" t="0" r="952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610475" cy="12084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355C1" w14:textId="77777777" w:rsidR="005A69D3" w:rsidRDefault="005A69D3" w:rsidP="006E6BF7">
      <w:pPr>
        <w:spacing w:line="240" w:lineRule="auto"/>
      </w:pPr>
      <w:r>
        <w:separator/>
      </w:r>
    </w:p>
  </w:footnote>
  <w:footnote w:type="continuationSeparator" w:id="0">
    <w:p w14:paraId="621FE945" w14:textId="77777777" w:rsidR="005A69D3" w:rsidRDefault="005A69D3" w:rsidP="006E6BF7">
      <w:pPr>
        <w:spacing w:line="240" w:lineRule="auto"/>
      </w:pPr>
      <w:r>
        <w:continuationSeparator/>
      </w:r>
    </w:p>
  </w:footnote>
  <w:footnote w:type="continuationNotice" w:id="1">
    <w:p w14:paraId="58F3A73B" w14:textId="77777777" w:rsidR="005A69D3" w:rsidRDefault="005A69D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C44F" w14:textId="5A31BE47" w:rsidR="004E0D36" w:rsidRPr="0009058C" w:rsidRDefault="003962A8" w:rsidP="003962A8">
    <w:pPr>
      <w:pStyle w:val="Kopfzeile"/>
      <w:rPr>
        <w:b/>
        <w:bCs/>
        <w:caps/>
        <w:spacing w:val="20"/>
      </w:rPr>
    </w:pPr>
    <w:r w:rsidRPr="00B0392C">
      <w:rPr>
        <w:b/>
        <w:bCs/>
        <w:caps/>
        <w:spacing w:val="20"/>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E097B"/>
    <w:multiLevelType w:val="hybridMultilevel"/>
    <w:tmpl w:val="EB780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661479"/>
    <w:multiLevelType w:val="hybridMultilevel"/>
    <w:tmpl w:val="318876FE"/>
    <w:lvl w:ilvl="0" w:tplc="253AA760">
      <w:start w:val="1"/>
      <w:numFmt w:val="bullet"/>
      <w:lvlText w:val="-"/>
      <w:lvlJc w:val="left"/>
      <w:pPr>
        <w:ind w:left="720" w:hanging="360"/>
      </w:pPr>
      <w:rPr>
        <w:rFonts w:ascii="Calibri" w:eastAsia="Cambria" w:hAnsi="Calibri" w:cs="Times New Roman"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Arial"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Arial"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CE63A5B"/>
    <w:multiLevelType w:val="hybridMultilevel"/>
    <w:tmpl w:val="E96A15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6F53AA"/>
    <w:multiLevelType w:val="hybridMultilevel"/>
    <w:tmpl w:val="D6FE5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75985720">
    <w:abstractNumId w:val="1"/>
  </w:num>
  <w:num w:numId="2" w16cid:durableId="1195339545">
    <w:abstractNumId w:val="2"/>
  </w:num>
  <w:num w:numId="3" w16cid:durableId="347684824">
    <w:abstractNumId w:val="3"/>
  </w:num>
  <w:num w:numId="4" w16cid:durableId="1280574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F7"/>
    <w:rsid w:val="0009058C"/>
    <w:rsid w:val="001B45CE"/>
    <w:rsid w:val="001C0CB7"/>
    <w:rsid w:val="002420C2"/>
    <w:rsid w:val="002703B8"/>
    <w:rsid w:val="00366EE6"/>
    <w:rsid w:val="003962A8"/>
    <w:rsid w:val="003F748C"/>
    <w:rsid w:val="00465AD8"/>
    <w:rsid w:val="004666D9"/>
    <w:rsid w:val="004E0D36"/>
    <w:rsid w:val="004E4D89"/>
    <w:rsid w:val="005A69D3"/>
    <w:rsid w:val="00624B83"/>
    <w:rsid w:val="00631EE2"/>
    <w:rsid w:val="00632A3F"/>
    <w:rsid w:val="006476BA"/>
    <w:rsid w:val="00664122"/>
    <w:rsid w:val="006E6BF7"/>
    <w:rsid w:val="006F12C5"/>
    <w:rsid w:val="00700C1C"/>
    <w:rsid w:val="00764332"/>
    <w:rsid w:val="007F6A7D"/>
    <w:rsid w:val="008143B8"/>
    <w:rsid w:val="008330FC"/>
    <w:rsid w:val="0083372C"/>
    <w:rsid w:val="0083601A"/>
    <w:rsid w:val="00A238F5"/>
    <w:rsid w:val="00A328E1"/>
    <w:rsid w:val="00A541B0"/>
    <w:rsid w:val="00A97937"/>
    <w:rsid w:val="00B42ED5"/>
    <w:rsid w:val="00B46206"/>
    <w:rsid w:val="00C760B2"/>
    <w:rsid w:val="00C76C3F"/>
    <w:rsid w:val="00D01022"/>
    <w:rsid w:val="00D62D53"/>
    <w:rsid w:val="00D90D78"/>
    <w:rsid w:val="00DA3E68"/>
    <w:rsid w:val="00E34101"/>
    <w:rsid w:val="00E91624"/>
    <w:rsid w:val="00EA4A89"/>
    <w:rsid w:val="00F16A22"/>
    <w:rsid w:val="00FE5438"/>
    <w:rsid w:val="00FF1B75"/>
    <w:rsid w:val="028D07B6"/>
    <w:rsid w:val="04B98105"/>
    <w:rsid w:val="078D572A"/>
    <w:rsid w:val="0980B968"/>
    <w:rsid w:val="09FBD49B"/>
    <w:rsid w:val="0CD144D2"/>
    <w:rsid w:val="0D3B9C22"/>
    <w:rsid w:val="0D928DDD"/>
    <w:rsid w:val="0DB32BB4"/>
    <w:rsid w:val="0DDAC5E7"/>
    <w:rsid w:val="0DF6CA93"/>
    <w:rsid w:val="0ED725BE"/>
    <w:rsid w:val="13307A6F"/>
    <w:rsid w:val="13562A72"/>
    <w:rsid w:val="1764E3D0"/>
    <w:rsid w:val="1BC65B03"/>
    <w:rsid w:val="1C3854F3"/>
    <w:rsid w:val="1E2B276F"/>
    <w:rsid w:val="1F5121AB"/>
    <w:rsid w:val="21813100"/>
    <w:rsid w:val="24033B70"/>
    <w:rsid w:val="24FF619B"/>
    <w:rsid w:val="2A260357"/>
    <w:rsid w:val="316DA208"/>
    <w:rsid w:val="373BF28C"/>
    <w:rsid w:val="38416AC5"/>
    <w:rsid w:val="39581963"/>
    <w:rsid w:val="3996948D"/>
    <w:rsid w:val="3CB97B6C"/>
    <w:rsid w:val="3E8A9618"/>
    <w:rsid w:val="418C2785"/>
    <w:rsid w:val="4433C713"/>
    <w:rsid w:val="46C13BE5"/>
    <w:rsid w:val="47EED819"/>
    <w:rsid w:val="4CFCC563"/>
    <w:rsid w:val="4D4259FA"/>
    <w:rsid w:val="4E51B9D2"/>
    <w:rsid w:val="52D33530"/>
    <w:rsid w:val="5574DCE6"/>
    <w:rsid w:val="55C74D84"/>
    <w:rsid w:val="5B574128"/>
    <w:rsid w:val="5C595726"/>
    <w:rsid w:val="5E6DA779"/>
    <w:rsid w:val="5E7ABE16"/>
    <w:rsid w:val="60BC843E"/>
    <w:rsid w:val="6426306E"/>
    <w:rsid w:val="64E1547A"/>
    <w:rsid w:val="67824292"/>
    <w:rsid w:val="68E13C7C"/>
    <w:rsid w:val="6B136178"/>
    <w:rsid w:val="6CAF31D9"/>
    <w:rsid w:val="7133928B"/>
    <w:rsid w:val="727F8EB1"/>
    <w:rsid w:val="7A03849E"/>
    <w:rsid w:val="7C04CE8F"/>
    <w:rsid w:val="7C7215E0"/>
    <w:rsid w:val="7D099B9E"/>
    <w:rsid w:val="7DB91896"/>
    <w:rsid w:val="7EA56BFF"/>
    <w:rsid w:val="7FBC290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2F7F5"/>
  <w15:chartTrackingRefBased/>
  <w15:docId w15:val="{557FC92E-8141-40A5-86EB-FB75AAA7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0D36"/>
    <w:pPr>
      <w:spacing w:after="0" w:line="360" w:lineRule="auto"/>
      <w:jc w:val="both"/>
    </w:pPr>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6BF7"/>
    <w:pPr>
      <w:tabs>
        <w:tab w:val="center" w:pos="4536"/>
        <w:tab w:val="right" w:pos="9072"/>
      </w:tabs>
      <w:spacing w:line="240" w:lineRule="auto"/>
      <w:jc w:val="left"/>
    </w:pPr>
    <w:rPr>
      <w:rFonts w:ascii="Calibri" w:hAnsi="Calibri"/>
    </w:rPr>
  </w:style>
  <w:style w:type="character" w:customStyle="1" w:styleId="KopfzeileZchn">
    <w:name w:val="Kopfzeile Zchn"/>
    <w:basedOn w:val="Absatz-Standardschriftart"/>
    <w:link w:val="Kopfzeile"/>
    <w:uiPriority w:val="99"/>
    <w:rsid w:val="006E6BF7"/>
  </w:style>
  <w:style w:type="paragraph" w:styleId="Fuzeile">
    <w:name w:val="footer"/>
    <w:basedOn w:val="Standard"/>
    <w:link w:val="FuzeileZchn"/>
    <w:uiPriority w:val="99"/>
    <w:unhideWhenUsed/>
    <w:rsid w:val="006E6BF7"/>
    <w:pPr>
      <w:tabs>
        <w:tab w:val="center" w:pos="4536"/>
        <w:tab w:val="right" w:pos="9072"/>
      </w:tabs>
      <w:spacing w:line="240" w:lineRule="auto"/>
      <w:jc w:val="left"/>
    </w:pPr>
    <w:rPr>
      <w:rFonts w:ascii="Calibri" w:hAnsi="Calibri"/>
    </w:rPr>
  </w:style>
  <w:style w:type="character" w:customStyle="1" w:styleId="FuzeileZchn">
    <w:name w:val="Fußzeile Zchn"/>
    <w:basedOn w:val="Absatz-Standardschriftart"/>
    <w:link w:val="Fuzeile"/>
    <w:uiPriority w:val="99"/>
    <w:rsid w:val="006E6BF7"/>
  </w:style>
  <w:style w:type="paragraph" w:customStyle="1" w:styleId="00Headline">
    <w:name w:val="00_Headline"/>
    <w:basedOn w:val="Standard"/>
    <w:qFormat/>
    <w:rsid w:val="004E0D36"/>
    <w:pPr>
      <w:jc w:val="left"/>
    </w:pPr>
    <w:rPr>
      <w:b/>
      <w:sz w:val="36"/>
    </w:rPr>
  </w:style>
  <w:style w:type="paragraph" w:customStyle="1" w:styleId="00Subheadline">
    <w:name w:val="00_Subheadline"/>
    <w:basedOn w:val="00Headline"/>
    <w:qFormat/>
    <w:rsid w:val="004E0D36"/>
    <w:pPr>
      <w:spacing w:before="160" w:after="160"/>
      <w:jc w:val="both"/>
    </w:pPr>
    <w:rPr>
      <w:sz w:val="22"/>
    </w:rPr>
  </w:style>
  <w:style w:type="table" w:styleId="Tabellenraster">
    <w:name w:val="Table Grid"/>
    <w:basedOn w:val="NormaleTabelle"/>
    <w:uiPriority w:val="39"/>
    <w:rsid w:val="004E0D36"/>
    <w:pPr>
      <w:spacing w:after="0" w:line="240" w:lineRule="auto"/>
    </w:pPr>
    <w:rPr>
      <w:rFonts w:asciiTheme="minorHAnsi" w:hAnsiTheme="minorHAnsi"/>
    </w:rPr>
    <w:tblPr/>
  </w:style>
  <w:style w:type="paragraph" w:customStyle="1" w:styleId="00Lead">
    <w:name w:val="00_Lead"/>
    <w:basedOn w:val="Standard"/>
    <w:qFormat/>
    <w:rsid w:val="004E0D36"/>
    <w:pPr>
      <w:spacing w:before="120" w:after="160"/>
      <w:jc w:val="left"/>
    </w:pPr>
    <w:rPr>
      <w:b/>
    </w:rPr>
  </w:style>
  <w:style w:type="character" w:styleId="Hyperlink">
    <w:name w:val="Hyperlink"/>
    <w:basedOn w:val="Absatz-Standardschriftart"/>
    <w:uiPriority w:val="99"/>
    <w:unhideWhenUsed/>
    <w:rsid w:val="001B45CE"/>
    <w:rPr>
      <w:color w:val="0563C1" w:themeColor="hyperlink"/>
      <w:u w:val="single"/>
    </w:rPr>
  </w:style>
  <w:style w:type="character" w:styleId="NichtaufgelsteErwhnung">
    <w:name w:val="Unresolved Mention"/>
    <w:basedOn w:val="Absatz-Standardschriftart"/>
    <w:uiPriority w:val="99"/>
    <w:semiHidden/>
    <w:unhideWhenUsed/>
    <w:rsid w:val="001B45CE"/>
    <w:rPr>
      <w:color w:val="605E5C"/>
      <w:shd w:val="clear" w:color="auto" w:fill="E1DFDD"/>
    </w:rPr>
  </w:style>
  <w:style w:type="paragraph" w:styleId="Textkrper">
    <w:name w:val="Body Text"/>
    <w:basedOn w:val="Standard"/>
    <w:link w:val="TextkrperZchn"/>
    <w:unhideWhenUsed/>
    <w:rsid w:val="00B42ED5"/>
    <w:pPr>
      <w:spacing w:before="100" w:beforeAutospacing="1" w:line="240" w:lineRule="auto"/>
      <w:ind w:right="-82"/>
    </w:pPr>
    <w:rPr>
      <w:rFonts w:ascii="Arial" w:eastAsia="Times New Roman" w:hAnsi="Arial" w:cs="Times New Roman"/>
      <w:sz w:val="20"/>
      <w:szCs w:val="20"/>
      <w:lang w:val="de-DE" w:eastAsia="de-DE"/>
    </w:rPr>
  </w:style>
  <w:style w:type="character" w:customStyle="1" w:styleId="TextkrperZchn">
    <w:name w:val="Textkörper Zchn"/>
    <w:basedOn w:val="Absatz-Standardschriftart"/>
    <w:link w:val="Textkrper"/>
    <w:rsid w:val="00B42ED5"/>
    <w:rPr>
      <w:rFonts w:ascii="Arial" w:eastAsia="Times New Roman" w:hAnsi="Arial" w:cs="Times New Roman"/>
      <w:sz w:val="20"/>
      <w:szCs w:val="20"/>
      <w:lang w:val="de-DE" w:eastAsia="de-DE"/>
    </w:rPr>
  </w:style>
  <w:style w:type="paragraph" w:styleId="Listenabsatz">
    <w:name w:val="List Paragraph"/>
    <w:basedOn w:val="Standard"/>
    <w:uiPriority w:val="34"/>
    <w:qFormat/>
    <w:rsid w:val="00B42ED5"/>
    <w:pPr>
      <w:ind w:left="720"/>
      <w:contextualSpacing/>
    </w:pPr>
  </w:style>
  <w:style w:type="character" w:styleId="BesuchterLink">
    <w:name w:val="FollowedHyperlink"/>
    <w:basedOn w:val="Absatz-Standardschriftart"/>
    <w:uiPriority w:val="99"/>
    <w:semiHidden/>
    <w:unhideWhenUsed/>
    <w:rsid w:val="008360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schgl.com/de/More/Service/Press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mages.paznaun-ischgl.com/de/ischgl/send?pass=1a13c0ec1b7cd5c388c5a90c83531df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ilvrettarun3000.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silvrettarun3000.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6" ma:contentTypeDescription="Ein neues Dokument erstellen." ma:contentTypeScope="" ma:versionID="c245130c066e791ca4aa8847ed3b657d">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70c47491ad4770e3cf92fab9383d3020"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df16255-de6a-4802-b707-46c3b80d36b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Props1.xml><?xml version="1.0" encoding="utf-8"?>
<ds:datastoreItem xmlns:ds="http://schemas.openxmlformats.org/officeDocument/2006/customXml" ds:itemID="{6743C230-DA21-4361-95C3-719BEAA73D85}">
  <ds:schemaRefs>
    <ds:schemaRef ds:uri="http://schemas.microsoft.com/sharepoint/v3/contenttype/forms"/>
  </ds:schemaRefs>
</ds:datastoreItem>
</file>

<file path=customXml/itemProps2.xml><?xml version="1.0" encoding="utf-8"?>
<ds:datastoreItem xmlns:ds="http://schemas.openxmlformats.org/officeDocument/2006/customXml" ds:itemID="{F53001D1-D1F0-49D9-B35E-A752992CD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337D7-BBBA-438A-90D5-6EFF40854B91}">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4347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Siegele | TVB Paznaun - Ischgl</dc:creator>
  <cp:keywords/>
  <dc:description/>
  <cp:lastModifiedBy>Barbara Schmidt - Hansmann PR</cp:lastModifiedBy>
  <cp:revision>4</cp:revision>
  <cp:lastPrinted>2023-01-26T15:16:00Z</cp:lastPrinted>
  <dcterms:created xsi:type="dcterms:W3CDTF">2023-01-26T15:16:00Z</dcterms:created>
  <dcterms:modified xsi:type="dcterms:W3CDTF">2023-02-08T08:53:00Z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