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CCF5" w14:textId="7AD1E43D" w:rsidR="0067242E" w:rsidRPr="00060C94" w:rsidRDefault="009B7FE3" w:rsidP="00060C94">
      <w:pPr>
        <w:pStyle w:val="berschrift1"/>
        <w:spacing w:before="120" w:after="120" w:line="300" w:lineRule="auto"/>
        <w:jc w:val="both"/>
        <w:rPr>
          <w:rFonts w:asciiTheme="minorHAnsi" w:hAnsiTheme="minorHAnsi" w:cstheme="minorHAnsi"/>
          <w:color w:val="auto"/>
          <w:sz w:val="22"/>
          <w:szCs w:val="22"/>
        </w:rPr>
      </w:pPr>
      <w:r w:rsidRPr="00557126">
        <w:rPr>
          <w:rFonts w:asciiTheme="minorHAnsi" w:hAnsiTheme="minorHAnsi" w:cstheme="minorHAnsi"/>
          <w:noProof/>
          <w:color w:val="auto"/>
          <w:sz w:val="22"/>
          <w:szCs w:val="22"/>
          <w:lang w:eastAsia="de-DE"/>
        </w:rPr>
        <w:drawing>
          <wp:anchor distT="0" distB="0" distL="114300" distR="114300" simplePos="0" relativeHeight="251657216" behindDoc="0" locked="0" layoutInCell="1" allowOverlap="1" wp14:anchorId="64ECEC1C" wp14:editId="09322DA1">
            <wp:simplePos x="0" y="0"/>
            <wp:positionH relativeFrom="margin">
              <wp:posOffset>4653253</wp:posOffset>
            </wp:positionH>
            <wp:positionV relativeFrom="margin">
              <wp:posOffset>-864567</wp:posOffset>
            </wp:positionV>
            <wp:extent cx="1964129" cy="1294410"/>
            <wp:effectExtent l="19050" t="0" r="0" b="0"/>
            <wp:wrapSquare wrapText="bothSides"/>
            <wp:docPr id="2" name="Grafik 0" descr="BZT Logo mit Schutzra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T Logo mit Schutzraum.png"/>
                    <pic:cNvPicPr/>
                  </pic:nvPicPr>
                  <pic:blipFill>
                    <a:blip r:embed="rId11" cstate="print"/>
                    <a:stretch>
                      <a:fillRect/>
                    </a:stretch>
                  </pic:blipFill>
                  <pic:spPr>
                    <a:xfrm>
                      <a:off x="0" y="0"/>
                      <a:ext cx="1964129" cy="1294410"/>
                    </a:xfrm>
                    <a:prstGeom prst="rect">
                      <a:avLst/>
                    </a:prstGeom>
                  </pic:spPr>
                </pic:pic>
              </a:graphicData>
            </a:graphic>
          </wp:anchor>
        </w:drawing>
      </w:r>
      <w:r w:rsidR="00EC5D26" w:rsidRPr="00557126">
        <w:rPr>
          <w:rFonts w:asciiTheme="minorHAnsi" w:hAnsiTheme="minorHAnsi" w:cstheme="minorHAnsi"/>
          <w:color w:val="auto"/>
          <w:sz w:val="22"/>
          <w:szCs w:val="22"/>
        </w:rPr>
        <w:t>Pressemitteilung</w:t>
      </w:r>
    </w:p>
    <w:p w14:paraId="57D3D643" w14:textId="13133332" w:rsidR="00BF55BC" w:rsidRPr="0023780A" w:rsidRDefault="00222023" w:rsidP="00060C94">
      <w:pPr>
        <w:spacing w:before="120" w:after="120" w:line="300" w:lineRule="auto"/>
        <w:rPr>
          <w:b/>
          <w:bCs/>
          <w:color w:val="0074B6"/>
          <w:sz w:val="28"/>
          <w:szCs w:val="28"/>
        </w:rPr>
      </w:pPr>
      <w:r w:rsidRPr="0023780A">
        <w:rPr>
          <w:b/>
          <w:bCs/>
          <w:color w:val="0074B6"/>
          <w:sz w:val="28"/>
          <w:szCs w:val="28"/>
        </w:rPr>
        <w:t xml:space="preserve">Neue Wege für die </w:t>
      </w:r>
      <w:r w:rsidR="00BF55BC" w:rsidRPr="0023780A">
        <w:rPr>
          <w:b/>
          <w:bCs/>
          <w:color w:val="0074B6"/>
          <w:sz w:val="28"/>
          <w:szCs w:val="28"/>
        </w:rPr>
        <w:t>touristische</w:t>
      </w:r>
      <w:r w:rsidRPr="0023780A">
        <w:rPr>
          <w:b/>
          <w:bCs/>
          <w:color w:val="0074B6"/>
          <w:sz w:val="28"/>
          <w:szCs w:val="28"/>
        </w:rPr>
        <w:t xml:space="preserve"> Erfolgsmessun</w:t>
      </w:r>
      <w:r w:rsidR="00BF55BC" w:rsidRPr="0023780A">
        <w:rPr>
          <w:b/>
          <w:bCs/>
          <w:color w:val="0074B6"/>
          <w:sz w:val="28"/>
          <w:szCs w:val="28"/>
        </w:rPr>
        <w:t xml:space="preserve">g </w:t>
      </w:r>
      <w:r w:rsidR="00C26F4C" w:rsidRPr="00E35D84">
        <w:rPr>
          <w:b/>
          <w:bCs/>
          <w:color w:val="0074B6"/>
          <w:sz w:val="28"/>
          <w:szCs w:val="28"/>
        </w:rPr>
        <w:t>–</w:t>
      </w:r>
      <w:r w:rsidR="00BF55BC" w:rsidRPr="0023780A">
        <w:rPr>
          <w:b/>
          <w:bCs/>
          <w:color w:val="0074B6"/>
          <w:sz w:val="28"/>
          <w:szCs w:val="28"/>
        </w:rPr>
        <w:t xml:space="preserve"> mit innovativen Kennzahlen den Tourismus ganzheitlich bewerten</w:t>
      </w:r>
    </w:p>
    <w:p w14:paraId="5B8C7705" w14:textId="63D9A442" w:rsidR="00060C94" w:rsidRPr="00060C94" w:rsidRDefault="004619C0" w:rsidP="00060C94">
      <w:pPr>
        <w:spacing w:before="120" w:after="120" w:line="300" w:lineRule="auto"/>
        <w:jc w:val="both"/>
        <w:rPr>
          <w:b/>
          <w:bCs/>
        </w:rPr>
      </w:pPr>
      <w:r w:rsidRPr="00D66881">
        <w:rPr>
          <w:rFonts w:ascii="Calibri" w:eastAsia="Times New Roman" w:hAnsi="Calibri" w:cs="Calibri"/>
          <w:b/>
          <w:bCs/>
          <w:color w:val="000000" w:themeColor="text1"/>
          <w:kern w:val="2"/>
          <w:lang w:eastAsia="de-DE"/>
          <w14:ligatures w14:val="standardContextual"/>
        </w:rPr>
        <w:t xml:space="preserve">Kempten, den </w:t>
      </w:r>
      <w:r w:rsidR="003F515D">
        <w:rPr>
          <w:rFonts w:ascii="Calibri" w:eastAsia="Times New Roman" w:hAnsi="Calibri" w:cs="Calibri"/>
          <w:b/>
          <w:bCs/>
          <w:color w:val="000000" w:themeColor="text1"/>
          <w:kern w:val="2"/>
          <w:lang w:eastAsia="de-DE"/>
          <w14:ligatures w14:val="standardContextual"/>
        </w:rPr>
        <w:t>29.</w:t>
      </w:r>
      <w:r w:rsidR="003265DC">
        <w:rPr>
          <w:rFonts w:ascii="Calibri" w:eastAsia="Times New Roman" w:hAnsi="Calibri" w:cs="Calibri"/>
          <w:b/>
          <w:bCs/>
          <w:color w:val="000000" w:themeColor="text1"/>
          <w:kern w:val="2"/>
          <w:lang w:eastAsia="de-DE"/>
          <w14:ligatures w14:val="standardContextual"/>
        </w:rPr>
        <w:t xml:space="preserve"> Oktober </w:t>
      </w:r>
      <w:r w:rsidR="003F515D">
        <w:rPr>
          <w:rFonts w:ascii="Calibri" w:eastAsia="Times New Roman" w:hAnsi="Calibri" w:cs="Calibri"/>
          <w:b/>
          <w:bCs/>
          <w:color w:val="000000" w:themeColor="text1"/>
          <w:kern w:val="2"/>
          <w:lang w:eastAsia="de-DE"/>
          <w14:ligatures w14:val="standardContextual"/>
        </w:rPr>
        <w:t>2025</w:t>
      </w:r>
      <w:r w:rsidRPr="008C1C50">
        <w:rPr>
          <w:rFonts w:ascii="Calibri" w:eastAsia="Times New Roman" w:hAnsi="Calibri" w:cs="Calibri"/>
          <w:b/>
          <w:bCs/>
          <w:color w:val="000000" w:themeColor="text1"/>
          <w:kern w:val="2"/>
          <w:lang w:eastAsia="de-DE"/>
          <w14:ligatures w14:val="standardContextual"/>
        </w:rPr>
        <w:t xml:space="preserve"> –</w:t>
      </w:r>
      <w:r w:rsidR="00280E8E">
        <w:rPr>
          <w:rFonts w:ascii="Calibri" w:eastAsia="Times New Roman" w:hAnsi="Calibri" w:cs="Calibri"/>
          <w:b/>
          <w:bCs/>
          <w:color w:val="000000" w:themeColor="text1"/>
          <w:kern w:val="2"/>
          <w:lang w:eastAsia="de-DE"/>
          <w14:ligatures w14:val="standardContextual"/>
        </w:rPr>
        <w:t xml:space="preserve"> Die Darstellung der klassischen touristischen Wachstumszahlen wie Übernachtungen und Ankünfte sind nicht mehr ausreichend, um die Tourismusentwicklung einer Destination ganzheitlich abzubilden, </w:t>
      </w:r>
      <w:r w:rsidR="005F65F8">
        <w:rPr>
          <w:rFonts w:ascii="Calibri" w:eastAsia="Times New Roman" w:hAnsi="Calibri" w:cs="Calibri"/>
          <w:b/>
          <w:bCs/>
          <w:color w:val="000000" w:themeColor="text1"/>
          <w:kern w:val="2"/>
          <w:lang w:eastAsia="de-DE"/>
          <w14:ligatures w14:val="standardContextual"/>
        </w:rPr>
        <w:t>das war</w:t>
      </w:r>
      <w:r w:rsidR="00280E8E">
        <w:rPr>
          <w:rFonts w:ascii="Calibri" w:eastAsia="Times New Roman" w:hAnsi="Calibri" w:cs="Calibri"/>
          <w:b/>
          <w:bCs/>
          <w:color w:val="000000" w:themeColor="text1"/>
          <w:kern w:val="2"/>
          <w:lang w:eastAsia="de-DE"/>
          <w14:ligatures w14:val="standardContextual"/>
        </w:rPr>
        <w:t xml:space="preserve"> der Tenor beim </w:t>
      </w:r>
      <w:r w:rsidR="00224A5A" w:rsidRPr="00581267">
        <w:rPr>
          <w:b/>
          <w:bCs/>
        </w:rPr>
        <w:t>dritten Jahresdialog des Bayerischen Zentrums für Tourismus</w:t>
      </w:r>
      <w:r w:rsidR="00224A5A">
        <w:rPr>
          <w:b/>
          <w:bCs/>
        </w:rPr>
        <w:t xml:space="preserve"> (BZT)</w:t>
      </w:r>
      <w:r w:rsidR="00280E8E">
        <w:rPr>
          <w:b/>
          <w:bCs/>
        </w:rPr>
        <w:t xml:space="preserve">. </w:t>
      </w:r>
      <w:r w:rsidR="00264451" w:rsidRPr="003265DC">
        <w:rPr>
          <w:b/>
          <w:bCs/>
        </w:rPr>
        <w:t>Unter dem Titel „Tourismus neu bewertet – Erfolgskennzahlen jenseits der amtlichen Tourismusstatistik“ kamen Fachleute aus Tourismusorganisationen auf nationaler, regionaler und lokaler Ebene</w:t>
      </w:r>
      <w:r w:rsidR="003F515D" w:rsidRPr="003265DC">
        <w:rPr>
          <w:b/>
          <w:bCs/>
        </w:rPr>
        <w:t xml:space="preserve"> und</w:t>
      </w:r>
      <w:r w:rsidR="00264451" w:rsidRPr="003265DC">
        <w:rPr>
          <w:b/>
          <w:bCs/>
        </w:rPr>
        <w:t xml:space="preserve"> aus der Wissenschaft zusammen. Sie diskutierten neue </w:t>
      </w:r>
      <w:r w:rsidR="00DA28E1" w:rsidRPr="003265DC">
        <w:rPr>
          <w:b/>
          <w:bCs/>
        </w:rPr>
        <w:t>Wege zur Messung und Bewertung einer</w:t>
      </w:r>
      <w:r w:rsidR="00264451" w:rsidRPr="003265DC">
        <w:rPr>
          <w:b/>
          <w:bCs/>
        </w:rPr>
        <w:t xml:space="preserve"> nachhaltige</w:t>
      </w:r>
      <w:r w:rsidR="00DA28E1" w:rsidRPr="003265DC">
        <w:rPr>
          <w:b/>
          <w:bCs/>
        </w:rPr>
        <w:t>n</w:t>
      </w:r>
      <w:r w:rsidR="00264451" w:rsidRPr="003265DC">
        <w:rPr>
          <w:b/>
          <w:bCs/>
        </w:rPr>
        <w:t>, maßvolle</w:t>
      </w:r>
      <w:r w:rsidR="00DA28E1" w:rsidRPr="003265DC">
        <w:rPr>
          <w:b/>
          <w:bCs/>
        </w:rPr>
        <w:t>n</w:t>
      </w:r>
      <w:r w:rsidR="00264451" w:rsidRPr="003265DC">
        <w:rPr>
          <w:b/>
          <w:bCs/>
        </w:rPr>
        <w:t xml:space="preserve"> und qualitätsorientierte</w:t>
      </w:r>
      <w:r w:rsidR="00DA28E1" w:rsidRPr="003265DC">
        <w:rPr>
          <w:b/>
          <w:bCs/>
        </w:rPr>
        <w:t>n</w:t>
      </w:r>
      <w:r w:rsidR="00264451" w:rsidRPr="003265DC">
        <w:rPr>
          <w:b/>
          <w:bCs/>
        </w:rPr>
        <w:t xml:space="preserve"> Tourismusentwicklung.</w:t>
      </w:r>
    </w:p>
    <w:p w14:paraId="1680A4A5" w14:textId="71242906" w:rsidR="00280E8E" w:rsidRPr="002E5B69" w:rsidRDefault="00C775B7" w:rsidP="00060C94">
      <w:pPr>
        <w:spacing w:before="120" w:after="120" w:line="300" w:lineRule="auto"/>
        <w:jc w:val="both"/>
        <w:rPr>
          <w:b/>
          <w:bCs/>
          <w:color w:val="0074B6"/>
        </w:rPr>
      </w:pPr>
      <w:r>
        <w:rPr>
          <w:b/>
          <w:bCs/>
          <w:color w:val="0074B6"/>
        </w:rPr>
        <w:t>Touristische</w:t>
      </w:r>
      <w:r w:rsidR="00280E8E" w:rsidRPr="002E5B69">
        <w:rPr>
          <w:b/>
          <w:bCs/>
          <w:color w:val="0074B6"/>
        </w:rPr>
        <w:t xml:space="preserve"> Erfolgsindikatoren</w:t>
      </w:r>
      <w:r w:rsidR="002E5B69" w:rsidRPr="002E5B69">
        <w:rPr>
          <w:b/>
          <w:bCs/>
          <w:color w:val="0074B6"/>
        </w:rPr>
        <w:t xml:space="preserve"> </w:t>
      </w:r>
      <w:r w:rsidR="00280E8E" w:rsidRPr="002E5B69">
        <w:rPr>
          <w:b/>
          <w:bCs/>
          <w:color w:val="0074B6"/>
        </w:rPr>
        <w:t xml:space="preserve">im Spannungsfeld zwischen Wachstum, </w:t>
      </w:r>
      <w:r w:rsidR="002E5B69" w:rsidRPr="002E5B69">
        <w:rPr>
          <w:b/>
          <w:bCs/>
          <w:color w:val="0074B6"/>
        </w:rPr>
        <w:t>Tourismusakzeptanz und Gästezufriedenheit</w:t>
      </w:r>
    </w:p>
    <w:p w14:paraId="012A35E1" w14:textId="2FE1586C" w:rsidR="00060C94" w:rsidRPr="00060C94" w:rsidRDefault="00224A5A" w:rsidP="00060C94">
      <w:pPr>
        <w:spacing w:before="120" w:after="120" w:line="300" w:lineRule="auto"/>
        <w:jc w:val="both"/>
      </w:pPr>
      <w:r w:rsidRPr="00391BB3">
        <w:rPr>
          <w:b/>
          <w:bCs/>
        </w:rPr>
        <w:t>Prof. Dr. Alfred Bauer</w:t>
      </w:r>
      <w:r w:rsidRPr="00391BB3">
        <w:t xml:space="preserve"> </w:t>
      </w:r>
      <w:r w:rsidRPr="00581267">
        <w:t>(</w:t>
      </w:r>
      <w:r w:rsidR="002E5B69">
        <w:t>Leiter BZT</w:t>
      </w:r>
      <w:r w:rsidRPr="00581267">
        <w:t xml:space="preserve">) </w:t>
      </w:r>
      <w:r w:rsidRPr="00391BB3">
        <w:t xml:space="preserve">eröffnete </w:t>
      </w:r>
      <w:r w:rsidRPr="00581267">
        <w:t>den Jahresdialog</w:t>
      </w:r>
      <w:r w:rsidRPr="00391BB3">
        <w:t xml:space="preserve"> mit einem Rückblick auf die Rekordzahlen des bayerischen Tourismus </w:t>
      </w:r>
      <w:r w:rsidR="002E5B69">
        <w:t xml:space="preserve">im Jahr </w:t>
      </w:r>
      <w:r w:rsidRPr="00391BB3">
        <w:t xml:space="preserve">2024. </w:t>
      </w:r>
      <w:r w:rsidR="002E5B69">
        <w:t xml:space="preserve">Er betonte die </w:t>
      </w:r>
      <w:r w:rsidR="002E5B69" w:rsidRPr="00391BB3">
        <w:t>positiven Effekte</w:t>
      </w:r>
      <w:r w:rsidR="002E5B69">
        <w:t xml:space="preserve"> des </w:t>
      </w:r>
      <w:r w:rsidR="002E5B69" w:rsidRPr="002E5B69">
        <w:t>Tourismus auf die regionale Wirtschaftskraft,</w:t>
      </w:r>
      <w:r w:rsidR="002E5B69">
        <w:t xml:space="preserve"> die</w:t>
      </w:r>
      <w:r w:rsidR="002E5B69" w:rsidRPr="002E5B69">
        <w:t xml:space="preserve"> Beschäftigung und die Lebensqualität</w:t>
      </w:r>
      <w:r w:rsidR="002E5B69">
        <w:t>, verwies aber auch auf kritische Aspekte</w:t>
      </w:r>
      <w:r w:rsidR="002E5B69" w:rsidRPr="002E5B69">
        <w:t xml:space="preserve"> </w:t>
      </w:r>
      <w:r w:rsidR="002E5B69" w:rsidRPr="00391BB3">
        <w:t>wie Wohnraummangel</w:t>
      </w:r>
      <w:r w:rsidR="002E5B69">
        <w:t xml:space="preserve"> und </w:t>
      </w:r>
      <w:r w:rsidR="002E5B69" w:rsidRPr="00391BB3">
        <w:t>Verkehrsbelastung</w:t>
      </w:r>
      <w:r w:rsidR="002E5B69">
        <w:t xml:space="preserve">, die </w:t>
      </w:r>
      <w:r w:rsidR="00AE39D1">
        <w:t xml:space="preserve">in der öffentlichen Wahrnehmung häufig mit </w:t>
      </w:r>
      <w:r w:rsidR="00C775B7">
        <w:t xml:space="preserve">dem </w:t>
      </w:r>
      <w:r w:rsidR="00AE39D1">
        <w:t xml:space="preserve">Tourismus verbunden werden und sich negativ auf </w:t>
      </w:r>
      <w:r w:rsidR="00C775B7" w:rsidRPr="00C03A48">
        <w:rPr>
          <w:color w:val="000000" w:themeColor="text1"/>
        </w:rPr>
        <w:t>dessen</w:t>
      </w:r>
      <w:r w:rsidR="00AE39D1" w:rsidRPr="00C03A48">
        <w:rPr>
          <w:color w:val="000000" w:themeColor="text1"/>
        </w:rPr>
        <w:t xml:space="preserve"> </w:t>
      </w:r>
      <w:r w:rsidR="00FC048B" w:rsidRPr="00C03A48">
        <w:rPr>
          <w:color w:val="000000" w:themeColor="text1"/>
        </w:rPr>
        <w:t xml:space="preserve">Beurteilung </w:t>
      </w:r>
      <w:r w:rsidR="00AE39D1">
        <w:t xml:space="preserve">auswirken. Vor diesem Hintergrund unterstrich er den Bedarf an neuen Kennzahlen-Sets, die die (wirtschaftliche) </w:t>
      </w:r>
      <w:r w:rsidR="00AE39D1" w:rsidRPr="00AE39D1">
        <w:t>Bedeutung, den positiven Einfluss als auch die Belastungen durch den Tourismus gleichermaßen abbilden.</w:t>
      </w:r>
    </w:p>
    <w:p w14:paraId="244C526B" w14:textId="77777777" w:rsidR="007B5CBA" w:rsidRDefault="008A5839" w:rsidP="00060C94">
      <w:pPr>
        <w:spacing w:before="120" w:after="120" w:line="300" w:lineRule="auto"/>
        <w:jc w:val="both"/>
        <w:rPr>
          <w:b/>
          <w:bCs/>
          <w:color w:val="0074B6"/>
        </w:rPr>
      </w:pPr>
      <w:r>
        <w:rPr>
          <w:b/>
          <w:bCs/>
          <w:color w:val="0074B6"/>
        </w:rPr>
        <w:t>Notwendigkeit eines neuen Erfolgsverständnisses im Tourismus</w:t>
      </w:r>
    </w:p>
    <w:p w14:paraId="7AE76EC3" w14:textId="246448F1" w:rsidR="00060C94" w:rsidRPr="00060C94" w:rsidRDefault="003A1AA6" w:rsidP="00060C94">
      <w:pPr>
        <w:spacing w:before="120" w:after="120" w:line="300" w:lineRule="auto"/>
        <w:jc w:val="both"/>
        <w:rPr>
          <w:rFonts w:cstheme="minorHAnsi"/>
        </w:rPr>
      </w:pPr>
      <w:r w:rsidRPr="00581267">
        <w:t xml:space="preserve">Auch </w:t>
      </w:r>
      <w:r w:rsidRPr="00581267">
        <w:rPr>
          <w:b/>
          <w:bCs/>
        </w:rPr>
        <w:t>Prof. Dr. Marius Mayer</w:t>
      </w:r>
      <w:r w:rsidRPr="00581267">
        <w:t xml:space="preserve"> (Fakultät für Tourismus</w:t>
      </w:r>
      <w:r w:rsidRPr="0013032D">
        <w:t xml:space="preserve">, </w:t>
      </w:r>
      <w:hyperlink r:id="rId12" w:history="1">
        <w:r w:rsidRPr="0013032D">
          <w:rPr>
            <w:rStyle w:val="Hyperlink"/>
            <w:color w:val="auto"/>
          </w:rPr>
          <w:t>Hochschule München</w:t>
        </w:r>
      </w:hyperlink>
      <w:r w:rsidRPr="0013032D">
        <w:t xml:space="preserve">) </w:t>
      </w:r>
      <w:r w:rsidRPr="00581267">
        <w:t>verdeutlichte in seinem Vortrag, dass d</w:t>
      </w:r>
      <w:r w:rsidRPr="00F80D65">
        <w:t xml:space="preserve">ie bisherigen </w:t>
      </w:r>
      <w:r>
        <w:t>Tourismus</w:t>
      </w:r>
      <w:r w:rsidRPr="00F80D65">
        <w:t>kennzahlen</w:t>
      </w:r>
      <w:r>
        <w:t xml:space="preserve"> zwar ihre Relevanz behalten werden, aber</w:t>
      </w:r>
      <w:r w:rsidRPr="00F80D65">
        <w:t xml:space="preserve"> </w:t>
      </w:r>
      <w:r>
        <w:t xml:space="preserve">dennoch </w:t>
      </w:r>
      <w:r w:rsidRPr="00581267">
        <w:t xml:space="preserve">zu kurz </w:t>
      </w:r>
      <w:r>
        <w:t>greifen</w:t>
      </w:r>
      <w:r w:rsidRPr="00F80D65">
        <w:t xml:space="preserve">. </w:t>
      </w:r>
      <w:r>
        <w:t>Prof</w:t>
      </w:r>
      <w:r w:rsidR="00BC0230">
        <w:t>.</w:t>
      </w:r>
      <w:r>
        <w:t xml:space="preserve"> Dr. Mayer unterstrich, dass „die amtliche Statistik </w:t>
      </w:r>
      <w:r w:rsidRPr="001D5233">
        <w:t>nicht den Tourismus als ganzheitlich gesellschaftliches Phänomen abbildet</w:t>
      </w:r>
      <w:r>
        <w:t xml:space="preserve">“. Daher plädierten </w:t>
      </w:r>
      <w:r w:rsidRPr="00F80D65">
        <w:t>Forsche</w:t>
      </w:r>
      <w:r w:rsidRPr="00581267">
        <w:t>nde</w:t>
      </w:r>
      <w:r w:rsidRPr="00F80D65">
        <w:t xml:space="preserve"> </w:t>
      </w:r>
      <w:r>
        <w:t>für</w:t>
      </w:r>
      <w:r w:rsidRPr="00F80D65">
        <w:t xml:space="preserve"> ein breiteres Verständnis von Erfolg</w:t>
      </w:r>
      <w:r>
        <w:t xml:space="preserve"> </w:t>
      </w:r>
      <w:r w:rsidRPr="00E35D84">
        <w:t>– jenseits des Wachstumsparadigmas –</w:t>
      </w:r>
      <w:r>
        <w:t xml:space="preserve">, </w:t>
      </w:r>
      <w:r w:rsidRPr="00F80D65">
        <w:t>das ökologische, soziale und qualitative Aspekte</w:t>
      </w:r>
      <w:r>
        <w:t xml:space="preserve">, etwa </w:t>
      </w:r>
      <w:r w:rsidRPr="00F80D65">
        <w:t>Lebensqualität, Tourismusakzeptanz und CO₂-Emissionen berücksichtig</w:t>
      </w:r>
      <w:r>
        <w:t>e</w:t>
      </w:r>
      <w:r w:rsidRPr="00F80D65">
        <w:t xml:space="preserve">. </w:t>
      </w:r>
      <w:r w:rsidRPr="007B5CBA">
        <w:rPr>
          <w:rFonts w:cstheme="minorHAnsi"/>
        </w:rPr>
        <w:t>Abhilfe sollen Projekte wie das LIFT-Förderprojekt „Nachhaltigkeit im Tourismus messen, kommunizieren und wertschätzen“ schaffen</w:t>
      </w:r>
      <w:r>
        <w:rPr>
          <w:rFonts w:cstheme="minorHAnsi"/>
        </w:rPr>
        <w:t>, indem sie neue, möglichst einheitlich zu verwendende Indikatorenstandards für den Deutschlandtourismus setzen.</w:t>
      </w:r>
    </w:p>
    <w:p w14:paraId="4C424672" w14:textId="77777777" w:rsidR="00224A5A" w:rsidRPr="00D9029C" w:rsidRDefault="00224A5A" w:rsidP="00060C94">
      <w:pPr>
        <w:spacing w:before="120" w:after="120" w:line="300" w:lineRule="auto"/>
        <w:jc w:val="both"/>
        <w:rPr>
          <w:b/>
          <w:bCs/>
          <w:color w:val="0074B6"/>
        </w:rPr>
      </w:pPr>
      <w:r w:rsidRPr="00D9029C">
        <w:rPr>
          <w:b/>
          <w:bCs/>
          <w:color w:val="0074B6"/>
        </w:rPr>
        <w:t>Anwendungen aus der Praxis</w:t>
      </w:r>
    </w:p>
    <w:p w14:paraId="25955F21" w14:textId="46477CD0" w:rsidR="00224A5A" w:rsidRPr="00F80D65" w:rsidRDefault="00224A5A" w:rsidP="00060C94">
      <w:pPr>
        <w:spacing w:before="120" w:after="120" w:line="300" w:lineRule="auto"/>
        <w:jc w:val="both"/>
      </w:pPr>
      <w:r w:rsidRPr="00D9029C">
        <w:rPr>
          <w:b/>
          <w:bCs/>
        </w:rPr>
        <w:t>Dr. Petra Unterweger</w:t>
      </w:r>
      <w:r w:rsidRPr="00D9029C">
        <w:t xml:space="preserve"> (Abteilung für Tourismuspolitik, </w:t>
      </w:r>
      <w:hyperlink r:id="rId13" w:history="1">
        <w:r w:rsidRPr="00D9029C">
          <w:rPr>
            <w:rStyle w:val="Hyperlink"/>
            <w:color w:val="auto"/>
          </w:rPr>
          <w:t>Bundesministerium für Wirtschaft, Energie und Tourismus, Österreich</w:t>
        </w:r>
      </w:hyperlink>
      <w:r w:rsidRPr="00D9029C">
        <w:t xml:space="preserve">) präsentierte </w:t>
      </w:r>
      <w:r w:rsidRPr="00F80D65">
        <w:t xml:space="preserve">das </w:t>
      </w:r>
      <w:r w:rsidRPr="00581267">
        <w:t xml:space="preserve">österreichische </w:t>
      </w:r>
      <w:r w:rsidRPr="00F80D65">
        <w:t>RESY-Dashboard</w:t>
      </w:r>
      <w:r w:rsidR="00C775B7">
        <w:t xml:space="preserve">. Das </w:t>
      </w:r>
      <w:r w:rsidR="0062205D">
        <w:t>r</w:t>
      </w:r>
      <w:r w:rsidRPr="00581267">
        <w:t>egionale Informations- und Monitoringsystem</w:t>
      </w:r>
      <w:r w:rsidRPr="00F80D65">
        <w:t xml:space="preserve"> </w:t>
      </w:r>
      <w:r w:rsidR="00C775B7">
        <w:t>umfasst</w:t>
      </w:r>
      <w:r w:rsidRPr="00F80D65">
        <w:t xml:space="preserve"> 30 Indikatoren aus fünf Themenfeldern</w:t>
      </w:r>
      <w:r w:rsidR="003F2712">
        <w:t xml:space="preserve"> </w:t>
      </w:r>
      <w:r w:rsidRPr="00F80D65">
        <w:t xml:space="preserve">– von Demografie bis </w:t>
      </w:r>
      <w:r w:rsidR="003F2712">
        <w:t>Energie</w:t>
      </w:r>
      <w:r w:rsidR="0062205D">
        <w:t xml:space="preserve"> und Umwelt</w:t>
      </w:r>
      <w:r w:rsidRPr="00F80D65">
        <w:t xml:space="preserve">. Die Daten stammen aus amtlichen </w:t>
      </w:r>
      <w:r w:rsidR="0062205D">
        <w:t xml:space="preserve">bzw. vergleichbar soliden </w:t>
      </w:r>
      <w:r w:rsidRPr="00F80D65">
        <w:t xml:space="preserve">Quellen und werden </w:t>
      </w:r>
      <w:r w:rsidR="0062205D">
        <w:t xml:space="preserve">unentgeltlich </w:t>
      </w:r>
      <w:r w:rsidRPr="00F80D65">
        <w:t xml:space="preserve">bereitgestellt. </w:t>
      </w:r>
      <w:r w:rsidR="00C775B7">
        <w:t>„</w:t>
      </w:r>
      <w:r w:rsidRPr="00313AF9">
        <w:t xml:space="preserve">Ziel </w:t>
      </w:r>
      <w:r w:rsidR="00036B60" w:rsidRPr="00313AF9">
        <w:t>des RESY-Dashboards</w:t>
      </w:r>
      <w:r w:rsidR="00C775B7" w:rsidRPr="00313AF9">
        <w:t xml:space="preserve"> </w:t>
      </w:r>
      <w:r w:rsidRPr="00313AF9">
        <w:t xml:space="preserve">ist </w:t>
      </w:r>
      <w:r w:rsidR="0062205D" w:rsidRPr="00313AF9">
        <w:t xml:space="preserve">es, </w:t>
      </w:r>
      <w:r w:rsidRPr="00313AF9">
        <w:t>eine transparente</w:t>
      </w:r>
      <w:r w:rsidR="0062205D" w:rsidRPr="00313AF9">
        <w:t xml:space="preserve"> und einheitliche Informationsgrundlage zu schaffen, mithilfe derer Regionen ihre eigene Entwicklung </w:t>
      </w:r>
      <w:r w:rsidR="00C775B7" w:rsidRPr="00313AF9">
        <w:t>evidenzbasiert</w:t>
      </w:r>
      <w:r w:rsidR="0062205D" w:rsidRPr="00313AF9">
        <w:t xml:space="preserve"> beobach</w:t>
      </w:r>
      <w:r w:rsidR="0062205D" w:rsidRPr="00313AF9">
        <w:lastRenderedPageBreak/>
        <w:t>ten, steuern und vergleichen können.</w:t>
      </w:r>
      <w:r w:rsidRPr="00313AF9">
        <w:t xml:space="preserve"> </w:t>
      </w:r>
      <w:r w:rsidR="00036B60" w:rsidRPr="00313AF9">
        <w:t xml:space="preserve">Entwicklungsfortschritte können also </w:t>
      </w:r>
      <w:r w:rsidRPr="00313AF9">
        <w:t>verständlicher kommunizier</w:t>
      </w:r>
      <w:r w:rsidR="00030A59" w:rsidRPr="00313AF9">
        <w:t>t werden</w:t>
      </w:r>
      <w:r w:rsidRPr="00313AF9">
        <w:t xml:space="preserve"> –</w:t>
      </w:r>
      <w:r w:rsidR="00036B60" w:rsidRPr="00313AF9">
        <w:t xml:space="preserve"> </w:t>
      </w:r>
      <w:r w:rsidRPr="00313AF9">
        <w:t xml:space="preserve">erstmals </w:t>
      </w:r>
      <w:r w:rsidR="00036B60" w:rsidRPr="00313AF9">
        <w:t xml:space="preserve">mit </w:t>
      </w:r>
      <w:r w:rsidRPr="00313AF9">
        <w:t>eine</w:t>
      </w:r>
      <w:r w:rsidR="00036B60" w:rsidRPr="00313AF9">
        <w:t>r</w:t>
      </w:r>
      <w:r w:rsidRPr="00313AF9">
        <w:t xml:space="preserve"> gemeinsame</w:t>
      </w:r>
      <w:r w:rsidR="00036B60" w:rsidRPr="00313AF9">
        <w:t>n</w:t>
      </w:r>
      <w:r w:rsidRPr="00313AF9">
        <w:t xml:space="preserve"> Sprache zwischen den Akteuren“,</w:t>
      </w:r>
      <w:r w:rsidRPr="00581267">
        <w:t xml:space="preserve"> bekräftigt</w:t>
      </w:r>
      <w:r w:rsidR="00C82AA6">
        <w:t>e</w:t>
      </w:r>
      <w:r w:rsidRPr="00581267">
        <w:t xml:space="preserve"> </w:t>
      </w:r>
      <w:r w:rsidRPr="00F80D65">
        <w:t>Dr. Unterweger</w:t>
      </w:r>
      <w:r w:rsidRPr="00581267">
        <w:t>.</w:t>
      </w:r>
    </w:p>
    <w:p w14:paraId="27C4A38C" w14:textId="213B73B6" w:rsidR="00060C94" w:rsidRPr="00581267" w:rsidRDefault="003F30E6" w:rsidP="00060C94">
      <w:pPr>
        <w:spacing w:before="120" w:after="120" w:line="300" w:lineRule="auto"/>
        <w:jc w:val="both"/>
      </w:pPr>
      <w:r w:rsidRPr="003F30E6">
        <w:t>Auch auf lokaler Ebene werden neue Ansätze entwickelt, wie sich strategische Ziele für ein maßvolles, qualitative</w:t>
      </w:r>
      <w:r w:rsidR="00036B60">
        <w:t>s</w:t>
      </w:r>
      <w:r w:rsidRPr="003F30E6">
        <w:t xml:space="preserve"> Tourismuswachstum </w:t>
      </w:r>
      <w:r w:rsidR="00036B60">
        <w:t xml:space="preserve">besser </w:t>
      </w:r>
      <w:r w:rsidRPr="003F30E6">
        <w:t>messen lassen.</w:t>
      </w:r>
      <w:r>
        <w:rPr>
          <w:b/>
          <w:bCs/>
        </w:rPr>
        <w:t xml:space="preserve"> </w:t>
      </w:r>
      <w:r w:rsidRPr="003F30E6">
        <w:t xml:space="preserve">Als Praxisbeispiel </w:t>
      </w:r>
      <w:r>
        <w:t>stellte</w:t>
      </w:r>
      <w:r w:rsidRPr="003F30E6">
        <w:t xml:space="preserve"> </w:t>
      </w:r>
      <w:r w:rsidR="00224A5A" w:rsidRPr="00D9029C">
        <w:rPr>
          <w:b/>
          <w:bCs/>
        </w:rPr>
        <w:t>Ralf Zednik</w:t>
      </w:r>
      <w:r w:rsidR="00224A5A" w:rsidRPr="00581267">
        <w:t xml:space="preserve"> (Leitung Marktforschung</w:t>
      </w:r>
      <w:r w:rsidR="00224A5A" w:rsidRPr="00D9029C">
        <w:rPr>
          <w:color w:val="000000" w:themeColor="text1"/>
        </w:rPr>
        <w:t xml:space="preserve">, </w:t>
      </w:r>
      <w:hyperlink r:id="rId14" w:history="1">
        <w:r w:rsidR="00224A5A" w:rsidRPr="00D9029C">
          <w:rPr>
            <w:rStyle w:val="Hyperlink"/>
            <w:color w:val="000000" w:themeColor="text1"/>
          </w:rPr>
          <w:t>München Tourismus</w:t>
        </w:r>
      </w:hyperlink>
      <w:r w:rsidR="00224A5A" w:rsidRPr="00D9029C">
        <w:rPr>
          <w:color w:val="000000" w:themeColor="text1"/>
        </w:rPr>
        <w:t xml:space="preserve">) </w:t>
      </w:r>
      <w:r w:rsidR="00224A5A" w:rsidRPr="00581267">
        <w:t>das</w:t>
      </w:r>
      <w:r w:rsidR="00224A5A" w:rsidRPr="00F80D65">
        <w:t xml:space="preserve"> </w:t>
      </w:r>
      <w:r>
        <w:t xml:space="preserve">neue </w:t>
      </w:r>
      <w:r w:rsidR="00224A5A" w:rsidRPr="00F80D65">
        <w:t xml:space="preserve">Kennzahlensystem </w:t>
      </w:r>
      <w:r>
        <w:t>der Stadt</w:t>
      </w:r>
      <w:r w:rsidR="00224A5A" w:rsidRPr="00581267">
        <w:t xml:space="preserve"> </w:t>
      </w:r>
      <w:r w:rsidR="00224A5A" w:rsidRPr="00F80D65">
        <w:t>München vor</w:t>
      </w:r>
      <w:r>
        <w:t>. Die Destinations-KPIs</w:t>
      </w:r>
      <w:r w:rsidR="00166B9E">
        <w:t xml:space="preserve"> </w:t>
      </w:r>
      <w:r>
        <w:t>(Key Performance Indicators) orientieren sich an der Tourismusstrategie</w:t>
      </w:r>
      <w:r w:rsidR="000E1DE5">
        <w:t xml:space="preserve"> </w:t>
      </w:r>
      <w:r w:rsidR="00036B60">
        <w:t xml:space="preserve">und berücksichtigen </w:t>
      </w:r>
      <w:r w:rsidR="000E1DE5">
        <w:t>d</w:t>
      </w:r>
      <w:r w:rsidR="00036B60">
        <w:t>ie Nachfrage</w:t>
      </w:r>
      <w:r w:rsidR="000E1DE5">
        <w:t xml:space="preserve">entwicklung, </w:t>
      </w:r>
      <w:r w:rsidR="00036B60">
        <w:t>die Perspektive der</w:t>
      </w:r>
      <w:r w:rsidR="000E1DE5">
        <w:t xml:space="preserve"> Bevölkerung und des Gastes. Entlang dieser Dimensionen </w:t>
      </w:r>
      <w:r w:rsidR="00036B60">
        <w:t>werden</w:t>
      </w:r>
      <w:r w:rsidR="000E1DE5">
        <w:t xml:space="preserve"> acht Hauptindikatoren </w:t>
      </w:r>
      <w:r w:rsidR="00036B60">
        <w:t>gemessen und deren Entwicklungst</w:t>
      </w:r>
      <w:r w:rsidR="000E1DE5">
        <w:t>rend auf</w:t>
      </w:r>
      <w:r w:rsidR="00036B60">
        <w:t>bereitet</w:t>
      </w:r>
      <w:r w:rsidR="000E1DE5">
        <w:t xml:space="preserve">. Als wesentliche Herausforderung </w:t>
      </w:r>
      <w:r w:rsidR="00166B9E">
        <w:t>benannte</w:t>
      </w:r>
      <w:r w:rsidR="000E1DE5">
        <w:t xml:space="preserve"> </w:t>
      </w:r>
      <w:r w:rsidR="00224A5A" w:rsidRPr="00581267">
        <w:t xml:space="preserve">Zednik </w:t>
      </w:r>
      <w:r w:rsidR="000E1DE5">
        <w:t>die</w:t>
      </w:r>
      <w:r w:rsidR="00224A5A" w:rsidRPr="00581267">
        <w:t xml:space="preserve"> </w:t>
      </w:r>
      <w:r w:rsidR="000E1DE5">
        <w:t>Finanzierung</w:t>
      </w:r>
      <w:r w:rsidR="00224A5A" w:rsidRPr="00581267">
        <w:t xml:space="preserve">: </w:t>
      </w:r>
      <w:r w:rsidR="00224A5A" w:rsidRPr="00427DCD">
        <w:t>„Nicht alle KPIs werden jährlich erhoben</w:t>
      </w:r>
      <w:r w:rsidR="00166B9E" w:rsidRPr="00427DCD">
        <w:t xml:space="preserve"> – </w:t>
      </w:r>
      <w:r w:rsidR="009210C8" w:rsidRPr="00427DCD">
        <w:t xml:space="preserve">beispielsweise </w:t>
      </w:r>
      <w:r w:rsidR="00036B60" w:rsidRPr="00427DCD">
        <w:t>die</w:t>
      </w:r>
      <w:r w:rsidR="00224A5A" w:rsidRPr="00427DCD">
        <w:t xml:space="preserve"> </w:t>
      </w:r>
      <w:r w:rsidR="000E1DE5" w:rsidRPr="00427DCD">
        <w:t>Wertschöpfung</w:t>
      </w:r>
      <w:r w:rsidR="00224A5A" w:rsidRPr="00427DCD">
        <w:t xml:space="preserve"> oder Tourismus- und Veranstaltungsakzeptanz</w:t>
      </w:r>
      <w:r w:rsidR="00166B9E" w:rsidRPr="00427DCD">
        <w:t xml:space="preserve"> –, </w:t>
      </w:r>
      <w:r w:rsidR="00224A5A" w:rsidRPr="00427DCD">
        <w:t>um eine ausgewogene und vernünftige Finanzierung sicherzustellen.“</w:t>
      </w:r>
    </w:p>
    <w:p w14:paraId="3B53192D" w14:textId="478A742E" w:rsidR="00224A5A" w:rsidRPr="00D9029C" w:rsidRDefault="00D35B41" w:rsidP="00060C94">
      <w:pPr>
        <w:spacing w:before="120" w:after="120" w:line="300" w:lineRule="auto"/>
        <w:jc w:val="both"/>
        <w:rPr>
          <w:b/>
          <w:bCs/>
          <w:color w:val="000000" w:themeColor="text1"/>
        </w:rPr>
      </w:pPr>
      <w:r w:rsidRPr="00D35B41">
        <w:rPr>
          <w:b/>
          <w:bCs/>
          <w:color w:val="0074B6"/>
        </w:rPr>
        <w:t xml:space="preserve">Ressourcen und </w:t>
      </w:r>
      <w:r w:rsidR="00224A5A" w:rsidRPr="00D35B41">
        <w:rPr>
          <w:b/>
          <w:bCs/>
          <w:color w:val="0074B6"/>
        </w:rPr>
        <w:t>Datenkompetenz als Schlüssel</w:t>
      </w:r>
    </w:p>
    <w:p w14:paraId="1D59449C" w14:textId="357A0192" w:rsidR="005254CF" w:rsidRDefault="00814290" w:rsidP="00060C94">
      <w:pPr>
        <w:spacing w:before="120" w:after="120" w:line="300" w:lineRule="auto"/>
        <w:jc w:val="both"/>
      </w:pPr>
      <w:r>
        <w:rPr>
          <w:color w:val="000000" w:themeColor="text1"/>
        </w:rPr>
        <w:t>Die</w:t>
      </w:r>
      <w:r w:rsidRPr="00D35B41">
        <w:rPr>
          <w:color w:val="000000" w:themeColor="text1"/>
        </w:rPr>
        <w:t xml:space="preserve"> anschließende Diskussion</w:t>
      </w:r>
      <w:r>
        <w:rPr>
          <w:color w:val="000000" w:themeColor="text1"/>
        </w:rPr>
        <w:t xml:space="preserve"> konzentrierte sich auf </w:t>
      </w:r>
      <w:r w:rsidRPr="00D9029C">
        <w:rPr>
          <w:color w:val="000000" w:themeColor="text1"/>
        </w:rPr>
        <w:t xml:space="preserve">die </w:t>
      </w:r>
      <w:r>
        <w:rPr>
          <w:color w:val="000000" w:themeColor="text1"/>
        </w:rPr>
        <w:t>aktuellen Herausforderungen bei der Entwicklung und Etablierung innovativer</w:t>
      </w:r>
      <w:r w:rsidRPr="00D9029C">
        <w:rPr>
          <w:color w:val="000000" w:themeColor="text1"/>
        </w:rPr>
        <w:t xml:space="preserve"> neuer datenbasierter Ansätze</w:t>
      </w:r>
      <w:r w:rsidR="00166B9E">
        <w:rPr>
          <w:color w:val="000000" w:themeColor="text1"/>
        </w:rPr>
        <w:t>.</w:t>
      </w:r>
      <w:r w:rsidR="00224A5A" w:rsidRPr="00D9029C">
        <w:rPr>
          <w:color w:val="000000" w:themeColor="text1"/>
        </w:rPr>
        <w:t xml:space="preserve"> </w:t>
      </w:r>
      <w:r w:rsidR="00AA0D9C" w:rsidRPr="00AA0D9C">
        <w:rPr>
          <w:color w:val="000000" w:themeColor="text1"/>
        </w:rPr>
        <w:t>„</w:t>
      </w:r>
      <w:r w:rsidR="00477F8A" w:rsidRPr="00477F8A">
        <w:rPr>
          <w:color w:val="000000" w:themeColor="text1"/>
        </w:rPr>
        <w:t>Die Customer Journey von Reisenden und die Nachfrageentwicklung verändern sich dynamisch, weshalb wir eine breite Evidenzbasis mit schnellen Trendbildern und kurzfristigen Erhebungen benötigen, die sowohl die Vergangenheit abbildet als auch Prognosen liefert</w:t>
      </w:r>
      <w:r w:rsidR="00AA0D9C" w:rsidRPr="00AA0D9C">
        <w:rPr>
          <w:rFonts w:cstheme="minorHAnsi"/>
        </w:rPr>
        <w:t xml:space="preserve">“, </w:t>
      </w:r>
      <w:r w:rsidR="009F5B82">
        <w:rPr>
          <w:rFonts w:cstheme="minorHAnsi"/>
        </w:rPr>
        <w:t>hob</w:t>
      </w:r>
      <w:r w:rsidR="00AA0D9C" w:rsidRPr="00AA0D9C">
        <w:rPr>
          <w:rFonts w:cstheme="minorHAnsi"/>
        </w:rPr>
        <w:t xml:space="preserve"> </w:t>
      </w:r>
      <w:r w:rsidRPr="00D9029C">
        <w:rPr>
          <w:b/>
          <w:bCs/>
          <w:color w:val="000000" w:themeColor="text1"/>
        </w:rPr>
        <w:t>Fabian Wolf</w:t>
      </w:r>
      <w:r w:rsidRPr="00D9029C">
        <w:rPr>
          <w:color w:val="000000" w:themeColor="text1"/>
        </w:rPr>
        <w:t xml:space="preserve"> (Senior Referent Marktforschung, </w:t>
      </w:r>
      <w:hyperlink r:id="rId15" w:history="1">
        <w:r w:rsidRPr="00D9029C">
          <w:rPr>
            <w:rStyle w:val="Hyperlink"/>
            <w:color w:val="000000" w:themeColor="text1"/>
          </w:rPr>
          <w:t>Deutsche Zentrale für Tourismus e.V.</w:t>
        </w:r>
      </w:hyperlink>
      <w:r w:rsidRPr="00D9029C">
        <w:rPr>
          <w:color w:val="000000" w:themeColor="text1"/>
        </w:rPr>
        <w:t>)</w:t>
      </w:r>
      <w:r w:rsidR="009F5B82">
        <w:rPr>
          <w:color w:val="000000" w:themeColor="text1"/>
        </w:rPr>
        <w:t xml:space="preserve"> hervor. </w:t>
      </w:r>
      <w:r w:rsidR="00BC0230">
        <w:rPr>
          <w:rFonts w:cstheme="minorHAnsi"/>
        </w:rPr>
        <w:t>Die DZT setzt</w:t>
      </w:r>
      <w:r w:rsidR="00397084">
        <w:rPr>
          <w:rFonts w:cstheme="minorHAnsi"/>
        </w:rPr>
        <w:t xml:space="preserve"> daher</w:t>
      </w:r>
      <w:r w:rsidR="00F551FC">
        <w:rPr>
          <w:rFonts w:cstheme="minorHAnsi"/>
        </w:rPr>
        <w:t xml:space="preserve"> </w:t>
      </w:r>
      <w:r w:rsidR="00397084">
        <w:rPr>
          <w:rFonts w:cstheme="minorHAnsi"/>
        </w:rPr>
        <w:t xml:space="preserve">auf Dashboard-Lösungen mit </w:t>
      </w:r>
      <w:r w:rsidR="00224A5A" w:rsidRPr="00F80D65">
        <w:t>Echtzeitdaten und qualitativen</w:t>
      </w:r>
      <w:r w:rsidR="00397084">
        <w:t xml:space="preserve"> wie quantitativen</w:t>
      </w:r>
      <w:r w:rsidR="00224A5A" w:rsidRPr="00F80D65">
        <w:t xml:space="preserve"> Indikatoren</w:t>
      </w:r>
      <w:r w:rsidR="001107E2">
        <w:t>.</w:t>
      </w:r>
    </w:p>
    <w:p w14:paraId="1BB0DB70" w14:textId="2575EC81" w:rsidR="00397084" w:rsidRDefault="009F5B82" w:rsidP="00060C94">
      <w:pPr>
        <w:spacing w:before="120" w:after="120" w:line="300" w:lineRule="auto"/>
        <w:jc w:val="both"/>
      </w:pPr>
      <w:r w:rsidRPr="00D9029C">
        <w:rPr>
          <w:b/>
          <w:bCs/>
        </w:rPr>
        <w:t>Wolfgang Wagner</w:t>
      </w:r>
      <w:r w:rsidRPr="00581267">
        <w:t xml:space="preserve"> (Prokurist &amp; Bereichsleiter Strategische Entwicklun</w:t>
      </w:r>
      <w:r w:rsidRPr="00D9029C">
        <w:rPr>
          <w:color w:val="000000" w:themeColor="text1"/>
        </w:rPr>
        <w:t>g,</w:t>
      </w:r>
      <w:r>
        <w:rPr>
          <w:color w:val="000000" w:themeColor="text1"/>
        </w:rPr>
        <w:t xml:space="preserve"> BayTM</w:t>
      </w:r>
      <w:r>
        <w:t xml:space="preserve">) </w:t>
      </w:r>
      <w:r w:rsidR="00F70F41">
        <w:t>beleuchtete</w:t>
      </w:r>
      <w:r w:rsidR="005254CF">
        <w:t xml:space="preserve"> in seiner Aussage</w:t>
      </w:r>
      <w:r w:rsidR="00AF11F2">
        <w:t xml:space="preserve"> das Problem der Datengewinnung und -aufbereitung in Zeiten von KI: </w:t>
      </w:r>
      <w:r w:rsidR="001107E2" w:rsidRPr="00313AF9">
        <w:t>„Die KI</w:t>
      </w:r>
      <w:r w:rsidR="00AF11F2" w:rsidRPr="00313AF9">
        <w:t xml:space="preserve"> bietet</w:t>
      </w:r>
      <w:r w:rsidR="001107E2" w:rsidRPr="00313AF9">
        <w:t xml:space="preserve"> vermeintlich einfach</w:t>
      </w:r>
      <w:r w:rsidRPr="00313AF9">
        <w:t>e</w:t>
      </w:r>
      <w:r w:rsidR="001107E2" w:rsidRPr="00313AF9">
        <w:t xml:space="preserve"> Lösungen </w:t>
      </w:r>
      <w:r w:rsidRPr="00313AF9">
        <w:t xml:space="preserve">für die </w:t>
      </w:r>
      <w:r w:rsidR="001107E2" w:rsidRPr="00313AF9">
        <w:t xml:space="preserve">Datenaufbereitung und -analyse. Jedoch entsprechen </w:t>
      </w:r>
      <w:r w:rsidRPr="00313AF9">
        <w:t>diese</w:t>
      </w:r>
      <w:r w:rsidR="001107E2" w:rsidRPr="00313AF9">
        <w:t xml:space="preserve"> häufig nicht unseren methodischen Ansprüchen. </w:t>
      </w:r>
      <w:r w:rsidR="00374EC9" w:rsidRPr="00313AF9">
        <w:t>Hierfür muss das</w:t>
      </w:r>
      <w:r w:rsidR="001107E2" w:rsidRPr="00313AF9">
        <w:t xml:space="preserve"> Bewusstsein und die Fähigkeit zur Dateninterpretation bei den Tourismusverantwortlichen gestärkt werden.“</w:t>
      </w:r>
      <w:r w:rsidR="00313AF9">
        <w:t xml:space="preserve"> Weiter berichtete er über den Aufbau eines bayerischen Tourismusmonitors, </w:t>
      </w:r>
      <w:r w:rsidR="00BC0230" w:rsidRPr="00BC0230">
        <w:t>der künftig touristische Daten aus amtlichen Statistiken bündelt und in einem Dashboard bereitstellt.</w:t>
      </w:r>
    </w:p>
    <w:p w14:paraId="6E255FBA" w14:textId="2D71F619" w:rsidR="00224A5A" w:rsidRPr="00C03A48" w:rsidRDefault="009F5B82" w:rsidP="00060C94">
      <w:pPr>
        <w:spacing w:before="120" w:after="120" w:line="300" w:lineRule="auto"/>
        <w:jc w:val="both"/>
        <w:rPr>
          <w:color w:val="000000" w:themeColor="text1"/>
        </w:rPr>
      </w:pPr>
      <w:r>
        <w:t xml:space="preserve">Die </w:t>
      </w:r>
      <w:r w:rsidRPr="00581267">
        <w:t>Referierenden</w:t>
      </w:r>
      <w:r w:rsidRPr="00F80D65">
        <w:t xml:space="preserve"> waren sich einig</w:t>
      </w:r>
      <w:r>
        <w:t xml:space="preserve">, dass die wesentlichen Herausforderungen </w:t>
      </w:r>
      <w:r w:rsidRPr="00F80D65">
        <w:t xml:space="preserve">in der </w:t>
      </w:r>
      <w:r w:rsidRPr="00C03A48">
        <w:rPr>
          <w:color w:val="000000" w:themeColor="text1"/>
        </w:rPr>
        <w:t>Datenverfügbarkeit</w:t>
      </w:r>
      <w:r w:rsidR="00C03A48" w:rsidRPr="00C03A48">
        <w:rPr>
          <w:color w:val="000000" w:themeColor="text1"/>
        </w:rPr>
        <w:t xml:space="preserve"> </w:t>
      </w:r>
      <w:r w:rsidRPr="00C03A48">
        <w:rPr>
          <w:color w:val="000000" w:themeColor="text1"/>
        </w:rPr>
        <w:t xml:space="preserve">sowie den personellen und finanziellen Ressourcen </w:t>
      </w:r>
      <w:r w:rsidR="00114B35" w:rsidRPr="00C03A48">
        <w:rPr>
          <w:color w:val="000000" w:themeColor="text1"/>
        </w:rPr>
        <w:t>liegen</w:t>
      </w:r>
      <w:r w:rsidRPr="00C03A48">
        <w:rPr>
          <w:color w:val="000000" w:themeColor="text1"/>
        </w:rPr>
        <w:t xml:space="preserve">. </w:t>
      </w:r>
      <w:r w:rsidR="000E2A47" w:rsidRPr="00C03A48">
        <w:rPr>
          <w:color w:val="000000" w:themeColor="text1"/>
        </w:rPr>
        <w:t xml:space="preserve">Bei der Datenvergleichbarkeit </w:t>
      </w:r>
      <w:r w:rsidR="00012866" w:rsidRPr="00C03A48">
        <w:rPr>
          <w:color w:val="000000" w:themeColor="text1"/>
        </w:rPr>
        <w:t xml:space="preserve">gibt es </w:t>
      </w:r>
      <w:r w:rsidR="00313AF9">
        <w:rPr>
          <w:color w:val="000000" w:themeColor="text1"/>
        </w:rPr>
        <w:t>deutliche</w:t>
      </w:r>
      <w:r w:rsidR="00705D0E" w:rsidRPr="00C03A48">
        <w:rPr>
          <w:color w:val="000000" w:themeColor="text1"/>
        </w:rPr>
        <w:t xml:space="preserve"> </w:t>
      </w:r>
      <w:r w:rsidR="000D7F2D" w:rsidRPr="00C03A48">
        <w:rPr>
          <w:color w:val="000000" w:themeColor="text1"/>
        </w:rPr>
        <w:t>Unterschiede</w:t>
      </w:r>
      <w:r w:rsidR="00012866" w:rsidRPr="00C03A48">
        <w:rPr>
          <w:color w:val="000000" w:themeColor="text1"/>
        </w:rPr>
        <w:t xml:space="preserve"> zwischen Österreich und Deutschland: Während das RESY-</w:t>
      </w:r>
      <w:r w:rsidR="005254CF" w:rsidRPr="00C03A48">
        <w:rPr>
          <w:color w:val="000000" w:themeColor="text1"/>
        </w:rPr>
        <w:t>Dashboard</w:t>
      </w:r>
      <w:r w:rsidR="00705D0E" w:rsidRPr="00C03A48">
        <w:rPr>
          <w:color w:val="000000" w:themeColor="text1"/>
        </w:rPr>
        <w:t xml:space="preserve"> die Daten auf Gemeindeebene zur Verfügung stellt, ist das auf bayerischer Seite</w:t>
      </w:r>
      <w:r w:rsidR="00BC0230">
        <w:rPr>
          <w:color w:val="000000" w:themeColor="text1"/>
        </w:rPr>
        <w:t xml:space="preserve"> zukünftig</w:t>
      </w:r>
      <w:r w:rsidR="00705D0E" w:rsidRPr="00C03A48">
        <w:rPr>
          <w:color w:val="000000" w:themeColor="text1"/>
        </w:rPr>
        <w:t xml:space="preserve"> nur auf </w:t>
      </w:r>
      <w:r w:rsidR="00313AF9">
        <w:rPr>
          <w:color w:val="000000" w:themeColor="text1"/>
        </w:rPr>
        <w:t xml:space="preserve">Ebene der </w:t>
      </w:r>
      <w:r w:rsidR="00705D0E" w:rsidRPr="00C03A48">
        <w:rPr>
          <w:color w:val="000000" w:themeColor="text1"/>
        </w:rPr>
        <w:t>Landkreise</w:t>
      </w:r>
      <w:r w:rsidR="00313AF9">
        <w:rPr>
          <w:color w:val="000000" w:themeColor="text1"/>
        </w:rPr>
        <w:t xml:space="preserve"> bzw. </w:t>
      </w:r>
      <w:r w:rsidR="00BC0230">
        <w:rPr>
          <w:color w:val="000000" w:themeColor="text1"/>
        </w:rPr>
        <w:t xml:space="preserve">für </w:t>
      </w:r>
      <w:r w:rsidR="00313AF9">
        <w:rPr>
          <w:color w:val="000000" w:themeColor="text1"/>
        </w:rPr>
        <w:t>kreisfreie Städte</w:t>
      </w:r>
      <w:r w:rsidR="00705D0E" w:rsidRPr="00C03A48">
        <w:rPr>
          <w:color w:val="000000" w:themeColor="text1"/>
        </w:rPr>
        <w:t xml:space="preserve"> möglich.</w:t>
      </w:r>
      <w:r w:rsidR="00012866" w:rsidRPr="00C03A48">
        <w:rPr>
          <w:color w:val="000000" w:themeColor="text1"/>
        </w:rPr>
        <w:t xml:space="preserve"> </w:t>
      </w:r>
      <w:r w:rsidR="001107E2" w:rsidRPr="00C03A48">
        <w:rPr>
          <w:color w:val="000000" w:themeColor="text1"/>
        </w:rPr>
        <w:t>Die Förderung der individuellen Datenkompetenz</w:t>
      </w:r>
      <w:r w:rsidRPr="00C03A48">
        <w:rPr>
          <w:color w:val="000000" w:themeColor="text1"/>
        </w:rPr>
        <w:t xml:space="preserve"> zur Aufbereitung und Interpretation der Datenquellen sowie </w:t>
      </w:r>
      <w:r w:rsidR="001107E2" w:rsidRPr="00C03A48">
        <w:rPr>
          <w:color w:val="000000" w:themeColor="text1"/>
        </w:rPr>
        <w:t xml:space="preserve">die Entwicklung und Anwendung </w:t>
      </w:r>
      <w:r w:rsidR="00814290" w:rsidRPr="00C03A48">
        <w:rPr>
          <w:color w:val="000000" w:themeColor="text1"/>
        </w:rPr>
        <w:t>standardisierter Erhebungsmethoden</w:t>
      </w:r>
      <w:r w:rsidRPr="00C03A48">
        <w:rPr>
          <w:color w:val="000000" w:themeColor="text1"/>
        </w:rPr>
        <w:t xml:space="preserve"> wurden als Schlüsselfaktoren identifiziert.</w:t>
      </w:r>
    </w:p>
    <w:p w14:paraId="267627EA" w14:textId="18036FD8" w:rsidR="008C4F4A" w:rsidRPr="00060C94" w:rsidRDefault="00224A5A" w:rsidP="00060C94">
      <w:pPr>
        <w:spacing w:before="120" w:after="120" w:line="300" w:lineRule="auto"/>
        <w:jc w:val="both"/>
      </w:pPr>
      <w:r w:rsidRPr="00C03A48">
        <w:rPr>
          <w:color w:val="000000" w:themeColor="text1"/>
        </w:rPr>
        <w:t xml:space="preserve">Prof. Dr. Alfred Bauer </w:t>
      </w:r>
      <w:r w:rsidR="00114B35" w:rsidRPr="00C03A48">
        <w:rPr>
          <w:color w:val="000000" w:themeColor="text1"/>
        </w:rPr>
        <w:t>verabschiedete die Teilnehmenden am Ende der Veranstaltung</w:t>
      </w:r>
      <w:r w:rsidR="00B36500" w:rsidRPr="00C03A48">
        <w:rPr>
          <w:color w:val="000000" w:themeColor="text1"/>
        </w:rPr>
        <w:t xml:space="preserve"> mit </w:t>
      </w:r>
      <w:r w:rsidR="000944E6" w:rsidRPr="00C03A48">
        <w:rPr>
          <w:color w:val="000000" w:themeColor="text1"/>
        </w:rPr>
        <w:t xml:space="preserve">der </w:t>
      </w:r>
      <w:r w:rsidR="009F5B82" w:rsidRPr="00C03A48">
        <w:rPr>
          <w:color w:val="000000" w:themeColor="text1"/>
        </w:rPr>
        <w:t>folgende</w:t>
      </w:r>
      <w:r w:rsidR="0031758C" w:rsidRPr="00C03A48">
        <w:rPr>
          <w:color w:val="000000" w:themeColor="text1"/>
        </w:rPr>
        <w:t>n</w:t>
      </w:r>
      <w:r w:rsidR="00B36500" w:rsidRPr="00C03A48">
        <w:rPr>
          <w:color w:val="000000" w:themeColor="text1"/>
        </w:rPr>
        <w:t xml:space="preserve"> </w:t>
      </w:r>
      <w:r w:rsidR="0031758C" w:rsidRPr="00C03A48">
        <w:rPr>
          <w:color w:val="000000" w:themeColor="text1"/>
        </w:rPr>
        <w:t>Frage</w:t>
      </w:r>
      <w:r w:rsidRPr="00C03A48">
        <w:rPr>
          <w:color w:val="000000" w:themeColor="text1"/>
        </w:rPr>
        <w:t xml:space="preserve">: </w:t>
      </w:r>
      <w:r w:rsidRPr="009F5B82">
        <w:t>„Kann ein neues</w:t>
      </w:r>
      <w:r w:rsidR="00814290" w:rsidRPr="009F5B82">
        <w:t xml:space="preserve">, umfangreiches </w:t>
      </w:r>
      <w:r w:rsidRPr="009F5B82">
        <w:t>Kennzahlen-Set das</w:t>
      </w:r>
      <w:r w:rsidR="00814290" w:rsidRPr="009F5B82">
        <w:t xml:space="preserve"> bisher vorherrschende Erfolgsp</w:t>
      </w:r>
      <w:r w:rsidRPr="009F5B82">
        <w:t>rinzip</w:t>
      </w:r>
      <w:r w:rsidR="00814290" w:rsidRPr="009F5B82">
        <w:t xml:space="preserve"> von</w:t>
      </w:r>
      <w:r w:rsidRPr="009F5B82">
        <w:t xml:space="preserve"> </w:t>
      </w:r>
      <w:r w:rsidR="000240B5">
        <w:t>‚</w:t>
      </w:r>
      <w:r w:rsidRPr="009F5B82">
        <w:t>Höher, schneller, weiter</w:t>
      </w:r>
      <w:r w:rsidR="000240B5">
        <w:t>‘</w:t>
      </w:r>
      <w:r w:rsidRPr="009F5B82">
        <w:t xml:space="preserve"> im Tourismus tatsächlich verändern </w:t>
      </w:r>
      <w:r w:rsidR="00814290" w:rsidRPr="009F5B82">
        <w:t xml:space="preserve">und werden die Medien auch </w:t>
      </w:r>
      <w:r w:rsidR="009F5B82" w:rsidRPr="009F5B82">
        <w:t>mit einer fundierten Berichterstattung</w:t>
      </w:r>
      <w:r w:rsidR="00814290" w:rsidRPr="009F5B82">
        <w:t xml:space="preserve"> zu den detaillierten Analyseergebnisse</w:t>
      </w:r>
      <w:r w:rsidR="003F515D">
        <w:t>n</w:t>
      </w:r>
      <w:r w:rsidR="00814290" w:rsidRPr="009F5B82">
        <w:t xml:space="preserve"> folgen?“</w:t>
      </w:r>
    </w:p>
    <w:p w14:paraId="751FFB7D" w14:textId="77777777" w:rsidR="00060C94" w:rsidRDefault="00060C94" w:rsidP="00060C94">
      <w:pPr>
        <w:spacing w:before="120" w:after="120" w:line="300" w:lineRule="auto"/>
        <w:jc w:val="both"/>
        <w:rPr>
          <w:rFonts w:cstheme="minorHAnsi"/>
        </w:rPr>
      </w:pPr>
    </w:p>
    <w:p w14:paraId="28A8A895" w14:textId="3919F680" w:rsidR="008C4F4A" w:rsidRPr="00BC0230" w:rsidRDefault="00D10569" w:rsidP="00060C94">
      <w:pPr>
        <w:spacing w:before="120" w:after="120" w:line="300" w:lineRule="auto"/>
        <w:jc w:val="both"/>
        <w:rPr>
          <w:rFonts w:cstheme="minorHAnsi"/>
        </w:rPr>
      </w:pPr>
      <w:r>
        <w:rPr>
          <w:rFonts w:cstheme="minorHAnsi"/>
        </w:rPr>
        <w:t xml:space="preserve">Die </w:t>
      </w:r>
      <w:r w:rsidR="00224A5A">
        <w:rPr>
          <w:rFonts w:cstheme="minorHAnsi"/>
        </w:rPr>
        <w:t>Zusammenfassung</w:t>
      </w:r>
      <w:r>
        <w:rPr>
          <w:rFonts w:cstheme="minorHAnsi"/>
        </w:rPr>
        <w:t xml:space="preserve"> </w:t>
      </w:r>
      <w:r w:rsidR="00A12503">
        <w:rPr>
          <w:rFonts w:cstheme="minorHAnsi"/>
        </w:rPr>
        <w:t xml:space="preserve">ist hier abrufbar: </w:t>
      </w:r>
      <w:hyperlink r:id="rId16" w:history="1">
        <w:r w:rsidR="00BC0230" w:rsidRPr="00BC0230">
          <w:rPr>
            <w:rStyle w:val="Hyperlink"/>
            <w:rFonts w:cstheme="minorHAnsi"/>
          </w:rPr>
          <w:t>https://bzt.bayern/erfolgskennzahlen-tourismus</w:t>
        </w:r>
      </w:hyperlink>
    </w:p>
    <w:p w14:paraId="25995490" w14:textId="77777777" w:rsidR="00060C94" w:rsidRDefault="00060C94" w:rsidP="00C5288F">
      <w:pPr>
        <w:spacing w:afterLines="60" w:after="144" w:line="252" w:lineRule="auto"/>
        <w:jc w:val="both"/>
        <w:rPr>
          <w:rFonts w:eastAsia="Calibri" w:cstheme="minorHAnsi"/>
          <w:b/>
          <w:bCs/>
        </w:rPr>
      </w:pPr>
    </w:p>
    <w:p w14:paraId="0947C8F6" w14:textId="4C058884" w:rsidR="00687461" w:rsidRPr="00557126" w:rsidRDefault="00687461" w:rsidP="00C5288F">
      <w:pPr>
        <w:spacing w:afterLines="60" w:after="144" w:line="252" w:lineRule="auto"/>
        <w:jc w:val="both"/>
        <w:rPr>
          <w:rFonts w:cstheme="minorHAnsi"/>
        </w:rPr>
      </w:pPr>
      <w:r w:rsidRPr="00557126">
        <w:rPr>
          <w:rFonts w:eastAsia="Calibri" w:cstheme="minorHAnsi"/>
          <w:b/>
          <w:bCs/>
        </w:rPr>
        <w:t>Ansprechpartner:</w:t>
      </w:r>
    </w:p>
    <w:p w14:paraId="21F54343" w14:textId="77777777" w:rsidR="00687461" w:rsidRPr="00557126" w:rsidRDefault="00687461" w:rsidP="00C5288F">
      <w:pPr>
        <w:spacing w:after="120" w:line="240" w:lineRule="auto"/>
        <w:contextualSpacing/>
        <w:jc w:val="both"/>
        <w:rPr>
          <w:rFonts w:eastAsia="Calibri" w:cstheme="minorHAnsi"/>
        </w:rPr>
      </w:pPr>
      <w:r w:rsidRPr="00557126">
        <w:rPr>
          <w:rFonts w:eastAsia="Calibri" w:cstheme="minorHAnsi"/>
        </w:rPr>
        <w:t>Bayerisches Zentrum für Tourismus e.V. (BZT)</w:t>
      </w:r>
    </w:p>
    <w:p w14:paraId="5922162A" w14:textId="77777777" w:rsidR="00687461" w:rsidRPr="00557126" w:rsidRDefault="00687461" w:rsidP="00C5288F">
      <w:pPr>
        <w:spacing w:after="120" w:line="240" w:lineRule="auto"/>
        <w:contextualSpacing/>
        <w:jc w:val="both"/>
        <w:rPr>
          <w:rFonts w:eastAsia="Calibri" w:cstheme="minorHAnsi"/>
          <w:lang w:val="pt-PT"/>
        </w:rPr>
      </w:pPr>
      <w:r w:rsidRPr="00557126">
        <w:rPr>
          <w:rFonts w:eastAsia="Calibri" w:cstheme="minorHAnsi"/>
          <w:lang w:val="pt-PT"/>
        </w:rPr>
        <w:t>Prof. Dr. Alfred Bauer</w:t>
      </w:r>
    </w:p>
    <w:p w14:paraId="0BB92546" w14:textId="3899C7D1" w:rsidR="00687461" w:rsidRPr="00557126" w:rsidRDefault="00406ECA" w:rsidP="00C5288F">
      <w:pPr>
        <w:spacing w:after="120" w:line="240" w:lineRule="auto"/>
        <w:contextualSpacing/>
        <w:jc w:val="both"/>
        <w:rPr>
          <w:rFonts w:eastAsia="Calibri" w:cstheme="minorHAnsi"/>
          <w:color w:val="0074B6"/>
          <w:lang w:val="pt-PT"/>
        </w:rPr>
      </w:pPr>
      <w:hyperlink r:id="rId17" w:history="1">
        <w:r w:rsidRPr="003118B8">
          <w:rPr>
            <w:rStyle w:val="Hyperlink"/>
            <w:rFonts w:eastAsia="Calibri" w:cstheme="minorHAnsi"/>
            <w:lang w:val="pt-PT"/>
          </w:rPr>
          <w:t>info@bzt.bayern</w:t>
        </w:r>
      </w:hyperlink>
      <w:r w:rsidR="00687461" w:rsidRPr="00557126">
        <w:rPr>
          <w:rFonts w:eastAsia="Calibri" w:cstheme="minorHAnsi"/>
          <w:color w:val="0074B6"/>
          <w:u w:val="single"/>
          <w:lang w:val="pt-PT"/>
        </w:rPr>
        <w:t xml:space="preserve"> </w:t>
      </w:r>
    </w:p>
    <w:p w14:paraId="58D7A401" w14:textId="77777777" w:rsidR="00687461" w:rsidRPr="00557126" w:rsidRDefault="00687461" w:rsidP="00C5288F">
      <w:pPr>
        <w:spacing w:after="120" w:line="240" w:lineRule="auto"/>
        <w:contextualSpacing/>
        <w:jc w:val="both"/>
        <w:rPr>
          <w:rFonts w:eastAsia="Calibri" w:cstheme="minorHAnsi"/>
          <w:lang w:val="pt-PT"/>
        </w:rPr>
      </w:pPr>
      <w:r w:rsidRPr="00557126">
        <w:rPr>
          <w:rFonts w:eastAsia="Calibri" w:cstheme="minorHAnsi"/>
          <w:lang w:val="pt-PT"/>
        </w:rPr>
        <w:t xml:space="preserve">Wiesstraße 13a </w:t>
      </w:r>
    </w:p>
    <w:p w14:paraId="63BB8F55" w14:textId="77777777" w:rsidR="00687461" w:rsidRPr="00557126" w:rsidRDefault="00687461" w:rsidP="00C5288F">
      <w:pPr>
        <w:spacing w:after="120" w:line="240" w:lineRule="auto"/>
        <w:contextualSpacing/>
        <w:jc w:val="both"/>
        <w:rPr>
          <w:rFonts w:eastAsia="Calibri" w:cstheme="minorHAnsi"/>
        </w:rPr>
      </w:pPr>
      <w:r w:rsidRPr="00557126">
        <w:rPr>
          <w:rFonts w:eastAsia="Calibri" w:cstheme="minorHAnsi"/>
        </w:rPr>
        <w:t>87435 Kempten</w:t>
      </w:r>
    </w:p>
    <w:p w14:paraId="2D7688F8" w14:textId="77777777" w:rsidR="00687461" w:rsidRPr="00557126" w:rsidRDefault="00687461" w:rsidP="00C5288F">
      <w:pPr>
        <w:spacing w:after="120" w:line="240" w:lineRule="auto"/>
        <w:contextualSpacing/>
        <w:jc w:val="both"/>
        <w:rPr>
          <w:rFonts w:eastAsia="Calibri" w:cstheme="minorHAnsi"/>
          <w:color w:val="0074B6"/>
        </w:rPr>
      </w:pPr>
      <w:hyperlink r:id="rId18" w:history="1">
        <w:r w:rsidRPr="00557126">
          <w:rPr>
            <w:rFonts w:eastAsia="Calibri" w:cstheme="minorHAnsi"/>
            <w:color w:val="0074B6"/>
            <w:u w:val="single"/>
          </w:rPr>
          <w:t>www.bzt.bayern</w:t>
        </w:r>
      </w:hyperlink>
      <w:r w:rsidRPr="00557126">
        <w:rPr>
          <w:rFonts w:eastAsia="Calibri" w:cstheme="minorHAnsi"/>
          <w:color w:val="0074B6"/>
        </w:rPr>
        <w:t xml:space="preserve"> </w:t>
      </w:r>
    </w:p>
    <w:p w14:paraId="21047207" w14:textId="77777777" w:rsidR="009E1FF3" w:rsidRPr="00557126" w:rsidRDefault="009E1FF3" w:rsidP="00C5288F">
      <w:pPr>
        <w:spacing w:after="120" w:line="240" w:lineRule="auto"/>
        <w:contextualSpacing/>
        <w:jc w:val="both"/>
        <w:rPr>
          <w:rFonts w:eastAsia="Calibri" w:cstheme="minorHAnsi"/>
        </w:rPr>
      </w:pPr>
    </w:p>
    <w:p w14:paraId="341ABACF" w14:textId="3B61F828" w:rsidR="007D0668" w:rsidRPr="00557126" w:rsidRDefault="00687461" w:rsidP="00C5288F">
      <w:pPr>
        <w:spacing w:after="120"/>
        <w:contextualSpacing/>
        <w:jc w:val="both"/>
        <w:rPr>
          <w:rFonts w:eastAsia="Calibri" w:cstheme="minorHAnsi"/>
          <w:color w:val="0074B6"/>
          <w:sz w:val="18"/>
          <w:szCs w:val="18"/>
          <w:u w:val="single"/>
        </w:rPr>
      </w:pPr>
      <w:r w:rsidRPr="00557126">
        <w:rPr>
          <w:rFonts w:eastAsia="Calibri" w:cstheme="minorHAnsi"/>
          <w:sz w:val="18"/>
          <w:szCs w:val="18"/>
        </w:rPr>
        <w:t xml:space="preserve">Das Bayerische Zentrum für Tourismus (BZT) ist ein An-Institut der Hochschule Kempten. Es wird vom Bayerischen Staatsministerium für Ernährung, Landwirtschaft, Forsten und Tourismus bis Ende </w:t>
      </w:r>
      <w:r w:rsidRPr="00645627">
        <w:rPr>
          <w:rFonts w:eastAsia="Calibri" w:cstheme="minorHAnsi"/>
          <w:color w:val="000000" w:themeColor="text1"/>
          <w:sz w:val="18"/>
          <w:szCs w:val="18"/>
        </w:rPr>
        <w:t>20</w:t>
      </w:r>
      <w:r w:rsidR="00406ECA" w:rsidRPr="00645627">
        <w:rPr>
          <w:rFonts w:eastAsia="Calibri" w:cstheme="minorHAnsi"/>
          <w:color w:val="000000" w:themeColor="text1"/>
          <w:sz w:val="18"/>
          <w:szCs w:val="18"/>
        </w:rPr>
        <w:t>30</w:t>
      </w:r>
      <w:r w:rsidRPr="00645627">
        <w:rPr>
          <w:rFonts w:eastAsia="Calibri" w:cstheme="minorHAnsi"/>
          <w:sz w:val="18"/>
          <w:szCs w:val="18"/>
        </w:rPr>
        <w:t xml:space="preserve"> gefördert</w:t>
      </w:r>
      <w:r w:rsidRPr="00557126">
        <w:rPr>
          <w:rFonts w:eastAsia="Calibri" w:cstheme="minorHAnsi"/>
          <w:sz w:val="18"/>
          <w:szCs w:val="18"/>
        </w:rPr>
        <w:t xml:space="preserve"> und versteht sich als ein unabhängiger wissenschaftlicher Thinktank. Neben relevanten Forschungsprojekten initiiert und moderiert das BZT den praxisrelevanten Austausch zwischen Wissenschaftlern, Politikern und den verschiedenen Akteuren der Tourismuswirtschaft. Dabei stehen die Vermittlung von Wissen, die Identifikation wichtiger Themen der bayerischen Tourismuswirtschaft, die Vernetzung der bayerischen Tourismusakteure und ein lösungsorientierter Diskurs zur Förderung, Optimierung und Weiterentwicklung der Leistungsfähigkeit des bayerischen Tourismus im Fokus. Ziel des BZT ist die Förderung von Tourismuswissenschaft und -forschung sowie die Intensivierung des interdisziplinären Wissens- und Erfahrungsaustauschs. </w:t>
      </w:r>
      <w:hyperlink r:id="rId19" w:history="1">
        <w:r w:rsidRPr="00557126">
          <w:rPr>
            <w:rFonts w:eastAsia="Calibri" w:cstheme="minorHAnsi"/>
            <w:color w:val="0074B6"/>
            <w:sz w:val="18"/>
            <w:szCs w:val="18"/>
            <w:u w:val="single"/>
          </w:rPr>
          <w:t>https://bzt.bayern/</w:t>
        </w:r>
      </w:hyperlink>
    </w:p>
    <w:sectPr w:rsidR="007D0668" w:rsidRPr="00557126" w:rsidSect="000D0345">
      <w:footerReference w:type="default" r:id="rId20"/>
      <w:pgSz w:w="11906" w:h="16838" w:code="9"/>
      <w:pgMar w:top="1417" w:right="1417" w:bottom="1134" w:left="1417" w:header="720" w:footer="720"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C7E4" w14:textId="77777777" w:rsidR="00984E79" w:rsidRDefault="00984E79" w:rsidP="003B14CB">
      <w:pPr>
        <w:spacing w:after="0" w:line="240" w:lineRule="auto"/>
      </w:pPr>
      <w:r>
        <w:separator/>
      </w:r>
    </w:p>
  </w:endnote>
  <w:endnote w:type="continuationSeparator" w:id="0">
    <w:p w14:paraId="598805CF" w14:textId="77777777" w:rsidR="00984E79" w:rsidRDefault="00984E79" w:rsidP="003B14CB">
      <w:pPr>
        <w:spacing w:after="0" w:line="240" w:lineRule="auto"/>
      </w:pPr>
      <w:r>
        <w:continuationSeparator/>
      </w:r>
    </w:p>
  </w:endnote>
  <w:endnote w:type="continuationNotice" w:id="1">
    <w:p w14:paraId="7374F4AF" w14:textId="77777777" w:rsidR="00984E79" w:rsidRDefault="00984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859C" w14:textId="7BD45474" w:rsidR="003B14CB" w:rsidRDefault="00D35D1B">
    <w:pPr>
      <w:pStyle w:val="Fuzeile"/>
    </w:pPr>
    <w:r>
      <w:rPr>
        <w:noProof/>
      </w:rPr>
      <w:drawing>
        <wp:inline distT="0" distB="0" distL="0" distR="0" wp14:anchorId="75F8BF79" wp14:editId="17B3BD6D">
          <wp:extent cx="2282025" cy="349897"/>
          <wp:effectExtent l="0" t="0" r="4445" b="0"/>
          <wp:docPr id="19404436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834" cy="35845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2D2D" w14:textId="77777777" w:rsidR="00984E79" w:rsidRDefault="00984E79" w:rsidP="003B14CB">
      <w:pPr>
        <w:spacing w:after="0" w:line="240" w:lineRule="auto"/>
      </w:pPr>
      <w:r>
        <w:separator/>
      </w:r>
    </w:p>
  </w:footnote>
  <w:footnote w:type="continuationSeparator" w:id="0">
    <w:p w14:paraId="728CCC2C" w14:textId="77777777" w:rsidR="00984E79" w:rsidRDefault="00984E79" w:rsidP="003B14CB">
      <w:pPr>
        <w:spacing w:after="0" w:line="240" w:lineRule="auto"/>
      </w:pPr>
      <w:r>
        <w:continuationSeparator/>
      </w:r>
    </w:p>
  </w:footnote>
  <w:footnote w:type="continuationNotice" w:id="1">
    <w:p w14:paraId="6CE27589" w14:textId="77777777" w:rsidR="00984E79" w:rsidRDefault="00984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2pt;height:192pt;visibility:visible;mso-wrap-style:square" o:bullet="t">
        <v:imagedata r:id="rId1" o:title=""/>
      </v:shape>
    </w:pict>
  </w:numPicBullet>
  <w:abstractNum w:abstractNumId="0" w15:restartNumberingAfterBreak="0">
    <w:nsid w:val="073D5200"/>
    <w:multiLevelType w:val="hybridMultilevel"/>
    <w:tmpl w:val="28465720"/>
    <w:lvl w:ilvl="0" w:tplc="019ADDD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60E"/>
    <w:multiLevelType w:val="multilevel"/>
    <w:tmpl w:val="DBE4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D5C03"/>
    <w:multiLevelType w:val="hybridMultilevel"/>
    <w:tmpl w:val="52D0599E"/>
    <w:lvl w:ilvl="0" w:tplc="C1FC6424">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997937"/>
    <w:multiLevelType w:val="hybridMultilevel"/>
    <w:tmpl w:val="03F07254"/>
    <w:lvl w:ilvl="0" w:tplc="019ADDD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771DAE"/>
    <w:multiLevelType w:val="multilevel"/>
    <w:tmpl w:val="FA902CD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654A"/>
    <w:multiLevelType w:val="multilevel"/>
    <w:tmpl w:val="29D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A44D8"/>
    <w:multiLevelType w:val="hybridMultilevel"/>
    <w:tmpl w:val="920E88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5923643">
    <w:abstractNumId w:val="6"/>
  </w:num>
  <w:num w:numId="2" w16cid:durableId="1230263454">
    <w:abstractNumId w:val="1"/>
  </w:num>
  <w:num w:numId="3" w16cid:durableId="97334623">
    <w:abstractNumId w:val="5"/>
  </w:num>
  <w:num w:numId="4" w16cid:durableId="1122111667">
    <w:abstractNumId w:val="3"/>
  </w:num>
  <w:num w:numId="5" w16cid:durableId="967929066">
    <w:abstractNumId w:val="4"/>
  </w:num>
  <w:num w:numId="6" w16cid:durableId="899826073">
    <w:abstractNumId w:val="0"/>
  </w:num>
  <w:num w:numId="7" w16cid:durableId="803961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drawingGridHorizontalSpacing w:val="19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9cbbd980-70d8-424c-8d83-94719e9d0b21"/>
  </w:docVars>
  <w:rsids>
    <w:rsidRoot w:val="00AE644B"/>
    <w:rsid w:val="000000C0"/>
    <w:rsid w:val="000010DE"/>
    <w:rsid w:val="00002628"/>
    <w:rsid w:val="000052FC"/>
    <w:rsid w:val="00010504"/>
    <w:rsid w:val="00012866"/>
    <w:rsid w:val="00012D33"/>
    <w:rsid w:val="00012E97"/>
    <w:rsid w:val="0001558F"/>
    <w:rsid w:val="00016C61"/>
    <w:rsid w:val="000209B5"/>
    <w:rsid w:val="00020C56"/>
    <w:rsid w:val="000240B5"/>
    <w:rsid w:val="00024B0F"/>
    <w:rsid w:val="000306C3"/>
    <w:rsid w:val="00030A59"/>
    <w:rsid w:val="00032216"/>
    <w:rsid w:val="000322DC"/>
    <w:rsid w:val="00036B60"/>
    <w:rsid w:val="000373D9"/>
    <w:rsid w:val="00040BBB"/>
    <w:rsid w:val="0004172E"/>
    <w:rsid w:val="00042C77"/>
    <w:rsid w:val="00044B44"/>
    <w:rsid w:val="00046671"/>
    <w:rsid w:val="00051F35"/>
    <w:rsid w:val="00053049"/>
    <w:rsid w:val="000533A0"/>
    <w:rsid w:val="0005435C"/>
    <w:rsid w:val="00060C94"/>
    <w:rsid w:val="00067540"/>
    <w:rsid w:val="00070012"/>
    <w:rsid w:val="0007024D"/>
    <w:rsid w:val="0007422C"/>
    <w:rsid w:val="000821F1"/>
    <w:rsid w:val="000836FC"/>
    <w:rsid w:val="00086F67"/>
    <w:rsid w:val="00087CCF"/>
    <w:rsid w:val="0009061F"/>
    <w:rsid w:val="00090EBE"/>
    <w:rsid w:val="000927F9"/>
    <w:rsid w:val="000944E6"/>
    <w:rsid w:val="000A23EE"/>
    <w:rsid w:val="000A50A8"/>
    <w:rsid w:val="000A6A74"/>
    <w:rsid w:val="000B0994"/>
    <w:rsid w:val="000B0E11"/>
    <w:rsid w:val="000B3C09"/>
    <w:rsid w:val="000B5183"/>
    <w:rsid w:val="000B5663"/>
    <w:rsid w:val="000B5841"/>
    <w:rsid w:val="000C3CD4"/>
    <w:rsid w:val="000C5F05"/>
    <w:rsid w:val="000D0345"/>
    <w:rsid w:val="000D22CB"/>
    <w:rsid w:val="000D52C3"/>
    <w:rsid w:val="000D7DD8"/>
    <w:rsid w:val="000D7F2D"/>
    <w:rsid w:val="000E1DE5"/>
    <w:rsid w:val="000E2A47"/>
    <w:rsid w:val="000F1E6E"/>
    <w:rsid w:val="000F2FB6"/>
    <w:rsid w:val="000F4E41"/>
    <w:rsid w:val="000F53DA"/>
    <w:rsid w:val="000F6697"/>
    <w:rsid w:val="000F7E12"/>
    <w:rsid w:val="00103333"/>
    <w:rsid w:val="00104141"/>
    <w:rsid w:val="00105FDC"/>
    <w:rsid w:val="00106627"/>
    <w:rsid w:val="001107E2"/>
    <w:rsid w:val="00110D4D"/>
    <w:rsid w:val="00110EA5"/>
    <w:rsid w:val="00113A87"/>
    <w:rsid w:val="001149FF"/>
    <w:rsid w:val="00114B35"/>
    <w:rsid w:val="00115F1A"/>
    <w:rsid w:val="00116A78"/>
    <w:rsid w:val="0012144C"/>
    <w:rsid w:val="0012235A"/>
    <w:rsid w:val="001232A8"/>
    <w:rsid w:val="001235FD"/>
    <w:rsid w:val="0013032D"/>
    <w:rsid w:val="0013582A"/>
    <w:rsid w:val="00142402"/>
    <w:rsid w:val="001426B1"/>
    <w:rsid w:val="00143D10"/>
    <w:rsid w:val="00154200"/>
    <w:rsid w:val="001576F9"/>
    <w:rsid w:val="00157E48"/>
    <w:rsid w:val="00162FAD"/>
    <w:rsid w:val="001633DF"/>
    <w:rsid w:val="0016589A"/>
    <w:rsid w:val="00166B9E"/>
    <w:rsid w:val="00167A25"/>
    <w:rsid w:val="00171E57"/>
    <w:rsid w:val="00172248"/>
    <w:rsid w:val="0017447D"/>
    <w:rsid w:val="0017502F"/>
    <w:rsid w:val="001758A8"/>
    <w:rsid w:val="0017665F"/>
    <w:rsid w:val="00177127"/>
    <w:rsid w:val="00180075"/>
    <w:rsid w:val="00184398"/>
    <w:rsid w:val="001843A3"/>
    <w:rsid w:val="001865A8"/>
    <w:rsid w:val="001871F2"/>
    <w:rsid w:val="00187884"/>
    <w:rsid w:val="00190A86"/>
    <w:rsid w:val="00191B3C"/>
    <w:rsid w:val="00195476"/>
    <w:rsid w:val="00196EC4"/>
    <w:rsid w:val="001A3FCF"/>
    <w:rsid w:val="001A446D"/>
    <w:rsid w:val="001A4EBE"/>
    <w:rsid w:val="001A53E5"/>
    <w:rsid w:val="001A57DB"/>
    <w:rsid w:val="001A598A"/>
    <w:rsid w:val="001A59B9"/>
    <w:rsid w:val="001B22EA"/>
    <w:rsid w:val="001B3771"/>
    <w:rsid w:val="001B3A69"/>
    <w:rsid w:val="001B5213"/>
    <w:rsid w:val="001B62D3"/>
    <w:rsid w:val="001B6D39"/>
    <w:rsid w:val="001C003D"/>
    <w:rsid w:val="001C13BF"/>
    <w:rsid w:val="001C1524"/>
    <w:rsid w:val="001D3B85"/>
    <w:rsid w:val="001D6816"/>
    <w:rsid w:val="001E459D"/>
    <w:rsid w:val="001E56BB"/>
    <w:rsid w:val="001E69EE"/>
    <w:rsid w:val="001E799E"/>
    <w:rsid w:val="001F05C0"/>
    <w:rsid w:val="001F0AAE"/>
    <w:rsid w:val="001F33DB"/>
    <w:rsid w:val="001F4E2C"/>
    <w:rsid w:val="001F6074"/>
    <w:rsid w:val="001F6A6D"/>
    <w:rsid w:val="001F6DC4"/>
    <w:rsid w:val="001F6DC5"/>
    <w:rsid w:val="001F7558"/>
    <w:rsid w:val="00201EC9"/>
    <w:rsid w:val="0020593A"/>
    <w:rsid w:val="00206FEB"/>
    <w:rsid w:val="00213745"/>
    <w:rsid w:val="00214D0C"/>
    <w:rsid w:val="0021618C"/>
    <w:rsid w:val="00217DAE"/>
    <w:rsid w:val="0022039F"/>
    <w:rsid w:val="0022166E"/>
    <w:rsid w:val="00222023"/>
    <w:rsid w:val="00224A5A"/>
    <w:rsid w:val="0023035B"/>
    <w:rsid w:val="002304A5"/>
    <w:rsid w:val="002310F2"/>
    <w:rsid w:val="00231F31"/>
    <w:rsid w:val="0023327F"/>
    <w:rsid w:val="002353B6"/>
    <w:rsid w:val="0023780A"/>
    <w:rsid w:val="002417B6"/>
    <w:rsid w:val="0025174D"/>
    <w:rsid w:val="00251869"/>
    <w:rsid w:val="00252199"/>
    <w:rsid w:val="002521D7"/>
    <w:rsid w:val="00253192"/>
    <w:rsid w:val="002535F2"/>
    <w:rsid w:val="00254106"/>
    <w:rsid w:val="00255E92"/>
    <w:rsid w:val="00256699"/>
    <w:rsid w:val="002568AC"/>
    <w:rsid w:val="00262BF8"/>
    <w:rsid w:val="00264451"/>
    <w:rsid w:val="0026739A"/>
    <w:rsid w:val="002718A0"/>
    <w:rsid w:val="00271E42"/>
    <w:rsid w:val="0027516E"/>
    <w:rsid w:val="00280E8E"/>
    <w:rsid w:val="00281B84"/>
    <w:rsid w:val="00283602"/>
    <w:rsid w:val="00283730"/>
    <w:rsid w:val="002859CF"/>
    <w:rsid w:val="00290460"/>
    <w:rsid w:val="00290FF0"/>
    <w:rsid w:val="002A679F"/>
    <w:rsid w:val="002A7F34"/>
    <w:rsid w:val="002B1D44"/>
    <w:rsid w:val="002B21D9"/>
    <w:rsid w:val="002B3128"/>
    <w:rsid w:val="002B3826"/>
    <w:rsid w:val="002C23DD"/>
    <w:rsid w:val="002C654F"/>
    <w:rsid w:val="002C6574"/>
    <w:rsid w:val="002D3F20"/>
    <w:rsid w:val="002D551F"/>
    <w:rsid w:val="002E166E"/>
    <w:rsid w:val="002E1BF1"/>
    <w:rsid w:val="002E2C24"/>
    <w:rsid w:val="002E5B69"/>
    <w:rsid w:val="002E6246"/>
    <w:rsid w:val="002F16B8"/>
    <w:rsid w:val="002F61BC"/>
    <w:rsid w:val="002F689A"/>
    <w:rsid w:val="002F6CC0"/>
    <w:rsid w:val="002F7632"/>
    <w:rsid w:val="003020D4"/>
    <w:rsid w:val="00303268"/>
    <w:rsid w:val="003063D7"/>
    <w:rsid w:val="00307F55"/>
    <w:rsid w:val="003101B7"/>
    <w:rsid w:val="00312445"/>
    <w:rsid w:val="00313AF9"/>
    <w:rsid w:val="0031758C"/>
    <w:rsid w:val="003265DC"/>
    <w:rsid w:val="00326D18"/>
    <w:rsid w:val="003317F1"/>
    <w:rsid w:val="00331D8B"/>
    <w:rsid w:val="00334EF6"/>
    <w:rsid w:val="00340755"/>
    <w:rsid w:val="00341B17"/>
    <w:rsid w:val="003420FE"/>
    <w:rsid w:val="003461E2"/>
    <w:rsid w:val="003476ED"/>
    <w:rsid w:val="0034777C"/>
    <w:rsid w:val="00350D4B"/>
    <w:rsid w:val="00354E9C"/>
    <w:rsid w:val="00355C47"/>
    <w:rsid w:val="003621C0"/>
    <w:rsid w:val="0036312A"/>
    <w:rsid w:val="00366558"/>
    <w:rsid w:val="00367425"/>
    <w:rsid w:val="003705B4"/>
    <w:rsid w:val="00374EC9"/>
    <w:rsid w:val="00375FCC"/>
    <w:rsid w:val="00376092"/>
    <w:rsid w:val="00377EC6"/>
    <w:rsid w:val="00384505"/>
    <w:rsid w:val="00384B3B"/>
    <w:rsid w:val="003908E3"/>
    <w:rsid w:val="00397084"/>
    <w:rsid w:val="003A0AF8"/>
    <w:rsid w:val="003A1AA6"/>
    <w:rsid w:val="003A4C25"/>
    <w:rsid w:val="003A79B5"/>
    <w:rsid w:val="003B14CB"/>
    <w:rsid w:val="003B14F2"/>
    <w:rsid w:val="003B6620"/>
    <w:rsid w:val="003B7E50"/>
    <w:rsid w:val="003C3148"/>
    <w:rsid w:val="003C3598"/>
    <w:rsid w:val="003C6235"/>
    <w:rsid w:val="003D06B7"/>
    <w:rsid w:val="003D0A75"/>
    <w:rsid w:val="003D1544"/>
    <w:rsid w:val="003D2B0B"/>
    <w:rsid w:val="003D5D4F"/>
    <w:rsid w:val="003D62C1"/>
    <w:rsid w:val="003D73BA"/>
    <w:rsid w:val="003E192A"/>
    <w:rsid w:val="003E1942"/>
    <w:rsid w:val="003E2242"/>
    <w:rsid w:val="003E3CF2"/>
    <w:rsid w:val="003F11AB"/>
    <w:rsid w:val="003F1AD5"/>
    <w:rsid w:val="003F2712"/>
    <w:rsid w:val="003F30E6"/>
    <w:rsid w:val="003F515D"/>
    <w:rsid w:val="0040396A"/>
    <w:rsid w:val="004055E7"/>
    <w:rsid w:val="0040580E"/>
    <w:rsid w:val="004062BE"/>
    <w:rsid w:val="00406BC4"/>
    <w:rsid w:val="00406ECA"/>
    <w:rsid w:val="0040749D"/>
    <w:rsid w:val="004112A5"/>
    <w:rsid w:val="004136AE"/>
    <w:rsid w:val="0042231A"/>
    <w:rsid w:val="004223EC"/>
    <w:rsid w:val="00423E5D"/>
    <w:rsid w:val="00423F86"/>
    <w:rsid w:val="00425C2A"/>
    <w:rsid w:val="00427DCD"/>
    <w:rsid w:val="0043454F"/>
    <w:rsid w:val="00434E60"/>
    <w:rsid w:val="00436CD3"/>
    <w:rsid w:val="00440D51"/>
    <w:rsid w:val="0044103E"/>
    <w:rsid w:val="004417D1"/>
    <w:rsid w:val="00441ED3"/>
    <w:rsid w:val="00444C36"/>
    <w:rsid w:val="004462F0"/>
    <w:rsid w:val="00447C28"/>
    <w:rsid w:val="004515EE"/>
    <w:rsid w:val="00451CF2"/>
    <w:rsid w:val="0045306B"/>
    <w:rsid w:val="00453A65"/>
    <w:rsid w:val="00454C46"/>
    <w:rsid w:val="00455E0A"/>
    <w:rsid w:val="00460F62"/>
    <w:rsid w:val="004611B1"/>
    <w:rsid w:val="004619C0"/>
    <w:rsid w:val="00463FAF"/>
    <w:rsid w:val="004646E7"/>
    <w:rsid w:val="00465292"/>
    <w:rsid w:val="00470431"/>
    <w:rsid w:val="00470A3C"/>
    <w:rsid w:val="00472187"/>
    <w:rsid w:val="00473A77"/>
    <w:rsid w:val="00474F13"/>
    <w:rsid w:val="00474FC7"/>
    <w:rsid w:val="004751FA"/>
    <w:rsid w:val="00475672"/>
    <w:rsid w:val="00476438"/>
    <w:rsid w:val="00477F8A"/>
    <w:rsid w:val="004800F8"/>
    <w:rsid w:val="00483AD3"/>
    <w:rsid w:val="00484692"/>
    <w:rsid w:val="004851D7"/>
    <w:rsid w:val="00487965"/>
    <w:rsid w:val="004919E4"/>
    <w:rsid w:val="00492CA7"/>
    <w:rsid w:val="00492E4E"/>
    <w:rsid w:val="00492EA5"/>
    <w:rsid w:val="00496C51"/>
    <w:rsid w:val="004A42E6"/>
    <w:rsid w:val="004B5449"/>
    <w:rsid w:val="004B58E5"/>
    <w:rsid w:val="004B7706"/>
    <w:rsid w:val="004C27F3"/>
    <w:rsid w:val="004C426D"/>
    <w:rsid w:val="004D0267"/>
    <w:rsid w:val="004D164A"/>
    <w:rsid w:val="004D3519"/>
    <w:rsid w:val="004D660C"/>
    <w:rsid w:val="004D7DED"/>
    <w:rsid w:val="004E00F3"/>
    <w:rsid w:val="004E12D6"/>
    <w:rsid w:val="004E6C7E"/>
    <w:rsid w:val="004E7CDB"/>
    <w:rsid w:val="004F5A5D"/>
    <w:rsid w:val="004F7EAF"/>
    <w:rsid w:val="004F7FAE"/>
    <w:rsid w:val="005014BD"/>
    <w:rsid w:val="005018FE"/>
    <w:rsid w:val="005025CA"/>
    <w:rsid w:val="0050346E"/>
    <w:rsid w:val="00504822"/>
    <w:rsid w:val="005064CF"/>
    <w:rsid w:val="00506996"/>
    <w:rsid w:val="00511DAC"/>
    <w:rsid w:val="005138D2"/>
    <w:rsid w:val="00516DDF"/>
    <w:rsid w:val="00517EC8"/>
    <w:rsid w:val="0052150F"/>
    <w:rsid w:val="005254CF"/>
    <w:rsid w:val="005255DB"/>
    <w:rsid w:val="005278CA"/>
    <w:rsid w:val="0053138E"/>
    <w:rsid w:val="00532D02"/>
    <w:rsid w:val="0053315F"/>
    <w:rsid w:val="005353AE"/>
    <w:rsid w:val="0053627F"/>
    <w:rsid w:val="00537467"/>
    <w:rsid w:val="00540947"/>
    <w:rsid w:val="00543B7B"/>
    <w:rsid w:val="00557126"/>
    <w:rsid w:val="005639C8"/>
    <w:rsid w:val="00567DBD"/>
    <w:rsid w:val="00573C74"/>
    <w:rsid w:val="00576B80"/>
    <w:rsid w:val="00581A2C"/>
    <w:rsid w:val="00590C95"/>
    <w:rsid w:val="005942A2"/>
    <w:rsid w:val="00595041"/>
    <w:rsid w:val="0059599E"/>
    <w:rsid w:val="00596317"/>
    <w:rsid w:val="00596BB1"/>
    <w:rsid w:val="005A10BC"/>
    <w:rsid w:val="005A3981"/>
    <w:rsid w:val="005B048E"/>
    <w:rsid w:val="005B1529"/>
    <w:rsid w:val="005B774D"/>
    <w:rsid w:val="005B7F7E"/>
    <w:rsid w:val="005C06AD"/>
    <w:rsid w:val="005C1B01"/>
    <w:rsid w:val="005C2063"/>
    <w:rsid w:val="005C21C6"/>
    <w:rsid w:val="005D1EF7"/>
    <w:rsid w:val="005D3946"/>
    <w:rsid w:val="005D5939"/>
    <w:rsid w:val="005D61AB"/>
    <w:rsid w:val="005D6FEB"/>
    <w:rsid w:val="005E7AE1"/>
    <w:rsid w:val="005F02DB"/>
    <w:rsid w:val="005F059A"/>
    <w:rsid w:val="005F65F8"/>
    <w:rsid w:val="006011F9"/>
    <w:rsid w:val="00601976"/>
    <w:rsid w:val="00602B3C"/>
    <w:rsid w:val="00604DB5"/>
    <w:rsid w:val="00605C2F"/>
    <w:rsid w:val="00613016"/>
    <w:rsid w:val="00613197"/>
    <w:rsid w:val="006135E0"/>
    <w:rsid w:val="0062012A"/>
    <w:rsid w:val="00621805"/>
    <w:rsid w:val="00622006"/>
    <w:rsid w:val="0062205D"/>
    <w:rsid w:val="00626CC1"/>
    <w:rsid w:val="00627F5F"/>
    <w:rsid w:val="00631F37"/>
    <w:rsid w:val="00634167"/>
    <w:rsid w:val="0063574B"/>
    <w:rsid w:val="006379B4"/>
    <w:rsid w:val="006424D7"/>
    <w:rsid w:val="006432E4"/>
    <w:rsid w:val="00644590"/>
    <w:rsid w:val="006448B5"/>
    <w:rsid w:val="00645627"/>
    <w:rsid w:val="00645E4C"/>
    <w:rsid w:val="00651ADE"/>
    <w:rsid w:val="00653CFA"/>
    <w:rsid w:val="00655924"/>
    <w:rsid w:val="00656C0E"/>
    <w:rsid w:val="006601AC"/>
    <w:rsid w:val="0066032D"/>
    <w:rsid w:val="006622B9"/>
    <w:rsid w:val="006645F4"/>
    <w:rsid w:val="00665E38"/>
    <w:rsid w:val="0066670C"/>
    <w:rsid w:val="0067242E"/>
    <w:rsid w:val="00672F72"/>
    <w:rsid w:val="00672F7C"/>
    <w:rsid w:val="00674A6D"/>
    <w:rsid w:val="00676C6C"/>
    <w:rsid w:val="00676E6A"/>
    <w:rsid w:val="00680744"/>
    <w:rsid w:val="00683E8A"/>
    <w:rsid w:val="00687461"/>
    <w:rsid w:val="006907BD"/>
    <w:rsid w:val="006918EC"/>
    <w:rsid w:val="00693154"/>
    <w:rsid w:val="006967F5"/>
    <w:rsid w:val="006A35E8"/>
    <w:rsid w:val="006C3136"/>
    <w:rsid w:val="006C34EB"/>
    <w:rsid w:val="006C45B5"/>
    <w:rsid w:val="006D04FF"/>
    <w:rsid w:val="006D16E6"/>
    <w:rsid w:val="006D692D"/>
    <w:rsid w:val="006E3450"/>
    <w:rsid w:val="006E535D"/>
    <w:rsid w:val="006E596F"/>
    <w:rsid w:val="006E771D"/>
    <w:rsid w:val="006E796C"/>
    <w:rsid w:val="006F0F46"/>
    <w:rsid w:val="006F152D"/>
    <w:rsid w:val="006F1A85"/>
    <w:rsid w:val="006F2660"/>
    <w:rsid w:val="006F7273"/>
    <w:rsid w:val="006F78F8"/>
    <w:rsid w:val="0070309F"/>
    <w:rsid w:val="00704FC2"/>
    <w:rsid w:val="00705375"/>
    <w:rsid w:val="00705D0E"/>
    <w:rsid w:val="00707DA9"/>
    <w:rsid w:val="00707DE8"/>
    <w:rsid w:val="00711246"/>
    <w:rsid w:val="00711B3E"/>
    <w:rsid w:val="007132D9"/>
    <w:rsid w:val="00717A2E"/>
    <w:rsid w:val="007201B6"/>
    <w:rsid w:val="007205AE"/>
    <w:rsid w:val="0072077A"/>
    <w:rsid w:val="007217AD"/>
    <w:rsid w:val="007241A1"/>
    <w:rsid w:val="007243E1"/>
    <w:rsid w:val="00724DD2"/>
    <w:rsid w:val="007264D8"/>
    <w:rsid w:val="00735744"/>
    <w:rsid w:val="007364E2"/>
    <w:rsid w:val="00737F86"/>
    <w:rsid w:val="00741FD4"/>
    <w:rsid w:val="007423BB"/>
    <w:rsid w:val="00742684"/>
    <w:rsid w:val="00746607"/>
    <w:rsid w:val="00746ED2"/>
    <w:rsid w:val="00751C3E"/>
    <w:rsid w:val="00752A1B"/>
    <w:rsid w:val="00753019"/>
    <w:rsid w:val="00753935"/>
    <w:rsid w:val="0075404C"/>
    <w:rsid w:val="00754167"/>
    <w:rsid w:val="007558CE"/>
    <w:rsid w:val="0076183A"/>
    <w:rsid w:val="007631EB"/>
    <w:rsid w:val="007640AA"/>
    <w:rsid w:val="007644A5"/>
    <w:rsid w:val="007644BF"/>
    <w:rsid w:val="00765999"/>
    <w:rsid w:val="007659BF"/>
    <w:rsid w:val="00765B83"/>
    <w:rsid w:val="007662AC"/>
    <w:rsid w:val="00767047"/>
    <w:rsid w:val="00771DDF"/>
    <w:rsid w:val="00773189"/>
    <w:rsid w:val="00774871"/>
    <w:rsid w:val="007757A8"/>
    <w:rsid w:val="00776DBC"/>
    <w:rsid w:val="00777A0B"/>
    <w:rsid w:val="00782DBD"/>
    <w:rsid w:val="00794649"/>
    <w:rsid w:val="00796B89"/>
    <w:rsid w:val="007A1561"/>
    <w:rsid w:val="007A26ED"/>
    <w:rsid w:val="007A47E0"/>
    <w:rsid w:val="007A4A6F"/>
    <w:rsid w:val="007B0E06"/>
    <w:rsid w:val="007B198A"/>
    <w:rsid w:val="007B1FE3"/>
    <w:rsid w:val="007B3DD2"/>
    <w:rsid w:val="007B46BC"/>
    <w:rsid w:val="007B570B"/>
    <w:rsid w:val="007B5CBA"/>
    <w:rsid w:val="007B6436"/>
    <w:rsid w:val="007C1C1D"/>
    <w:rsid w:val="007C1FBB"/>
    <w:rsid w:val="007C5B88"/>
    <w:rsid w:val="007C6697"/>
    <w:rsid w:val="007D0668"/>
    <w:rsid w:val="007D06E9"/>
    <w:rsid w:val="007D40C3"/>
    <w:rsid w:val="007D4485"/>
    <w:rsid w:val="007D48D9"/>
    <w:rsid w:val="007D71DD"/>
    <w:rsid w:val="007E36B7"/>
    <w:rsid w:val="007E38DA"/>
    <w:rsid w:val="007E4017"/>
    <w:rsid w:val="007E40FE"/>
    <w:rsid w:val="007F3B77"/>
    <w:rsid w:val="007F3E64"/>
    <w:rsid w:val="007F65B6"/>
    <w:rsid w:val="00801243"/>
    <w:rsid w:val="00802BEF"/>
    <w:rsid w:val="0080474E"/>
    <w:rsid w:val="00804B2C"/>
    <w:rsid w:val="00810131"/>
    <w:rsid w:val="00811B7E"/>
    <w:rsid w:val="008121C3"/>
    <w:rsid w:val="00812641"/>
    <w:rsid w:val="00812874"/>
    <w:rsid w:val="00814290"/>
    <w:rsid w:val="00814A53"/>
    <w:rsid w:val="00815F56"/>
    <w:rsid w:val="008175AE"/>
    <w:rsid w:val="00825848"/>
    <w:rsid w:val="00825CEB"/>
    <w:rsid w:val="00830D72"/>
    <w:rsid w:val="0083195A"/>
    <w:rsid w:val="008340E9"/>
    <w:rsid w:val="0084074F"/>
    <w:rsid w:val="00840797"/>
    <w:rsid w:val="008428EF"/>
    <w:rsid w:val="00842920"/>
    <w:rsid w:val="00844BCB"/>
    <w:rsid w:val="00847F83"/>
    <w:rsid w:val="00852782"/>
    <w:rsid w:val="00855E73"/>
    <w:rsid w:val="00857274"/>
    <w:rsid w:val="008621CB"/>
    <w:rsid w:val="008623C7"/>
    <w:rsid w:val="008646B8"/>
    <w:rsid w:val="008657BA"/>
    <w:rsid w:val="008657C5"/>
    <w:rsid w:val="00866167"/>
    <w:rsid w:val="0087341B"/>
    <w:rsid w:val="00875C4C"/>
    <w:rsid w:val="00876CDB"/>
    <w:rsid w:val="00881A91"/>
    <w:rsid w:val="00883B1A"/>
    <w:rsid w:val="00883F7D"/>
    <w:rsid w:val="008849B2"/>
    <w:rsid w:val="00893A62"/>
    <w:rsid w:val="00893D25"/>
    <w:rsid w:val="00894260"/>
    <w:rsid w:val="008A03C5"/>
    <w:rsid w:val="008A0D51"/>
    <w:rsid w:val="008A189C"/>
    <w:rsid w:val="008A2A4B"/>
    <w:rsid w:val="008A44FE"/>
    <w:rsid w:val="008A5839"/>
    <w:rsid w:val="008A58E2"/>
    <w:rsid w:val="008A5F3D"/>
    <w:rsid w:val="008A7993"/>
    <w:rsid w:val="008A7FF6"/>
    <w:rsid w:val="008B0E45"/>
    <w:rsid w:val="008B38A7"/>
    <w:rsid w:val="008B44A6"/>
    <w:rsid w:val="008B5F6B"/>
    <w:rsid w:val="008C021E"/>
    <w:rsid w:val="008C0C42"/>
    <w:rsid w:val="008C1C50"/>
    <w:rsid w:val="008C3E92"/>
    <w:rsid w:val="008C4F4A"/>
    <w:rsid w:val="008C551B"/>
    <w:rsid w:val="008C7345"/>
    <w:rsid w:val="008C7872"/>
    <w:rsid w:val="008D074A"/>
    <w:rsid w:val="008D1265"/>
    <w:rsid w:val="008D173E"/>
    <w:rsid w:val="008D193C"/>
    <w:rsid w:val="008D33A8"/>
    <w:rsid w:val="008D6D6E"/>
    <w:rsid w:val="008E16BF"/>
    <w:rsid w:val="008E4087"/>
    <w:rsid w:val="008E79BF"/>
    <w:rsid w:val="008F19C2"/>
    <w:rsid w:val="008F63A7"/>
    <w:rsid w:val="00900AAA"/>
    <w:rsid w:val="00903775"/>
    <w:rsid w:val="00906742"/>
    <w:rsid w:val="0091067C"/>
    <w:rsid w:val="00913887"/>
    <w:rsid w:val="00914E12"/>
    <w:rsid w:val="00916771"/>
    <w:rsid w:val="00916BDF"/>
    <w:rsid w:val="00920F2A"/>
    <w:rsid w:val="009210C8"/>
    <w:rsid w:val="00921E6F"/>
    <w:rsid w:val="00923078"/>
    <w:rsid w:val="00925034"/>
    <w:rsid w:val="009259C3"/>
    <w:rsid w:val="00926139"/>
    <w:rsid w:val="00926473"/>
    <w:rsid w:val="00931458"/>
    <w:rsid w:val="009362B2"/>
    <w:rsid w:val="00936439"/>
    <w:rsid w:val="00937AD9"/>
    <w:rsid w:val="0094006E"/>
    <w:rsid w:val="009410E9"/>
    <w:rsid w:val="00942936"/>
    <w:rsid w:val="009456BE"/>
    <w:rsid w:val="0094745E"/>
    <w:rsid w:val="009505A7"/>
    <w:rsid w:val="009539EC"/>
    <w:rsid w:val="00957D2D"/>
    <w:rsid w:val="0096345F"/>
    <w:rsid w:val="00963966"/>
    <w:rsid w:val="00964AE8"/>
    <w:rsid w:val="009703D3"/>
    <w:rsid w:val="009740E0"/>
    <w:rsid w:val="00980F38"/>
    <w:rsid w:val="0098333D"/>
    <w:rsid w:val="00983355"/>
    <w:rsid w:val="009834A9"/>
    <w:rsid w:val="00983E5B"/>
    <w:rsid w:val="00984E79"/>
    <w:rsid w:val="009904C9"/>
    <w:rsid w:val="009908B9"/>
    <w:rsid w:val="00991EBB"/>
    <w:rsid w:val="00993FC1"/>
    <w:rsid w:val="009954EF"/>
    <w:rsid w:val="009A2B88"/>
    <w:rsid w:val="009A62BE"/>
    <w:rsid w:val="009A692F"/>
    <w:rsid w:val="009A6B1F"/>
    <w:rsid w:val="009A780E"/>
    <w:rsid w:val="009B1E6E"/>
    <w:rsid w:val="009B213A"/>
    <w:rsid w:val="009B3F63"/>
    <w:rsid w:val="009B43EA"/>
    <w:rsid w:val="009B4E8E"/>
    <w:rsid w:val="009B5273"/>
    <w:rsid w:val="009B6252"/>
    <w:rsid w:val="009B6578"/>
    <w:rsid w:val="009B7FE3"/>
    <w:rsid w:val="009C370E"/>
    <w:rsid w:val="009C3D3B"/>
    <w:rsid w:val="009C41A7"/>
    <w:rsid w:val="009C54A6"/>
    <w:rsid w:val="009D055B"/>
    <w:rsid w:val="009D15E3"/>
    <w:rsid w:val="009D1646"/>
    <w:rsid w:val="009D187F"/>
    <w:rsid w:val="009D1986"/>
    <w:rsid w:val="009D245A"/>
    <w:rsid w:val="009D58CE"/>
    <w:rsid w:val="009D779D"/>
    <w:rsid w:val="009E06BC"/>
    <w:rsid w:val="009E1F74"/>
    <w:rsid w:val="009E1FF3"/>
    <w:rsid w:val="009E4592"/>
    <w:rsid w:val="009E59F1"/>
    <w:rsid w:val="009E5BA2"/>
    <w:rsid w:val="009E5FDD"/>
    <w:rsid w:val="009E65AC"/>
    <w:rsid w:val="009E7944"/>
    <w:rsid w:val="009E7EEF"/>
    <w:rsid w:val="009F1893"/>
    <w:rsid w:val="009F3003"/>
    <w:rsid w:val="009F3E76"/>
    <w:rsid w:val="009F404D"/>
    <w:rsid w:val="009F5B82"/>
    <w:rsid w:val="00A02D14"/>
    <w:rsid w:val="00A05418"/>
    <w:rsid w:val="00A05C07"/>
    <w:rsid w:val="00A068E2"/>
    <w:rsid w:val="00A06A5F"/>
    <w:rsid w:val="00A12503"/>
    <w:rsid w:val="00A12D8A"/>
    <w:rsid w:val="00A147D6"/>
    <w:rsid w:val="00A15C8B"/>
    <w:rsid w:val="00A1653F"/>
    <w:rsid w:val="00A217A1"/>
    <w:rsid w:val="00A21D68"/>
    <w:rsid w:val="00A22683"/>
    <w:rsid w:val="00A23BA4"/>
    <w:rsid w:val="00A253AD"/>
    <w:rsid w:val="00A25C22"/>
    <w:rsid w:val="00A3258C"/>
    <w:rsid w:val="00A33D9E"/>
    <w:rsid w:val="00A34858"/>
    <w:rsid w:val="00A3646F"/>
    <w:rsid w:val="00A36869"/>
    <w:rsid w:val="00A43446"/>
    <w:rsid w:val="00A447A3"/>
    <w:rsid w:val="00A5000C"/>
    <w:rsid w:val="00A50ECF"/>
    <w:rsid w:val="00A557B6"/>
    <w:rsid w:val="00A57C23"/>
    <w:rsid w:val="00A6017F"/>
    <w:rsid w:val="00A60CF7"/>
    <w:rsid w:val="00A612A4"/>
    <w:rsid w:val="00A61981"/>
    <w:rsid w:val="00A61B8D"/>
    <w:rsid w:val="00A62B3A"/>
    <w:rsid w:val="00A64D6F"/>
    <w:rsid w:val="00A66AA1"/>
    <w:rsid w:val="00A74E07"/>
    <w:rsid w:val="00A81A5D"/>
    <w:rsid w:val="00A83333"/>
    <w:rsid w:val="00A83988"/>
    <w:rsid w:val="00A84858"/>
    <w:rsid w:val="00A862F2"/>
    <w:rsid w:val="00A90253"/>
    <w:rsid w:val="00A9221B"/>
    <w:rsid w:val="00A95809"/>
    <w:rsid w:val="00A95BCF"/>
    <w:rsid w:val="00A9605E"/>
    <w:rsid w:val="00A97AEE"/>
    <w:rsid w:val="00AA0227"/>
    <w:rsid w:val="00AA0394"/>
    <w:rsid w:val="00AA098E"/>
    <w:rsid w:val="00AA0D9C"/>
    <w:rsid w:val="00AA2389"/>
    <w:rsid w:val="00AA3B4A"/>
    <w:rsid w:val="00AA7058"/>
    <w:rsid w:val="00AB1D4D"/>
    <w:rsid w:val="00AB48D2"/>
    <w:rsid w:val="00AC182E"/>
    <w:rsid w:val="00AC194B"/>
    <w:rsid w:val="00AC1C9D"/>
    <w:rsid w:val="00AC31B0"/>
    <w:rsid w:val="00AC3A89"/>
    <w:rsid w:val="00AC7729"/>
    <w:rsid w:val="00AD036C"/>
    <w:rsid w:val="00AD2703"/>
    <w:rsid w:val="00AD6421"/>
    <w:rsid w:val="00AE0EC1"/>
    <w:rsid w:val="00AE2582"/>
    <w:rsid w:val="00AE2932"/>
    <w:rsid w:val="00AE39D1"/>
    <w:rsid w:val="00AE4875"/>
    <w:rsid w:val="00AE4A8D"/>
    <w:rsid w:val="00AE563A"/>
    <w:rsid w:val="00AE644B"/>
    <w:rsid w:val="00AE6695"/>
    <w:rsid w:val="00AF11F2"/>
    <w:rsid w:val="00AF20FC"/>
    <w:rsid w:val="00AF3966"/>
    <w:rsid w:val="00AF6564"/>
    <w:rsid w:val="00B01EA1"/>
    <w:rsid w:val="00B02379"/>
    <w:rsid w:val="00B049C4"/>
    <w:rsid w:val="00B04A2E"/>
    <w:rsid w:val="00B05F77"/>
    <w:rsid w:val="00B11F9D"/>
    <w:rsid w:val="00B16E14"/>
    <w:rsid w:val="00B1793F"/>
    <w:rsid w:val="00B17D23"/>
    <w:rsid w:val="00B23EA6"/>
    <w:rsid w:val="00B26FCB"/>
    <w:rsid w:val="00B30504"/>
    <w:rsid w:val="00B33BB6"/>
    <w:rsid w:val="00B36500"/>
    <w:rsid w:val="00B4400F"/>
    <w:rsid w:val="00B50E27"/>
    <w:rsid w:val="00B510AD"/>
    <w:rsid w:val="00B51BE8"/>
    <w:rsid w:val="00B55121"/>
    <w:rsid w:val="00B5672C"/>
    <w:rsid w:val="00B60687"/>
    <w:rsid w:val="00B6070D"/>
    <w:rsid w:val="00B66A0E"/>
    <w:rsid w:val="00B703C8"/>
    <w:rsid w:val="00B70918"/>
    <w:rsid w:val="00B736C5"/>
    <w:rsid w:val="00B745C3"/>
    <w:rsid w:val="00B7521C"/>
    <w:rsid w:val="00B77A52"/>
    <w:rsid w:val="00B806AD"/>
    <w:rsid w:val="00B80783"/>
    <w:rsid w:val="00B808E5"/>
    <w:rsid w:val="00B80A39"/>
    <w:rsid w:val="00B80DB5"/>
    <w:rsid w:val="00B84081"/>
    <w:rsid w:val="00B849D3"/>
    <w:rsid w:val="00B84F16"/>
    <w:rsid w:val="00B85A63"/>
    <w:rsid w:val="00B86676"/>
    <w:rsid w:val="00B91E2B"/>
    <w:rsid w:val="00B9340D"/>
    <w:rsid w:val="00B94428"/>
    <w:rsid w:val="00B94677"/>
    <w:rsid w:val="00B978C5"/>
    <w:rsid w:val="00BA0052"/>
    <w:rsid w:val="00BA0404"/>
    <w:rsid w:val="00BA1B6D"/>
    <w:rsid w:val="00BA31E5"/>
    <w:rsid w:val="00BA4EAE"/>
    <w:rsid w:val="00BA50DF"/>
    <w:rsid w:val="00BA6EBB"/>
    <w:rsid w:val="00BB4165"/>
    <w:rsid w:val="00BB64EB"/>
    <w:rsid w:val="00BB6D6E"/>
    <w:rsid w:val="00BC0230"/>
    <w:rsid w:val="00BC1155"/>
    <w:rsid w:val="00BC20AA"/>
    <w:rsid w:val="00BC3E51"/>
    <w:rsid w:val="00BC62A4"/>
    <w:rsid w:val="00BD1B8E"/>
    <w:rsid w:val="00BD2180"/>
    <w:rsid w:val="00BD3614"/>
    <w:rsid w:val="00BD3E95"/>
    <w:rsid w:val="00BD3FF9"/>
    <w:rsid w:val="00BD483F"/>
    <w:rsid w:val="00BD5AAC"/>
    <w:rsid w:val="00BE0ED5"/>
    <w:rsid w:val="00BE2F60"/>
    <w:rsid w:val="00BE5DB0"/>
    <w:rsid w:val="00BE78FC"/>
    <w:rsid w:val="00BE7B62"/>
    <w:rsid w:val="00BF1E3A"/>
    <w:rsid w:val="00BF3472"/>
    <w:rsid w:val="00BF55BC"/>
    <w:rsid w:val="00BF6175"/>
    <w:rsid w:val="00C00069"/>
    <w:rsid w:val="00C00774"/>
    <w:rsid w:val="00C03A48"/>
    <w:rsid w:val="00C04D2B"/>
    <w:rsid w:val="00C060FC"/>
    <w:rsid w:val="00C0757D"/>
    <w:rsid w:val="00C100C9"/>
    <w:rsid w:val="00C102FB"/>
    <w:rsid w:val="00C11343"/>
    <w:rsid w:val="00C11AD5"/>
    <w:rsid w:val="00C1230A"/>
    <w:rsid w:val="00C12FBD"/>
    <w:rsid w:val="00C134E6"/>
    <w:rsid w:val="00C146F7"/>
    <w:rsid w:val="00C15129"/>
    <w:rsid w:val="00C15D55"/>
    <w:rsid w:val="00C23528"/>
    <w:rsid w:val="00C26F4C"/>
    <w:rsid w:val="00C27397"/>
    <w:rsid w:val="00C31533"/>
    <w:rsid w:val="00C3528E"/>
    <w:rsid w:val="00C359FD"/>
    <w:rsid w:val="00C367BC"/>
    <w:rsid w:val="00C370A8"/>
    <w:rsid w:val="00C40845"/>
    <w:rsid w:val="00C4166C"/>
    <w:rsid w:val="00C446B4"/>
    <w:rsid w:val="00C44A1A"/>
    <w:rsid w:val="00C4601D"/>
    <w:rsid w:val="00C468DC"/>
    <w:rsid w:val="00C50F89"/>
    <w:rsid w:val="00C520D5"/>
    <w:rsid w:val="00C5288F"/>
    <w:rsid w:val="00C54408"/>
    <w:rsid w:val="00C672D4"/>
    <w:rsid w:val="00C67DB4"/>
    <w:rsid w:val="00C704E0"/>
    <w:rsid w:val="00C723D1"/>
    <w:rsid w:val="00C737E6"/>
    <w:rsid w:val="00C74523"/>
    <w:rsid w:val="00C74CE6"/>
    <w:rsid w:val="00C759D8"/>
    <w:rsid w:val="00C775B7"/>
    <w:rsid w:val="00C775FB"/>
    <w:rsid w:val="00C822C9"/>
    <w:rsid w:val="00C82AA6"/>
    <w:rsid w:val="00C84197"/>
    <w:rsid w:val="00C861F0"/>
    <w:rsid w:val="00C91EB2"/>
    <w:rsid w:val="00CA1095"/>
    <w:rsid w:val="00CA23E9"/>
    <w:rsid w:val="00CA2916"/>
    <w:rsid w:val="00CA2E4F"/>
    <w:rsid w:val="00CA77C8"/>
    <w:rsid w:val="00CB01D5"/>
    <w:rsid w:val="00CB42BC"/>
    <w:rsid w:val="00CB4C55"/>
    <w:rsid w:val="00CB6B43"/>
    <w:rsid w:val="00CC0C14"/>
    <w:rsid w:val="00CC22EE"/>
    <w:rsid w:val="00CC2E37"/>
    <w:rsid w:val="00CC35DC"/>
    <w:rsid w:val="00CD0582"/>
    <w:rsid w:val="00CD0972"/>
    <w:rsid w:val="00CD184C"/>
    <w:rsid w:val="00CD2CDB"/>
    <w:rsid w:val="00CD2D95"/>
    <w:rsid w:val="00CD67C3"/>
    <w:rsid w:val="00CE13D6"/>
    <w:rsid w:val="00CE3ACE"/>
    <w:rsid w:val="00CE3B59"/>
    <w:rsid w:val="00CE4CB4"/>
    <w:rsid w:val="00CE5C01"/>
    <w:rsid w:val="00D0262C"/>
    <w:rsid w:val="00D0596E"/>
    <w:rsid w:val="00D10569"/>
    <w:rsid w:val="00D10908"/>
    <w:rsid w:val="00D1167C"/>
    <w:rsid w:val="00D12379"/>
    <w:rsid w:val="00D123CC"/>
    <w:rsid w:val="00D14449"/>
    <w:rsid w:val="00D14F03"/>
    <w:rsid w:val="00D1513A"/>
    <w:rsid w:val="00D17F41"/>
    <w:rsid w:val="00D203F9"/>
    <w:rsid w:val="00D2057B"/>
    <w:rsid w:val="00D234BD"/>
    <w:rsid w:val="00D23A47"/>
    <w:rsid w:val="00D2419E"/>
    <w:rsid w:val="00D24D14"/>
    <w:rsid w:val="00D33C9A"/>
    <w:rsid w:val="00D347F3"/>
    <w:rsid w:val="00D35B41"/>
    <w:rsid w:val="00D35D1B"/>
    <w:rsid w:val="00D35DB2"/>
    <w:rsid w:val="00D3734F"/>
    <w:rsid w:val="00D40CD3"/>
    <w:rsid w:val="00D413CF"/>
    <w:rsid w:val="00D4470D"/>
    <w:rsid w:val="00D45358"/>
    <w:rsid w:val="00D46643"/>
    <w:rsid w:val="00D52A0E"/>
    <w:rsid w:val="00D52F5D"/>
    <w:rsid w:val="00D54B43"/>
    <w:rsid w:val="00D556B8"/>
    <w:rsid w:val="00D56689"/>
    <w:rsid w:val="00D6006C"/>
    <w:rsid w:val="00D6480E"/>
    <w:rsid w:val="00D66881"/>
    <w:rsid w:val="00D67430"/>
    <w:rsid w:val="00D714F5"/>
    <w:rsid w:val="00D7236C"/>
    <w:rsid w:val="00D72565"/>
    <w:rsid w:val="00D7302C"/>
    <w:rsid w:val="00D76F0E"/>
    <w:rsid w:val="00D778A5"/>
    <w:rsid w:val="00D77D6C"/>
    <w:rsid w:val="00D8063F"/>
    <w:rsid w:val="00D80931"/>
    <w:rsid w:val="00D80C72"/>
    <w:rsid w:val="00D811F5"/>
    <w:rsid w:val="00D839A4"/>
    <w:rsid w:val="00D8503D"/>
    <w:rsid w:val="00D85136"/>
    <w:rsid w:val="00D87135"/>
    <w:rsid w:val="00D8778E"/>
    <w:rsid w:val="00D9029C"/>
    <w:rsid w:val="00D92CBC"/>
    <w:rsid w:val="00D92D60"/>
    <w:rsid w:val="00D936DA"/>
    <w:rsid w:val="00DA12EB"/>
    <w:rsid w:val="00DA26F7"/>
    <w:rsid w:val="00DA28E1"/>
    <w:rsid w:val="00DA3BDC"/>
    <w:rsid w:val="00DA4D1D"/>
    <w:rsid w:val="00DA734F"/>
    <w:rsid w:val="00DB1543"/>
    <w:rsid w:val="00DB3788"/>
    <w:rsid w:val="00DB3EEC"/>
    <w:rsid w:val="00DB5184"/>
    <w:rsid w:val="00DB759D"/>
    <w:rsid w:val="00DC1DD0"/>
    <w:rsid w:val="00DC207D"/>
    <w:rsid w:val="00DC67A7"/>
    <w:rsid w:val="00DC68F2"/>
    <w:rsid w:val="00DC7293"/>
    <w:rsid w:val="00DD50F8"/>
    <w:rsid w:val="00DD76FB"/>
    <w:rsid w:val="00DD7ECC"/>
    <w:rsid w:val="00DE212D"/>
    <w:rsid w:val="00DE3E41"/>
    <w:rsid w:val="00DF0739"/>
    <w:rsid w:val="00DF09B2"/>
    <w:rsid w:val="00DF1806"/>
    <w:rsid w:val="00DF2504"/>
    <w:rsid w:val="00DF39B7"/>
    <w:rsid w:val="00E06B4E"/>
    <w:rsid w:val="00E11031"/>
    <w:rsid w:val="00E110C3"/>
    <w:rsid w:val="00E1166B"/>
    <w:rsid w:val="00E127EF"/>
    <w:rsid w:val="00E12ACC"/>
    <w:rsid w:val="00E15412"/>
    <w:rsid w:val="00E213CC"/>
    <w:rsid w:val="00E218EF"/>
    <w:rsid w:val="00E24752"/>
    <w:rsid w:val="00E3022E"/>
    <w:rsid w:val="00E33048"/>
    <w:rsid w:val="00E34A28"/>
    <w:rsid w:val="00E37A88"/>
    <w:rsid w:val="00E40137"/>
    <w:rsid w:val="00E4194E"/>
    <w:rsid w:val="00E4313C"/>
    <w:rsid w:val="00E44381"/>
    <w:rsid w:val="00E47799"/>
    <w:rsid w:val="00E50EB7"/>
    <w:rsid w:val="00E525C5"/>
    <w:rsid w:val="00E53300"/>
    <w:rsid w:val="00E539D8"/>
    <w:rsid w:val="00E54951"/>
    <w:rsid w:val="00E66066"/>
    <w:rsid w:val="00E701C4"/>
    <w:rsid w:val="00E774FE"/>
    <w:rsid w:val="00E80FE0"/>
    <w:rsid w:val="00E82040"/>
    <w:rsid w:val="00E8512C"/>
    <w:rsid w:val="00E95E69"/>
    <w:rsid w:val="00EA2008"/>
    <w:rsid w:val="00EA2D47"/>
    <w:rsid w:val="00EA3107"/>
    <w:rsid w:val="00EA5268"/>
    <w:rsid w:val="00EA52CB"/>
    <w:rsid w:val="00EA7781"/>
    <w:rsid w:val="00EB05FE"/>
    <w:rsid w:val="00EB0D70"/>
    <w:rsid w:val="00EB2BAD"/>
    <w:rsid w:val="00EB2CE4"/>
    <w:rsid w:val="00EB76F3"/>
    <w:rsid w:val="00EC03A1"/>
    <w:rsid w:val="00EC5D26"/>
    <w:rsid w:val="00ED0AC2"/>
    <w:rsid w:val="00ED13E5"/>
    <w:rsid w:val="00ED23CD"/>
    <w:rsid w:val="00ED3C0F"/>
    <w:rsid w:val="00ED470A"/>
    <w:rsid w:val="00ED7907"/>
    <w:rsid w:val="00EE2236"/>
    <w:rsid w:val="00EE5329"/>
    <w:rsid w:val="00EE65F2"/>
    <w:rsid w:val="00EE718A"/>
    <w:rsid w:val="00EE7BDA"/>
    <w:rsid w:val="00EF0B33"/>
    <w:rsid w:val="00EF3454"/>
    <w:rsid w:val="00EF4F3B"/>
    <w:rsid w:val="00EF6FD2"/>
    <w:rsid w:val="00EF7279"/>
    <w:rsid w:val="00F01418"/>
    <w:rsid w:val="00F14933"/>
    <w:rsid w:val="00F21CE8"/>
    <w:rsid w:val="00F22C71"/>
    <w:rsid w:val="00F23021"/>
    <w:rsid w:val="00F23408"/>
    <w:rsid w:val="00F254A5"/>
    <w:rsid w:val="00F26AE8"/>
    <w:rsid w:val="00F271E3"/>
    <w:rsid w:val="00F34784"/>
    <w:rsid w:val="00F43668"/>
    <w:rsid w:val="00F44D50"/>
    <w:rsid w:val="00F455EE"/>
    <w:rsid w:val="00F47C21"/>
    <w:rsid w:val="00F50043"/>
    <w:rsid w:val="00F516F2"/>
    <w:rsid w:val="00F51804"/>
    <w:rsid w:val="00F54F0F"/>
    <w:rsid w:val="00F551FC"/>
    <w:rsid w:val="00F57CF3"/>
    <w:rsid w:val="00F66C13"/>
    <w:rsid w:val="00F700E3"/>
    <w:rsid w:val="00F70F41"/>
    <w:rsid w:val="00F817F2"/>
    <w:rsid w:val="00F83383"/>
    <w:rsid w:val="00F87992"/>
    <w:rsid w:val="00F90D27"/>
    <w:rsid w:val="00F9152C"/>
    <w:rsid w:val="00F916A5"/>
    <w:rsid w:val="00F919B8"/>
    <w:rsid w:val="00F921E6"/>
    <w:rsid w:val="00F9286A"/>
    <w:rsid w:val="00F9545B"/>
    <w:rsid w:val="00F95555"/>
    <w:rsid w:val="00FA4938"/>
    <w:rsid w:val="00FA7D8C"/>
    <w:rsid w:val="00FB15CD"/>
    <w:rsid w:val="00FB1AFD"/>
    <w:rsid w:val="00FB2DE6"/>
    <w:rsid w:val="00FB3084"/>
    <w:rsid w:val="00FB5600"/>
    <w:rsid w:val="00FC048B"/>
    <w:rsid w:val="00FC0D3D"/>
    <w:rsid w:val="00FC274A"/>
    <w:rsid w:val="00FC2974"/>
    <w:rsid w:val="00FC5958"/>
    <w:rsid w:val="00FC5FFD"/>
    <w:rsid w:val="00FD35D4"/>
    <w:rsid w:val="00FD435B"/>
    <w:rsid w:val="00FD5474"/>
    <w:rsid w:val="00FD73FA"/>
    <w:rsid w:val="00FE1761"/>
    <w:rsid w:val="00FE3F92"/>
    <w:rsid w:val="00FE522E"/>
    <w:rsid w:val="00FE7C74"/>
    <w:rsid w:val="00FF14CF"/>
    <w:rsid w:val="00FF35FF"/>
    <w:rsid w:val="00FF512E"/>
    <w:rsid w:val="00FF56D1"/>
    <w:rsid w:val="00FF63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0D2069E"/>
  <w15:docId w15:val="{F17C0E84-CA35-40D8-8D4D-D226A8B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4E2C"/>
  </w:style>
  <w:style w:type="paragraph" w:styleId="berschrift1">
    <w:name w:val="heading 1"/>
    <w:basedOn w:val="Standard"/>
    <w:next w:val="Standard"/>
    <w:link w:val="berschrift1Zchn"/>
    <w:uiPriority w:val="9"/>
    <w:qFormat/>
    <w:rsid w:val="00AE64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724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E64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644B"/>
    <w:rPr>
      <w:rFonts w:ascii="Tahoma" w:hAnsi="Tahoma" w:cs="Tahoma"/>
      <w:sz w:val="16"/>
      <w:szCs w:val="16"/>
    </w:rPr>
  </w:style>
  <w:style w:type="character" w:customStyle="1" w:styleId="berschrift1Zchn">
    <w:name w:val="Überschrift 1 Zchn"/>
    <w:basedOn w:val="Absatz-Standardschriftart"/>
    <w:link w:val="berschrift1"/>
    <w:uiPriority w:val="9"/>
    <w:rsid w:val="00AE644B"/>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AE64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3B1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14CB"/>
  </w:style>
  <w:style w:type="paragraph" w:styleId="Fuzeile">
    <w:name w:val="footer"/>
    <w:basedOn w:val="Standard"/>
    <w:link w:val="FuzeileZchn"/>
    <w:uiPriority w:val="99"/>
    <w:unhideWhenUsed/>
    <w:rsid w:val="003B1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14CB"/>
  </w:style>
  <w:style w:type="character" w:customStyle="1" w:styleId="st1">
    <w:name w:val="st1"/>
    <w:basedOn w:val="Absatz-Standardschriftart"/>
    <w:rsid w:val="00492EA5"/>
  </w:style>
  <w:style w:type="paragraph" w:styleId="Endnotentext">
    <w:name w:val="endnote text"/>
    <w:basedOn w:val="Standard"/>
    <w:link w:val="EndnotentextZchn"/>
    <w:uiPriority w:val="99"/>
    <w:semiHidden/>
    <w:unhideWhenUsed/>
    <w:rsid w:val="00F47C21"/>
    <w:pPr>
      <w:spacing w:after="0" w:line="240" w:lineRule="auto"/>
    </w:pPr>
    <w:rPr>
      <w:rFonts w:ascii="Roboto" w:hAnsi="Roboto"/>
      <w:sz w:val="20"/>
      <w:szCs w:val="20"/>
    </w:rPr>
  </w:style>
  <w:style w:type="character" w:customStyle="1" w:styleId="EndnotentextZchn">
    <w:name w:val="Endnotentext Zchn"/>
    <w:basedOn w:val="Absatz-Standardschriftart"/>
    <w:link w:val="Endnotentext"/>
    <w:uiPriority w:val="99"/>
    <w:semiHidden/>
    <w:rsid w:val="00F47C21"/>
    <w:rPr>
      <w:rFonts w:ascii="Roboto" w:hAnsi="Roboto"/>
      <w:sz w:val="20"/>
      <w:szCs w:val="20"/>
    </w:rPr>
  </w:style>
  <w:style w:type="character" w:styleId="Endnotenzeichen">
    <w:name w:val="endnote reference"/>
    <w:basedOn w:val="Absatz-Standardschriftart"/>
    <w:uiPriority w:val="99"/>
    <w:semiHidden/>
    <w:unhideWhenUsed/>
    <w:rsid w:val="00F47C21"/>
    <w:rPr>
      <w:vertAlign w:val="superscript"/>
    </w:rPr>
  </w:style>
  <w:style w:type="character" w:styleId="Kommentarzeichen">
    <w:name w:val="annotation reference"/>
    <w:basedOn w:val="Absatz-Standardschriftart"/>
    <w:uiPriority w:val="99"/>
    <w:semiHidden/>
    <w:unhideWhenUsed/>
    <w:rsid w:val="004A42E6"/>
    <w:rPr>
      <w:sz w:val="16"/>
      <w:szCs w:val="16"/>
    </w:rPr>
  </w:style>
  <w:style w:type="paragraph" w:styleId="Kommentartext">
    <w:name w:val="annotation text"/>
    <w:basedOn w:val="Standard"/>
    <w:link w:val="KommentartextZchn"/>
    <w:uiPriority w:val="99"/>
    <w:unhideWhenUsed/>
    <w:rsid w:val="004A42E6"/>
    <w:pPr>
      <w:spacing w:line="240" w:lineRule="auto"/>
    </w:pPr>
    <w:rPr>
      <w:sz w:val="20"/>
      <w:szCs w:val="20"/>
    </w:rPr>
  </w:style>
  <w:style w:type="character" w:customStyle="1" w:styleId="KommentartextZchn">
    <w:name w:val="Kommentartext Zchn"/>
    <w:basedOn w:val="Absatz-Standardschriftart"/>
    <w:link w:val="Kommentartext"/>
    <w:uiPriority w:val="99"/>
    <w:rsid w:val="004A42E6"/>
    <w:rPr>
      <w:sz w:val="20"/>
      <w:szCs w:val="20"/>
    </w:rPr>
  </w:style>
  <w:style w:type="paragraph" w:styleId="Kommentarthema">
    <w:name w:val="annotation subject"/>
    <w:basedOn w:val="Kommentartext"/>
    <w:next w:val="Kommentartext"/>
    <w:link w:val="KommentarthemaZchn"/>
    <w:uiPriority w:val="99"/>
    <w:semiHidden/>
    <w:unhideWhenUsed/>
    <w:rsid w:val="004A42E6"/>
    <w:rPr>
      <w:b/>
      <w:bCs/>
    </w:rPr>
  </w:style>
  <w:style w:type="character" w:customStyle="1" w:styleId="KommentarthemaZchn">
    <w:name w:val="Kommentarthema Zchn"/>
    <w:basedOn w:val="KommentartextZchn"/>
    <w:link w:val="Kommentarthema"/>
    <w:uiPriority w:val="99"/>
    <w:semiHidden/>
    <w:rsid w:val="004A42E6"/>
    <w:rPr>
      <w:b/>
      <w:bCs/>
      <w:sz w:val="20"/>
      <w:szCs w:val="20"/>
    </w:rPr>
  </w:style>
  <w:style w:type="paragraph" w:styleId="berarbeitung">
    <w:name w:val="Revision"/>
    <w:hidden/>
    <w:uiPriority w:val="99"/>
    <w:semiHidden/>
    <w:rsid w:val="004A42E6"/>
    <w:pPr>
      <w:spacing w:after="0" w:line="240" w:lineRule="auto"/>
    </w:pPr>
  </w:style>
  <w:style w:type="character" w:styleId="Hyperlink">
    <w:name w:val="Hyperlink"/>
    <w:basedOn w:val="Absatz-Standardschriftart"/>
    <w:uiPriority w:val="99"/>
    <w:unhideWhenUsed/>
    <w:rsid w:val="004062BE"/>
    <w:rPr>
      <w:color w:val="0000FF" w:themeColor="hyperlink"/>
      <w:u w:val="single"/>
    </w:rPr>
  </w:style>
  <w:style w:type="character" w:styleId="NichtaufgelsteErwhnung">
    <w:name w:val="Unresolved Mention"/>
    <w:basedOn w:val="Absatz-Standardschriftart"/>
    <w:uiPriority w:val="99"/>
    <w:semiHidden/>
    <w:unhideWhenUsed/>
    <w:rsid w:val="004062BE"/>
    <w:rPr>
      <w:color w:val="605E5C"/>
      <w:shd w:val="clear" w:color="auto" w:fill="E1DFDD"/>
    </w:rPr>
  </w:style>
  <w:style w:type="character" w:styleId="BesuchterLink">
    <w:name w:val="FollowedHyperlink"/>
    <w:basedOn w:val="Absatz-Standardschriftart"/>
    <w:uiPriority w:val="99"/>
    <w:semiHidden/>
    <w:unhideWhenUsed/>
    <w:rsid w:val="00A62B3A"/>
    <w:rPr>
      <w:color w:val="800080" w:themeColor="followedHyperlink"/>
      <w:u w:val="single"/>
    </w:rPr>
  </w:style>
  <w:style w:type="character" w:customStyle="1" w:styleId="normaltextrun">
    <w:name w:val="normaltextrun"/>
    <w:basedOn w:val="Absatz-Standardschriftart"/>
    <w:rsid w:val="00024B0F"/>
  </w:style>
  <w:style w:type="character" w:customStyle="1" w:styleId="berschrift2Zchn">
    <w:name w:val="Überschrift 2 Zchn"/>
    <w:basedOn w:val="Absatz-Standardschriftart"/>
    <w:link w:val="berschrift2"/>
    <w:uiPriority w:val="9"/>
    <w:semiHidden/>
    <w:rsid w:val="0067242E"/>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67242E"/>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6482">
      <w:bodyDiv w:val="1"/>
      <w:marLeft w:val="0"/>
      <w:marRight w:val="0"/>
      <w:marTop w:val="0"/>
      <w:marBottom w:val="0"/>
      <w:divBdr>
        <w:top w:val="none" w:sz="0" w:space="0" w:color="auto"/>
        <w:left w:val="none" w:sz="0" w:space="0" w:color="auto"/>
        <w:bottom w:val="none" w:sz="0" w:space="0" w:color="auto"/>
        <w:right w:val="none" w:sz="0" w:space="0" w:color="auto"/>
      </w:divBdr>
    </w:div>
    <w:div w:id="11416476">
      <w:bodyDiv w:val="1"/>
      <w:marLeft w:val="0"/>
      <w:marRight w:val="0"/>
      <w:marTop w:val="0"/>
      <w:marBottom w:val="0"/>
      <w:divBdr>
        <w:top w:val="none" w:sz="0" w:space="0" w:color="auto"/>
        <w:left w:val="none" w:sz="0" w:space="0" w:color="auto"/>
        <w:bottom w:val="none" w:sz="0" w:space="0" w:color="auto"/>
        <w:right w:val="none" w:sz="0" w:space="0" w:color="auto"/>
      </w:divBdr>
    </w:div>
    <w:div w:id="144009167">
      <w:bodyDiv w:val="1"/>
      <w:marLeft w:val="0"/>
      <w:marRight w:val="0"/>
      <w:marTop w:val="0"/>
      <w:marBottom w:val="0"/>
      <w:divBdr>
        <w:top w:val="none" w:sz="0" w:space="0" w:color="auto"/>
        <w:left w:val="none" w:sz="0" w:space="0" w:color="auto"/>
        <w:bottom w:val="none" w:sz="0" w:space="0" w:color="auto"/>
        <w:right w:val="none" w:sz="0" w:space="0" w:color="auto"/>
      </w:divBdr>
    </w:div>
    <w:div w:id="145560513">
      <w:bodyDiv w:val="1"/>
      <w:marLeft w:val="0"/>
      <w:marRight w:val="0"/>
      <w:marTop w:val="0"/>
      <w:marBottom w:val="0"/>
      <w:divBdr>
        <w:top w:val="none" w:sz="0" w:space="0" w:color="auto"/>
        <w:left w:val="none" w:sz="0" w:space="0" w:color="auto"/>
        <w:bottom w:val="none" w:sz="0" w:space="0" w:color="auto"/>
        <w:right w:val="none" w:sz="0" w:space="0" w:color="auto"/>
      </w:divBdr>
    </w:div>
    <w:div w:id="186678646">
      <w:bodyDiv w:val="1"/>
      <w:marLeft w:val="0"/>
      <w:marRight w:val="0"/>
      <w:marTop w:val="0"/>
      <w:marBottom w:val="0"/>
      <w:divBdr>
        <w:top w:val="none" w:sz="0" w:space="0" w:color="auto"/>
        <w:left w:val="none" w:sz="0" w:space="0" w:color="auto"/>
        <w:bottom w:val="none" w:sz="0" w:space="0" w:color="auto"/>
        <w:right w:val="none" w:sz="0" w:space="0" w:color="auto"/>
      </w:divBdr>
    </w:div>
    <w:div w:id="211816806">
      <w:bodyDiv w:val="1"/>
      <w:marLeft w:val="0"/>
      <w:marRight w:val="0"/>
      <w:marTop w:val="0"/>
      <w:marBottom w:val="0"/>
      <w:divBdr>
        <w:top w:val="none" w:sz="0" w:space="0" w:color="auto"/>
        <w:left w:val="none" w:sz="0" w:space="0" w:color="auto"/>
        <w:bottom w:val="none" w:sz="0" w:space="0" w:color="auto"/>
        <w:right w:val="none" w:sz="0" w:space="0" w:color="auto"/>
      </w:divBdr>
    </w:div>
    <w:div w:id="317347716">
      <w:bodyDiv w:val="1"/>
      <w:marLeft w:val="0"/>
      <w:marRight w:val="0"/>
      <w:marTop w:val="0"/>
      <w:marBottom w:val="0"/>
      <w:divBdr>
        <w:top w:val="none" w:sz="0" w:space="0" w:color="auto"/>
        <w:left w:val="none" w:sz="0" w:space="0" w:color="auto"/>
        <w:bottom w:val="none" w:sz="0" w:space="0" w:color="auto"/>
        <w:right w:val="none" w:sz="0" w:space="0" w:color="auto"/>
      </w:divBdr>
    </w:div>
    <w:div w:id="364141625">
      <w:bodyDiv w:val="1"/>
      <w:marLeft w:val="0"/>
      <w:marRight w:val="0"/>
      <w:marTop w:val="0"/>
      <w:marBottom w:val="0"/>
      <w:divBdr>
        <w:top w:val="none" w:sz="0" w:space="0" w:color="auto"/>
        <w:left w:val="none" w:sz="0" w:space="0" w:color="auto"/>
        <w:bottom w:val="none" w:sz="0" w:space="0" w:color="auto"/>
        <w:right w:val="none" w:sz="0" w:space="0" w:color="auto"/>
      </w:divBdr>
    </w:div>
    <w:div w:id="538008143">
      <w:bodyDiv w:val="1"/>
      <w:marLeft w:val="0"/>
      <w:marRight w:val="0"/>
      <w:marTop w:val="0"/>
      <w:marBottom w:val="0"/>
      <w:divBdr>
        <w:top w:val="none" w:sz="0" w:space="0" w:color="auto"/>
        <w:left w:val="none" w:sz="0" w:space="0" w:color="auto"/>
        <w:bottom w:val="none" w:sz="0" w:space="0" w:color="auto"/>
        <w:right w:val="none" w:sz="0" w:space="0" w:color="auto"/>
      </w:divBdr>
    </w:div>
    <w:div w:id="612903869">
      <w:bodyDiv w:val="1"/>
      <w:marLeft w:val="0"/>
      <w:marRight w:val="0"/>
      <w:marTop w:val="0"/>
      <w:marBottom w:val="0"/>
      <w:divBdr>
        <w:top w:val="none" w:sz="0" w:space="0" w:color="auto"/>
        <w:left w:val="none" w:sz="0" w:space="0" w:color="auto"/>
        <w:bottom w:val="none" w:sz="0" w:space="0" w:color="auto"/>
        <w:right w:val="none" w:sz="0" w:space="0" w:color="auto"/>
      </w:divBdr>
    </w:div>
    <w:div w:id="613832715">
      <w:bodyDiv w:val="1"/>
      <w:marLeft w:val="0"/>
      <w:marRight w:val="0"/>
      <w:marTop w:val="0"/>
      <w:marBottom w:val="0"/>
      <w:divBdr>
        <w:top w:val="none" w:sz="0" w:space="0" w:color="auto"/>
        <w:left w:val="none" w:sz="0" w:space="0" w:color="auto"/>
        <w:bottom w:val="none" w:sz="0" w:space="0" w:color="auto"/>
        <w:right w:val="none" w:sz="0" w:space="0" w:color="auto"/>
      </w:divBdr>
    </w:div>
    <w:div w:id="622152320">
      <w:bodyDiv w:val="1"/>
      <w:marLeft w:val="0"/>
      <w:marRight w:val="0"/>
      <w:marTop w:val="0"/>
      <w:marBottom w:val="0"/>
      <w:divBdr>
        <w:top w:val="none" w:sz="0" w:space="0" w:color="auto"/>
        <w:left w:val="none" w:sz="0" w:space="0" w:color="auto"/>
        <w:bottom w:val="none" w:sz="0" w:space="0" w:color="auto"/>
        <w:right w:val="none" w:sz="0" w:space="0" w:color="auto"/>
      </w:divBdr>
    </w:div>
    <w:div w:id="653726711">
      <w:bodyDiv w:val="1"/>
      <w:marLeft w:val="0"/>
      <w:marRight w:val="0"/>
      <w:marTop w:val="0"/>
      <w:marBottom w:val="0"/>
      <w:divBdr>
        <w:top w:val="none" w:sz="0" w:space="0" w:color="auto"/>
        <w:left w:val="none" w:sz="0" w:space="0" w:color="auto"/>
        <w:bottom w:val="none" w:sz="0" w:space="0" w:color="auto"/>
        <w:right w:val="none" w:sz="0" w:space="0" w:color="auto"/>
      </w:divBdr>
    </w:div>
    <w:div w:id="655912092">
      <w:bodyDiv w:val="1"/>
      <w:marLeft w:val="0"/>
      <w:marRight w:val="0"/>
      <w:marTop w:val="0"/>
      <w:marBottom w:val="0"/>
      <w:divBdr>
        <w:top w:val="none" w:sz="0" w:space="0" w:color="auto"/>
        <w:left w:val="none" w:sz="0" w:space="0" w:color="auto"/>
        <w:bottom w:val="none" w:sz="0" w:space="0" w:color="auto"/>
        <w:right w:val="none" w:sz="0" w:space="0" w:color="auto"/>
      </w:divBdr>
    </w:div>
    <w:div w:id="674187298">
      <w:bodyDiv w:val="1"/>
      <w:marLeft w:val="0"/>
      <w:marRight w:val="0"/>
      <w:marTop w:val="0"/>
      <w:marBottom w:val="0"/>
      <w:divBdr>
        <w:top w:val="none" w:sz="0" w:space="0" w:color="auto"/>
        <w:left w:val="none" w:sz="0" w:space="0" w:color="auto"/>
        <w:bottom w:val="none" w:sz="0" w:space="0" w:color="auto"/>
        <w:right w:val="none" w:sz="0" w:space="0" w:color="auto"/>
      </w:divBdr>
    </w:div>
    <w:div w:id="736904742">
      <w:bodyDiv w:val="1"/>
      <w:marLeft w:val="0"/>
      <w:marRight w:val="0"/>
      <w:marTop w:val="0"/>
      <w:marBottom w:val="0"/>
      <w:divBdr>
        <w:top w:val="none" w:sz="0" w:space="0" w:color="auto"/>
        <w:left w:val="none" w:sz="0" w:space="0" w:color="auto"/>
        <w:bottom w:val="none" w:sz="0" w:space="0" w:color="auto"/>
        <w:right w:val="none" w:sz="0" w:space="0" w:color="auto"/>
      </w:divBdr>
    </w:div>
    <w:div w:id="848760184">
      <w:bodyDiv w:val="1"/>
      <w:marLeft w:val="0"/>
      <w:marRight w:val="0"/>
      <w:marTop w:val="0"/>
      <w:marBottom w:val="0"/>
      <w:divBdr>
        <w:top w:val="none" w:sz="0" w:space="0" w:color="auto"/>
        <w:left w:val="none" w:sz="0" w:space="0" w:color="auto"/>
        <w:bottom w:val="none" w:sz="0" w:space="0" w:color="auto"/>
        <w:right w:val="none" w:sz="0" w:space="0" w:color="auto"/>
      </w:divBdr>
    </w:div>
    <w:div w:id="853763757">
      <w:bodyDiv w:val="1"/>
      <w:marLeft w:val="0"/>
      <w:marRight w:val="0"/>
      <w:marTop w:val="0"/>
      <w:marBottom w:val="0"/>
      <w:divBdr>
        <w:top w:val="none" w:sz="0" w:space="0" w:color="auto"/>
        <w:left w:val="none" w:sz="0" w:space="0" w:color="auto"/>
        <w:bottom w:val="none" w:sz="0" w:space="0" w:color="auto"/>
        <w:right w:val="none" w:sz="0" w:space="0" w:color="auto"/>
      </w:divBdr>
    </w:div>
    <w:div w:id="859860394">
      <w:bodyDiv w:val="1"/>
      <w:marLeft w:val="0"/>
      <w:marRight w:val="0"/>
      <w:marTop w:val="0"/>
      <w:marBottom w:val="0"/>
      <w:divBdr>
        <w:top w:val="none" w:sz="0" w:space="0" w:color="auto"/>
        <w:left w:val="none" w:sz="0" w:space="0" w:color="auto"/>
        <w:bottom w:val="none" w:sz="0" w:space="0" w:color="auto"/>
        <w:right w:val="none" w:sz="0" w:space="0" w:color="auto"/>
      </w:divBdr>
    </w:div>
    <w:div w:id="992216290">
      <w:bodyDiv w:val="1"/>
      <w:marLeft w:val="0"/>
      <w:marRight w:val="0"/>
      <w:marTop w:val="0"/>
      <w:marBottom w:val="0"/>
      <w:divBdr>
        <w:top w:val="none" w:sz="0" w:space="0" w:color="auto"/>
        <w:left w:val="none" w:sz="0" w:space="0" w:color="auto"/>
        <w:bottom w:val="none" w:sz="0" w:space="0" w:color="auto"/>
        <w:right w:val="none" w:sz="0" w:space="0" w:color="auto"/>
      </w:divBdr>
    </w:div>
    <w:div w:id="1062174156">
      <w:bodyDiv w:val="1"/>
      <w:marLeft w:val="0"/>
      <w:marRight w:val="0"/>
      <w:marTop w:val="0"/>
      <w:marBottom w:val="0"/>
      <w:divBdr>
        <w:top w:val="none" w:sz="0" w:space="0" w:color="auto"/>
        <w:left w:val="none" w:sz="0" w:space="0" w:color="auto"/>
        <w:bottom w:val="none" w:sz="0" w:space="0" w:color="auto"/>
        <w:right w:val="none" w:sz="0" w:space="0" w:color="auto"/>
      </w:divBdr>
    </w:div>
    <w:div w:id="1083843235">
      <w:bodyDiv w:val="1"/>
      <w:marLeft w:val="0"/>
      <w:marRight w:val="0"/>
      <w:marTop w:val="0"/>
      <w:marBottom w:val="0"/>
      <w:divBdr>
        <w:top w:val="none" w:sz="0" w:space="0" w:color="auto"/>
        <w:left w:val="none" w:sz="0" w:space="0" w:color="auto"/>
        <w:bottom w:val="none" w:sz="0" w:space="0" w:color="auto"/>
        <w:right w:val="none" w:sz="0" w:space="0" w:color="auto"/>
      </w:divBdr>
    </w:div>
    <w:div w:id="1125153704">
      <w:bodyDiv w:val="1"/>
      <w:marLeft w:val="0"/>
      <w:marRight w:val="0"/>
      <w:marTop w:val="0"/>
      <w:marBottom w:val="0"/>
      <w:divBdr>
        <w:top w:val="none" w:sz="0" w:space="0" w:color="auto"/>
        <w:left w:val="none" w:sz="0" w:space="0" w:color="auto"/>
        <w:bottom w:val="none" w:sz="0" w:space="0" w:color="auto"/>
        <w:right w:val="none" w:sz="0" w:space="0" w:color="auto"/>
      </w:divBdr>
    </w:div>
    <w:div w:id="1201210907">
      <w:bodyDiv w:val="1"/>
      <w:marLeft w:val="0"/>
      <w:marRight w:val="0"/>
      <w:marTop w:val="0"/>
      <w:marBottom w:val="0"/>
      <w:divBdr>
        <w:top w:val="none" w:sz="0" w:space="0" w:color="auto"/>
        <w:left w:val="none" w:sz="0" w:space="0" w:color="auto"/>
        <w:bottom w:val="none" w:sz="0" w:space="0" w:color="auto"/>
        <w:right w:val="none" w:sz="0" w:space="0" w:color="auto"/>
      </w:divBdr>
    </w:div>
    <w:div w:id="1303196953">
      <w:bodyDiv w:val="1"/>
      <w:marLeft w:val="0"/>
      <w:marRight w:val="0"/>
      <w:marTop w:val="0"/>
      <w:marBottom w:val="0"/>
      <w:divBdr>
        <w:top w:val="none" w:sz="0" w:space="0" w:color="auto"/>
        <w:left w:val="none" w:sz="0" w:space="0" w:color="auto"/>
        <w:bottom w:val="none" w:sz="0" w:space="0" w:color="auto"/>
        <w:right w:val="none" w:sz="0" w:space="0" w:color="auto"/>
      </w:divBdr>
    </w:div>
    <w:div w:id="1546138303">
      <w:bodyDiv w:val="1"/>
      <w:marLeft w:val="0"/>
      <w:marRight w:val="0"/>
      <w:marTop w:val="0"/>
      <w:marBottom w:val="0"/>
      <w:divBdr>
        <w:top w:val="none" w:sz="0" w:space="0" w:color="auto"/>
        <w:left w:val="none" w:sz="0" w:space="0" w:color="auto"/>
        <w:bottom w:val="none" w:sz="0" w:space="0" w:color="auto"/>
        <w:right w:val="none" w:sz="0" w:space="0" w:color="auto"/>
      </w:divBdr>
    </w:div>
    <w:div w:id="1604145565">
      <w:bodyDiv w:val="1"/>
      <w:marLeft w:val="0"/>
      <w:marRight w:val="0"/>
      <w:marTop w:val="0"/>
      <w:marBottom w:val="0"/>
      <w:divBdr>
        <w:top w:val="none" w:sz="0" w:space="0" w:color="auto"/>
        <w:left w:val="none" w:sz="0" w:space="0" w:color="auto"/>
        <w:bottom w:val="none" w:sz="0" w:space="0" w:color="auto"/>
        <w:right w:val="none" w:sz="0" w:space="0" w:color="auto"/>
      </w:divBdr>
    </w:div>
    <w:div w:id="1714620975">
      <w:bodyDiv w:val="1"/>
      <w:marLeft w:val="0"/>
      <w:marRight w:val="0"/>
      <w:marTop w:val="0"/>
      <w:marBottom w:val="0"/>
      <w:divBdr>
        <w:top w:val="none" w:sz="0" w:space="0" w:color="auto"/>
        <w:left w:val="none" w:sz="0" w:space="0" w:color="auto"/>
        <w:bottom w:val="none" w:sz="0" w:space="0" w:color="auto"/>
        <w:right w:val="none" w:sz="0" w:space="0" w:color="auto"/>
      </w:divBdr>
    </w:div>
    <w:div w:id="1795253097">
      <w:bodyDiv w:val="1"/>
      <w:marLeft w:val="0"/>
      <w:marRight w:val="0"/>
      <w:marTop w:val="0"/>
      <w:marBottom w:val="0"/>
      <w:divBdr>
        <w:top w:val="none" w:sz="0" w:space="0" w:color="auto"/>
        <w:left w:val="none" w:sz="0" w:space="0" w:color="auto"/>
        <w:bottom w:val="none" w:sz="0" w:space="0" w:color="auto"/>
        <w:right w:val="none" w:sz="0" w:space="0" w:color="auto"/>
      </w:divBdr>
      <w:divsChild>
        <w:div w:id="5374115">
          <w:marLeft w:val="0"/>
          <w:marRight w:val="0"/>
          <w:marTop w:val="0"/>
          <w:marBottom w:val="0"/>
          <w:divBdr>
            <w:top w:val="none" w:sz="0" w:space="0" w:color="auto"/>
            <w:left w:val="none" w:sz="0" w:space="0" w:color="auto"/>
            <w:bottom w:val="none" w:sz="0" w:space="0" w:color="auto"/>
            <w:right w:val="none" w:sz="0" w:space="0" w:color="auto"/>
          </w:divBdr>
          <w:divsChild>
            <w:div w:id="1606960226">
              <w:marLeft w:val="0"/>
              <w:marRight w:val="0"/>
              <w:marTop w:val="100"/>
              <w:marBottom w:val="100"/>
              <w:divBdr>
                <w:top w:val="none" w:sz="0" w:space="0" w:color="auto"/>
                <w:left w:val="none" w:sz="0" w:space="0" w:color="auto"/>
                <w:bottom w:val="none" w:sz="0" w:space="0" w:color="auto"/>
                <w:right w:val="none" w:sz="0" w:space="0" w:color="auto"/>
              </w:divBdr>
              <w:divsChild>
                <w:div w:id="519781816">
                  <w:marLeft w:val="0"/>
                  <w:marRight w:val="0"/>
                  <w:marTop w:val="100"/>
                  <w:marBottom w:val="100"/>
                  <w:divBdr>
                    <w:top w:val="none" w:sz="0" w:space="0" w:color="auto"/>
                    <w:left w:val="none" w:sz="0" w:space="0" w:color="auto"/>
                    <w:bottom w:val="none" w:sz="0" w:space="0" w:color="auto"/>
                    <w:right w:val="none" w:sz="0" w:space="0" w:color="auto"/>
                  </w:divBdr>
                  <w:divsChild>
                    <w:div w:id="1297102389">
                      <w:marLeft w:val="0"/>
                      <w:marRight w:val="0"/>
                      <w:marTop w:val="0"/>
                      <w:marBottom w:val="0"/>
                      <w:divBdr>
                        <w:top w:val="none" w:sz="0" w:space="0" w:color="auto"/>
                        <w:left w:val="none" w:sz="0" w:space="0" w:color="auto"/>
                        <w:bottom w:val="none" w:sz="0" w:space="0" w:color="auto"/>
                        <w:right w:val="none" w:sz="0" w:space="0" w:color="auto"/>
                      </w:divBdr>
                      <w:divsChild>
                        <w:div w:id="940065638">
                          <w:marLeft w:val="0"/>
                          <w:marRight w:val="0"/>
                          <w:marTop w:val="270"/>
                          <w:marBottom w:val="0"/>
                          <w:divBdr>
                            <w:top w:val="none" w:sz="0" w:space="0" w:color="auto"/>
                            <w:left w:val="none" w:sz="0" w:space="0" w:color="auto"/>
                            <w:bottom w:val="none" w:sz="0" w:space="0" w:color="auto"/>
                            <w:right w:val="none" w:sz="0" w:space="0" w:color="auto"/>
                          </w:divBdr>
                          <w:divsChild>
                            <w:div w:id="218395631">
                              <w:marLeft w:val="0"/>
                              <w:marRight w:val="0"/>
                              <w:marTop w:val="0"/>
                              <w:marBottom w:val="0"/>
                              <w:divBdr>
                                <w:top w:val="none" w:sz="0" w:space="0" w:color="auto"/>
                                <w:left w:val="none" w:sz="0" w:space="0" w:color="auto"/>
                                <w:bottom w:val="none" w:sz="0" w:space="0" w:color="auto"/>
                                <w:right w:val="none" w:sz="0" w:space="0" w:color="auto"/>
                              </w:divBdr>
                              <w:divsChild>
                                <w:div w:id="1416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45316">
      <w:bodyDiv w:val="1"/>
      <w:marLeft w:val="0"/>
      <w:marRight w:val="0"/>
      <w:marTop w:val="0"/>
      <w:marBottom w:val="0"/>
      <w:divBdr>
        <w:top w:val="none" w:sz="0" w:space="0" w:color="auto"/>
        <w:left w:val="none" w:sz="0" w:space="0" w:color="auto"/>
        <w:bottom w:val="none" w:sz="0" w:space="0" w:color="auto"/>
        <w:right w:val="none" w:sz="0" w:space="0" w:color="auto"/>
      </w:divBdr>
    </w:div>
    <w:div w:id="1862930976">
      <w:bodyDiv w:val="1"/>
      <w:marLeft w:val="0"/>
      <w:marRight w:val="0"/>
      <w:marTop w:val="0"/>
      <w:marBottom w:val="0"/>
      <w:divBdr>
        <w:top w:val="none" w:sz="0" w:space="0" w:color="auto"/>
        <w:left w:val="none" w:sz="0" w:space="0" w:color="auto"/>
        <w:bottom w:val="none" w:sz="0" w:space="0" w:color="auto"/>
        <w:right w:val="none" w:sz="0" w:space="0" w:color="auto"/>
      </w:divBdr>
    </w:div>
    <w:div w:id="1865169158">
      <w:bodyDiv w:val="1"/>
      <w:marLeft w:val="0"/>
      <w:marRight w:val="0"/>
      <w:marTop w:val="0"/>
      <w:marBottom w:val="0"/>
      <w:divBdr>
        <w:top w:val="none" w:sz="0" w:space="0" w:color="auto"/>
        <w:left w:val="none" w:sz="0" w:space="0" w:color="auto"/>
        <w:bottom w:val="none" w:sz="0" w:space="0" w:color="auto"/>
        <w:right w:val="none" w:sz="0" w:space="0" w:color="auto"/>
      </w:divBdr>
    </w:div>
    <w:div w:id="1914194017">
      <w:bodyDiv w:val="1"/>
      <w:marLeft w:val="0"/>
      <w:marRight w:val="0"/>
      <w:marTop w:val="0"/>
      <w:marBottom w:val="0"/>
      <w:divBdr>
        <w:top w:val="none" w:sz="0" w:space="0" w:color="auto"/>
        <w:left w:val="none" w:sz="0" w:space="0" w:color="auto"/>
        <w:bottom w:val="none" w:sz="0" w:space="0" w:color="auto"/>
        <w:right w:val="none" w:sz="0" w:space="0" w:color="auto"/>
      </w:divBdr>
    </w:div>
    <w:div w:id="1941452442">
      <w:bodyDiv w:val="1"/>
      <w:marLeft w:val="0"/>
      <w:marRight w:val="0"/>
      <w:marTop w:val="0"/>
      <w:marBottom w:val="0"/>
      <w:divBdr>
        <w:top w:val="none" w:sz="0" w:space="0" w:color="auto"/>
        <w:left w:val="none" w:sz="0" w:space="0" w:color="auto"/>
        <w:bottom w:val="none" w:sz="0" w:space="0" w:color="auto"/>
        <w:right w:val="none" w:sz="0" w:space="0" w:color="auto"/>
      </w:divBdr>
    </w:div>
    <w:div w:id="1945307704">
      <w:bodyDiv w:val="1"/>
      <w:marLeft w:val="0"/>
      <w:marRight w:val="0"/>
      <w:marTop w:val="0"/>
      <w:marBottom w:val="0"/>
      <w:divBdr>
        <w:top w:val="none" w:sz="0" w:space="0" w:color="auto"/>
        <w:left w:val="none" w:sz="0" w:space="0" w:color="auto"/>
        <w:bottom w:val="none" w:sz="0" w:space="0" w:color="auto"/>
        <w:right w:val="none" w:sz="0" w:space="0" w:color="auto"/>
      </w:divBdr>
    </w:div>
    <w:div w:id="2069448318">
      <w:bodyDiv w:val="1"/>
      <w:marLeft w:val="0"/>
      <w:marRight w:val="0"/>
      <w:marTop w:val="0"/>
      <w:marBottom w:val="0"/>
      <w:divBdr>
        <w:top w:val="none" w:sz="0" w:space="0" w:color="auto"/>
        <w:left w:val="none" w:sz="0" w:space="0" w:color="auto"/>
        <w:bottom w:val="none" w:sz="0" w:space="0" w:color="auto"/>
        <w:right w:val="none" w:sz="0" w:space="0" w:color="auto"/>
      </w:divBdr>
    </w:div>
    <w:div w:id="2077820892">
      <w:bodyDiv w:val="1"/>
      <w:marLeft w:val="0"/>
      <w:marRight w:val="0"/>
      <w:marTop w:val="0"/>
      <w:marBottom w:val="0"/>
      <w:divBdr>
        <w:top w:val="none" w:sz="0" w:space="0" w:color="auto"/>
        <w:left w:val="none" w:sz="0" w:space="0" w:color="auto"/>
        <w:bottom w:val="none" w:sz="0" w:space="0" w:color="auto"/>
        <w:right w:val="none" w:sz="0" w:space="0" w:color="auto"/>
      </w:divBdr>
    </w:div>
    <w:div w:id="20966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wet.gv.at/" TargetMode="External"/><Relationship Id="rId18" Type="http://schemas.openxmlformats.org/officeDocument/2006/relationships/hyperlink" Target="http://www.bzt.bayer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m.edu/" TargetMode="External"/><Relationship Id="rId17" Type="http://schemas.openxmlformats.org/officeDocument/2006/relationships/hyperlink" Target="mailto:info@bzt.bayern" TargetMode="External"/><Relationship Id="rId2" Type="http://schemas.openxmlformats.org/officeDocument/2006/relationships/customXml" Target="../customXml/item2.xml"/><Relationship Id="rId16" Type="http://schemas.openxmlformats.org/officeDocument/2006/relationships/hyperlink" Target="https://bzt.bayern/erfolgskennzahlen-tourism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ermany.travel/de/startseite.html" TargetMode="External"/><Relationship Id="rId10" Type="http://schemas.openxmlformats.org/officeDocument/2006/relationships/endnotes" Target="endnotes.xml"/><Relationship Id="rId19" Type="http://schemas.openxmlformats.org/officeDocument/2006/relationships/hyperlink" Target="https://bzt.bay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enchen.trave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9AF661EAD92B54A8EBD002F2A5A68CC" ma:contentTypeVersion="11" ma:contentTypeDescription="Ein neues Dokument erstellen." ma:contentTypeScope="" ma:versionID="5903d44341c522800075592fc8e74400">
  <xsd:schema xmlns:xsd="http://www.w3.org/2001/XMLSchema" xmlns:xs="http://www.w3.org/2001/XMLSchema" xmlns:p="http://schemas.microsoft.com/office/2006/metadata/properties" xmlns:ns2="b1ed5c21-d61d-4950-8aa7-516747ae9e87" xmlns:ns3="729728b0-05ad-4112-9ea7-ba8eff0c1e97" targetNamespace="http://schemas.microsoft.com/office/2006/metadata/properties" ma:root="true" ma:fieldsID="e6772ec7f4dba79025e064e3e42e2333" ns2:_="" ns3:_="">
    <xsd:import namespace="b1ed5c21-d61d-4950-8aa7-516747ae9e87"/>
    <xsd:import namespace="729728b0-05ad-4112-9ea7-ba8eff0c1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d5c21-d61d-4950-8aa7-516747ae9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728b0-05ad-4112-9ea7-ba8eff0c1e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9a9b9-01e9-4869-a208-6d3b60e7eaee}" ma:internalName="TaxCatchAll" ma:showField="CatchAllData" ma:web="729728b0-05ad-4112-9ea7-ba8eff0c1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d5c21-d61d-4950-8aa7-516747ae9e87">
      <Terms xmlns="http://schemas.microsoft.com/office/infopath/2007/PartnerControls"/>
    </lcf76f155ced4ddcb4097134ff3c332f>
    <TaxCatchAll xmlns="729728b0-05ad-4112-9ea7-ba8eff0c1e97" xsi:nil="true"/>
  </documentManagement>
</p:properties>
</file>

<file path=customXml/itemProps1.xml><?xml version="1.0" encoding="utf-8"?>
<ds:datastoreItem xmlns:ds="http://schemas.openxmlformats.org/officeDocument/2006/customXml" ds:itemID="{BB839262-D046-4694-A0EB-786FCFB9E543}">
  <ds:schemaRefs>
    <ds:schemaRef ds:uri="http://schemas.openxmlformats.org/officeDocument/2006/bibliography"/>
  </ds:schemaRefs>
</ds:datastoreItem>
</file>

<file path=customXml/itemProps2.xml><?xml version="1.0" encoding="utf-8"?>
<ds:datastoreItem xmlns:ds="http://schemas.openxmlformats.org/officeDocument/2006/customXml" ds:itemID="{73D0F7C4-C3D8-4CD6-847F-DAEC5E4A98D7}"/>
</file>

<file path=customXml/itemProps3.xml><?xml version="1.0" encoding="utf-8"?>
<ds:datastoreItem xmlns:ds="http://schemas.openxmlformats.org/officeDocument/2006/customXml" ds:itemID="{E38D0708-0318-4D8D-99DE-2A930EB0C14A}">
  <ds:schemaRefs>
    <ds:schemaRef ds:uri="http://schemas.microsoft.com/sharepoint/v3/contenttype/forms"/>
  </ds:schemaRefs>
</ds:datastoreItem>
</file>

<file path=customXml/itemProps4.xml><?xml version="1.0" encoding="utf-8"?>
<ds:datastoreItem xmlns:ds="http://schemas.openxmlformats.org/officeDocument/2006/customXml" ds:itemID="{886137AA-73A2-4CC3-8A81-A69926D66277}">
  <ds:schemaRefs>
    <ds:schemaRef ds:uri="http://schemas.microsoft.com/office/2006/metadata/properties"/>
    <ds:schemaRef ds:uri="http://schemas.microsoft.com/office/infopath/2007/PartnerControls"/>
    <ds:schemaRef ds:uri="b1ed5c21-d61d-4950-8aa7-516747ae9e87"/>
    <ds:schemaRef ds:uri="729728b0-05ad-4112-9ea7-ba8eff0c1e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6566</Characters>
  <Application>Microsoft Office Word</Application>
  <DocSecurity>0</DocSecurity>
  <Lines>1094</Lines>
  <Paragraphs>666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7333</CharactersWithSpaces>
  <SharedDoc>false</SharedDoc>
  <HLinks>
    <vt:vector size="30" baseType="variant">
      <vt:variant>
        <vt:i4>3080255</vt:i4>
      </vt:variant>
      <vt:variant>
        <vt:i4>12</vt:i4>
      </vt:variant>
      <vt:variant>
        <vt:i4>0</vt:i4>
      </vt:variant>
      <vt:variant>
        <vt:i4>5</vt:i4>
      </vt:variant>
      <vt:variant>
        <vt:lpwstr>https://bzt.bayern/</vt:lpwstr>
      </vt:variant>
      <vt:variant>
        <vt:lpwstr/>
      </vt:variant>
      <vt:variant>
        <vt:i4>2031741</vt:i4>
      </vt:variant>
      <vt:variant>
        <vt:i4>9</vt:i4>
      </vt:variant>
      <vt:variant>
        <vt:i4>0</vt:i4>
      </vt:variant>
      <vt:variant>
        <vt:i4>5</vt:i4>
      </vt:variant>
      <vt:variant>
        <vt:lpwstr>mailto:marion@krimmer-consulting.de</vt:lpwstr>
      </vt:variant>
      <vt:variant>
        <vt:lpwstr/>
      </vt:variant>
      <vt:variant>
        <vt:i4>8061038</vt:i4>
      </vt:variant>
      <vt:variant>
        <vt:i4>6</vt:i4>
      </vt:variant>
      <vt:variant>
        <vt:i4>0</vt:i4>
      </vt:variant>
      <vt:variant>
        <vt:i4>5</vt:i4>
      </vt:variant>
      <vt:variant>
        <vt:lpwstr>http://www.bzt.bayern/</vt:lpwstr>
      </vt:variant>
      <vt:variant>
        <vt:lpwstr/>
      </vt:variant>
      <vt:variant>
        <vt:i4>1245236</vt:i4>
      </vt:variant>
      <vt:variant>
        <vt:i4>3</vt:i4>
      </vt:variant>
      <vt:variant>
        <vt:i4>0</vt:i4>
      </vt:variant>
      <vt:variant>
        <vt:i4>5</vt:i4>
      </vt:variant>
      <vt:variant>
        <vt:lpwstr>mailto:info@bzt.bayern</vt:lpwstr>
      </vt:variant>
      <vt:variant>
        <vt:lpwstr/>
      </vt:variant>
      <vt:variant>
        <vt:i4>4849739</vt:i4>
      </vt:variant>
      <vt:variant>
        <vt:i4>0</vt:i4>
      </vt:variant>
      <vt:variant>
        <vt:i4>0</vt:i4>
      </vt:variant>
      <vt:variant>
        <vt:i4>5</vt:i4>
      </vt:variant>
      <vt:variant>
        <vt:lpwstr>https://bzt.bayern/bzt-publikationen/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Denise Palik - Hansmann PR</cp:lastModifiedBy>
  <cp:revision>13</cp:revision>
  <cp:lastPrinted>2025-07-08T13:28:00Z</cp:lastPrinted>
  <dcterms:created xsi:type="dcterms:W3CDTF">2025-10-29T08:29:00Z</dcterms:created>
  <dcterms:modified xsi:type="dcterms:W3CDTF">2025-10-29T09:49:00Z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0x010100E9AF661EAD92B54A8EBD002F2A5A68CC</vt:lpwstr>
  </property>
  <property fmtid="{D5CDD505-2E9C-101B-9397-08002B2CF9AE}" pid="3" name="MediaServiceImageTags">
    <vt:lpwstr/>
  </property>
</Properties>
</file>