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EED8" w14:textId="77777777" w:rsidR="009D3081" w:rsidRPr="005E7BA6" w:rsidRDefault="009D3081" w:rsidP="005E7BA6">
      <w:pPr>
        <w:spacing w:line="280" w:lineRule="exact"/>
        <w:jc w:val="both"/>
        <w:rPr>
          <w:rFonts w:ascii="Aptos" w:hAnsi="Aptos"/>
          <w:b/>
          <w:bCs/>
          <w:color w:val="333333" w:themeColor="text1"/>
          <w:sz w:val="32"/>
          <w:szCs w:val="32"/>
        </w:rPr>
      </w:pPr>
      <w:r w:rsidRPr="005E7BA6">
        <w:rPr>
          <w:rFonts w:ascii="Aptos" w:hAnsi="Aptos"/>
          <w:b/>
          <w:bCs/>
          <w:color w:val="333333" w:themeColor="text1"/>
          <w:sz w:val="32"/>
          <w:szCs w:val="32"/>
        </w:rPr>
        <w:t>Allein, aber nicht einsam</w:t>
      </w:r>
    </w:p>
    <w:p w14:paraId="0FE37DFE" w14:textId="164296DA" w:rsidR="0095304C" w:rsidRPr="005E7BA6" w:rsidRDefault="00406EE1" w:rsidP="005E7BA6">
      <w:pPr>
        <w:spacing w:line="280" w:lineRule="exact"/>
        <w:jc w:val="both"/>
        <w:rPr>
          <w:rFonts w:ascii="Aptos" w:hAnsi="Aptos"/>
          <w:b/>
          <w:bCs/>
          <w:color w:val="333333" w:themeColor="text1"/>
        </w:rPr>
      </w:pPr>
      <w:r w:rsidRPr="005E7BA6">
        <w:rPr>
          <w:rFonts w:ascii="Aptos" w:hAnsi="Aptos"/>
          <w:b/>
          <w:bCs/>
          <w:color w:val="333333" w:themeColor="text1"/>
        </w:rPr>
        <w:t>Immer mehr Frauen reisen allein</w:t>
      </w:r>
      <w:r w:rsidR="00786828" w:rsidRPr="005E7BA6">
        <w:rPr>
          <w:rFonts w:ascii="Aptos" w:hAnsi="Aptos"/>
          <w:b/>
          <w:bCs/>
          <w:color w:val="333333" w:themeColor="text1"/>
        </w:rPr>
        <w:t>. N</w:t>
      </w:r>
      <w:r w:rsidRPr="005E7BA6">
        <w:rPr>
          <w:rFonts w:ascii="Aptos" w:hAnsi="Aptos"/>
          <w:b/>
          <w:bCs/>
          <w:color w:val="333333" w:themeColor="text1"/>
        </w:rPr>
        <w:t>icht als Notlösung, sondern aus eigenem Antrieb. Sieben Destinationen zeigen, wie unterschiedlich das aussehen kann</w:t>
      </w:r>
      <w:r w:rsidR="0095304C" w:rsidRPr="005E7BA6">
        <w:rPr>
          <w:rFonts w:ascii="Aptos" w:hAnsi="Aptos"/>
          <w:b/>
          <w:bCs/>
          <w:color w:val="333333" w:themeColor="text1"/>
        </w:rPr>
        <w:t>.</w:t>
      </w:r>
    </w:p>
    <w:p w14:paraId="33C3C3B1" w14:textId="77777777" w:rsidR="004A62FD" w:rsidRPr="005E7BA6" w:rsidRDefault="004A62FD" w:rsidP="005E7BA6">
      <w:pPr>
        <w:spacing w:line="280" w:lineRule="exact"/>
        <w:jc w:val="both"/>
        <w:rPr>
          <w:rFonts w:ascii="Aptos" w:hAnsi="Aptos"/>
        </w:rPr>
      </w:pPr>
    </w:p>
    <w:p w14:paraId="78317E6C" w14:textId="634BC616" w:rsidR="004A62FD" w:rsidRPr="005E7BA6" w:rsidRDefault="2F33913B" w:rsidP="005E7BA6">
      <w:pPr>
        <w:spacing w:line="280" w:lineRule="exact"/>
        <w:jc w:val="both"/>
        <w:rPr>
          <w:rFonts w:ascii="Aptos" w:hAnsi="Aptos"/>
        </w:rPr>
      </w:pPr>
      <w:r w:rsidRPr="005E7BA6">
        <w:rPr>
          <w:rFonts w:ascii="Aptos" w:hAnsi="Aptos"/>
        </w:rPr>
        <w:t xml:space="preserve">Allein zu verreisen, bedeutet oft auch, anders zu reisen. Niemand, mit dem man Routen, Essenszeiten oder Tagespläne abstimmen muss. Entscheidungen fallen spontaner, Wege lassen sich kurzfristig ändern, Pausen so setzen, wie es zum eigenen Rhythmus passt. Für viele Frauen liegt genau darin der Reiz. Alleinreisen ist für sie längst kein Ausnahmefall mehr, sondern eine bewusste Entscheidung. Laut </w:t>
      </w:r>
      <w:hyperlink r:id="rId11">
        <w:r w:rsidRPr="005E7BA6">
          <w:rPr>
            <w:rStyle w:val="Hyperlink"/>
            <w:rFonts w:ascii="Aptos" w:hAnsi="Aptos"/>
          </w:rPr>
          <w:t>TUI Solo Female Travel Index</w:t>
        </w:r>
      </w:hyperlink>
      <w:r w:rsidRPr="005E7BA6">
        <w:rPr>
          <w:rFonts w:ascii="Aptos" w:hAnsi="Aptos"/>
        </w:rPr>
        <w:t xml:space="preserve"> haben rund 40 Prozent der deutschen Frauen bereits Erfahrung mit Solo-Reisen, jede Dritte zwischen 25 und 44 Jahren plant eine Reise ohne Begleitung. Was sie suchen, ist weniger Abenteuer im klassischen Sinn als Verlässlichkeit, Eigenständigkeit und die Möglichkeit, den eigenen Rhythmus zu bestimmen. Sicherheit, Orientierung und die Option, Kontakte zu knüpfen, aber ohne Verpflichtung. Solo-Reisen ist damit kein Randphänomen mehr, sondern Teil eines veränderten Reiseverhaltens. Die folgenden Destinationen stehen exemplarisch für unterschiedliche Formen des Alleinreisens, von alpinen Regionen bis zu Fernzielen.</w:t>
      </w:r>
    </w:p>
    <w:p w14:paraId="507F23F6" w14:textId="77777777" w:rsidR="00031D59" w:rsidRPr="005E7BA6" w:rsidRDefault="00031D59" w:rsidP="005E7BA6">
      <w:pPr>
        <w:spacing w:line="280" w:lineRule="exact"/>
        <w:jc w:val="both"/>
        <w:rPr>
          <w:rFonts w:ascii="Aptos" w:hAnsi="Aptos"/>
        </w:rPr>
      </w:pPr>
    </w:p>
    <w:p w14:paraId="4714788F" w14:textId="4CA516D9" w:rsidR="593533CC" w:rsidRPr="005E7BA6" w:rsidRDefault="44CF9A5F" w:rsidP="005E7BA6">
      <w:pPr>
        <w:spacing w:line="280" w:lineRule="exact"/>
        <w:jc w:val="both"/>
        <w:rPr>
          <w:rFonts w:ascii="Aptos" w:eastAsia="Aptos" w:hAnsi="Aptos" w:cs="Calibri"/>
          <w:b/>
          <w:bCs/>
          <w:color w:val="000000"/>
        </w:rPr>
      </w:pPr>
      <w:r w:rsidRPr="005E7BA6">
        <w:rPr>
          <w:rFonts w:ascii="Aptos" w:eastAsia="Aptos" w:hAnsi="Aptos" w:cs="Calibri"/>
          <w:b/>
          <w:bCs/>
          <w:color w:val="000000"/>
        </w:rPr>
        <w:t xml:space="preserve">Tiroler </w:t>
      </w:r>
      <w:proofErr w:type="spellStart"/>
      <w:r w:rsidRPr="005E7BA6">
        <w:rPr>
          <w:rFonts w:ascii="Aptos" w:eastAsia="Aptos" w:hAnsi="Aptos" w:cs="Calibri"/>
          <w:b/>
          <w:bCs/>
          <w:color w:val="000000"/>
        </w:rPr>
        <w:t>Zugspitz</w:t>
      </w:r>
      <w:proofErr w:type="spellEnd"/>
      <w:r w:rsidRPr="005E7BA6">
        <w:rPr>
          <w:rFonts w:ascii="Aptos" w:eastAsia="Aptos" w:hAnsi="Aptos" w:cs="Calibri"/>
          <w:b/>
          <w:bCs/>
          <w:color w:val="000000"/>
        </w:rPr>
        <w:t xml:space="preserve"> Arena: Kurze Wege, wenig Planung</w:t>
      </w:r>
    </w:p>
    <w:p w14:paraId="73434408" w14:textId="31E619AB" w:rsidR="00352B8D" w:rsidRPr="005E7BA6" w:rsidRDefault="00352B8D" w:rsidP="005E7BA6">
      <w:pPr>
        <w:pStyle w:val="StandardWeb"/>
        <w:spacing w:line="280" w:lineRule="exact"/>
        <w:jc w:val="both"/>
        <w:rPr>
          <w:rFonts w:ascii="Aptos" w:eastAsia="Times New Roman" w:hAnsi="Aptos"/>
          <w:color w:val="212121"/>
        </w:rPr>
      </w:pPr>
      <w:r w:rsidRPr="005E7BA6">
        <w:rPr>
          <w:rFonts w:ascii="Aptos" w:hAnsi="Aptos" w:cs="Calibri"/>
          <w:color w:val="000000"/>
          <w:sz w:val="22"/>
          <w:szCs w:val="22"/>
        </w:rPr>
        <w:t>Schuhe schnüren, Tür zu und los. In der</w:t>
      </w:r>
      <w:r w:rsidRPr="005E7BA6">
        <w:rPr>
          <w:rStyle w:val="apple-converted-space"/>
          <w:rFonts w:ascii="Aptos" w:hAnsi="Aptos" w:cs="Calibri"/>
          <w:color w:val="000000"/>
          <w:sz w:val="22"/>
          <w:szCs w:val="22"/>
        </w:rPr>
        <w:t> </w:t>
      </w:r>
      <w:hyperlink r:id="rId12" w:tooltip="https://zugspitzarena.com/de" w:history="1">
        <w:r w:rsidRPr="005E7BA6">
          <w:rPr>
            <w:rStyle w:val="Hyperlink"/>
            <w:rFonts w:ascii="Aptos" w:hAnsi="Aptos" w:cs="Calibri"/>
            <w:color w:val="954F72"/>
            <w:sz w:val="22"/>
            <w:szCs w:val="22"/>
          </w:rPr>
          <w:t xml:space="preserve">Tiroler </w:t>
        </w:r>
        <w:proofErr w:type="spellStart"/>
        <w:r w:rsidRPr="005E7BA6">
          <w:rPr>
            <w:rStyle w:val="Hyperlink"/>
            <w:rFonts w:ascii="Aptos" w:hAnsi="Aptos" w:cs="Calibri"/>
            <w:color w:val="954F72"/>
            <w:sz w:val="22"/>
            <w:szCs w:val="22"/>
          </w:rPr>
          <w:t>Zugspitz</w:t>
        </w:r>
        <w:proofErr w:type="spellEnd"/>
        <w:r w:rsidRPr="005E7BA6">
          <w:rPr>
            <w:rStyle w:val="Hyperlink"/>
            <w:rFonts w:ascii="Aptos" w:hAnsi="Aptos" w:cs="Calibri"/>
            <w:color w:val="954F72"/>
            <w:sz w:val="22"/>
            <w:szCs w:val="22"/>
          </w:rPr>
          <w:t xml:space="preserve"> Arena</w:t>
        </w:r>
      </w:hyperlink>
      <w:r w:rsidRPr="005E7BA6">
        <w:rPr>
          <w:rFonts w:ascii="Aptos" w:hAnsi="Aptos" w:cs="Calibri"/>
          <w:color w:val="000000"/>
          <w:sz w:val="22"/>
          <w:szCs w:val="22"/>
        </w:rPr>
        <w:t> braucht es keinen Anlauf. Kein Transfer, keine Akklimatisierungsphase,</w:t>
      </w:r>
      <w:r w:rsidRPr="005E7BA6">
        <w:rPr>
          <w:rStyle w:val="apple-converted-space"/>
          <w:rFonts w:ascii="Aptos" w:hAnsi="Aptos" w:cs="Calibri"/>
          <w:color w:val="000000"/>
          <w:sz w:val="22"/>
          <w:szCs w:val="22"/>
        </w:rPr>
        <w:t> </w:t>
      </w:r>
      <w:hyperlink r:id="rId13" w:tooltip="https://zugspitzarena.com/de/abenteuer-tza/sommer-erlebnis/zu-fuss-am-berg" w:history="1">
        <w:r w:rsidRPr="005E7BA6">
          <w:rPr>
            <w:rStyle w:val="Hyperlink"/>
            <w:rFonts w:ascii="Aptos" w:hAnsi="Aptos" w:cs="Calibri"/>
            <w:color w:val="954F72"/>
            <w:sz w:val="22"/>
            <w:szCs w:val="22"/>
          </w:rPr>
          <w:t>kein Orientierungsmarathon</w:t>
        </w:r>
      </w:hyperlink>
      <w:r w:rsidRPr="005E7BA6">
        <w:rPr>
          <w:rFonts w:ascii="Aptos" w:hAnsi="Aptos" w:cs="Calibri"/>
          <w:color w:val="000000"/>
          <w:sz w:val="22"/>
          <w:szCs w:val="22"/>
        </w:rPr>
        <w:t xml:space="preserve"> am ersten Tag. Genau das macht die Region zu einem guten Ausgangspunkt für Frauen, die zum ersten Mal allein in die Berge reisen. Hier geht es nicht darum, weit zu kommen, sondern überhaupt erst loszugehen. Wege sind gut markiert, Orientierung bleibt überschaubar, Entscheidungen entstehen unterwegs. </w:t>
      </w:r>
      <w:r w:rsidR="00DA698B" w:rsidRPr="005E7BA6">
        <w:rPr>
          <w:rFonts w:ascii="Aptos" w:hAnsi="Aptos" w:cs="Calibri"/>
          <w:color w:val="000000"/>
          <w:sz w:val="22"/>
          <w:szCs w:val="22"/>
        </w:rPr>
        <w:t xml:space="preserve">Man kann spontan umdrehen, verlängern oder einfach an einem der vielen Bergseen stehen bleiben und genießen. </w:t>
      </w:r>
      <w:r w:rsidRPr="005E7BA6">
        <w:rPr>
          <w:rFonts w:ascii="Aptos" w:hAnsi="Aptos" w:cs="Calibri"/>
          <w:color w:val="000000"/>
          <w:sz w:val="22"/>
          <w:szCs w:val="22"/>
        </w:rPr>
        <w:t>Die Region macht es leicht, allein unterwegs zu sein, ohne sich verloren zu fühlen. </w:t>
      </w:r>
    </w:p>
    <w:p w14:paraId="71A19F30" w14:textId="5D79DA7A" w:rsidR="0022441A" w:rsidRPr="005E7BA6" w:rsidRDefault="00352B8D" w:rsidP="005E7BA6">
      <w:pPr>
        <w:pStyle w:val="elementtoproof"/>
        <w:spacing w:before="0" w:beforeAutospacing="0" w:after="0" w:afterAutospacing="0" w:line="280" w:lineRule="exact"/>
        <w:jc w:val="both"/>
        <w:rPr>
          <w:rFonts w:ascii="Aptos" w:hAnsi="Aptos" w:cs="Calibri"/>
          <w:color w:val="000000"/>
          <w:sz w:val="22"/>
          <w:szCs w:val="22"/>
        </w:rPr>
      </w:pPr>
      <w:r w:rsidRPr="005E7BA6">
        <w:rPr>
          <w:rFonts w:ascii="Aptos" w:hAnsi="Aptos" w:cs="Calibri"/>
          <w:color w:val="000000"/>
          <w:sz w:val="22"/>
          <w:szCs w:val="22"/>
        </w:rPr>
        <w:t>Auch</w:t>
      </w:r>
      <w:r w:rsidRPr="005E7BA6">
        <w:rPr>
          <w:rStyle w:val="apple-converted-space"/>
          <w:rFonts w:ascii="Aptos" w:hAnsi="Aptos" w:cs="Calibri"/>
          <w:color w:val="000000"/>
          <w:sz w:val="22"/>
          <w:szCs w:val="22"/>
        </w:rPr>
        <w:t> </w:t>
      </w:r>
      <w:hyperlink r:id="rId14" w:tooltip="https://zugspitzarena.com/de/Abenteuer%20TZA/Kulinarik" w:history="1">
        <w:r w:rsidRPr="005E7BA6">
          <w:rPr>
            <w:rStyle w:val="Hyperlink"/>
            <w:rFonts w:ascii="Aptos" w:hAnsi="Aptos" w:cs="Calibri"/>
            <w:color w:val="954F72"/>
            <w:sz w:val="22"/>
            <w:szCs w:val="22"/>
          </w:rPr>
          <w:t>kulina</w:t>
        </w:r>
        <w:r w:rsidRPr="005E7BA6">
          <w:rPr>
            <w:rStyle w:val="Hyperlink"/>
            <w:rFonts w:ascii="Aptos" w:hAnsi="Aptos" w:cs="Calibri"/>
            <w:color w:val="954F72"/>
            <w:sz w:val="22"/>
            <w:szCs w:val="22"/>
          </w:rPr>
          <w:t>r</w:t>
        </w:r>
        <w:r w:rsidRPr="005E7BA6">
          <w:rPr>
            <w:rStyle w:val="Hyperlink"/>
            <w:rFonts w:ascii="Aptos" w:hAnsi="Aptos" w:cs="Calibri"/>
            <w:color w:val="954F72"/>
            <w:sz w:val="22"/>
            <w:szCs w:val="22"/>
          </w:rPr>
          <w:t>isch</w:t>
        </w:r>
      </w:hyperlink>
      <w:r w:rsidRPr="005E7BA6">
        <w:rPr>
          <w:rFonts w:ascii="Aptos" w:hAnsi="Aptos" w:cs="Calibri"/>
          <w:color w:val="000000"/>
          <w:sz w:val="22"/>
          <w:szCs w:val="22"/>
        </w:rPr>
        <w:t> ist die Region darauf eingestellt</w:t>
      </w:r>
      <w:r w:rsidR="0022441A" w:rsidRPr="005E7BA6">
        <w:rPr>
          <w:rFonts w:ascii="Aptos" w:hAnsi="Aptos" w:cs="Calibri"/>
          <w:color w:val="000000"/>
          <w:sz w:val="22"/>
          <w:szCs w:val="22"/>
        </w:rPr>
        <w:t>.</w:t>
      </w:r>
      <w:r w:rsidR="005016FB" w:rsidRPr="005E7BA6">
        <w:rPr>
          <w:rFonts w:ascii="Aptos" w:hAnsi="Aptos" w:cs="Calibri"/>
          <w:color w:val="000000"/>
          <w:sz w:val="22"/>
          <w:szCs w:val="22"/>
        </w:rPr>
        <w:t xml:space="preserve"> Von einfachen Hütten bis zu klassischen Gasthäusern, Orte, an denen man auch allein einkehrt und bleibt, ohne dass es irgendjemandem auffällt. Vielleicht ist es genau diese Ruhe, die den Unterschied macht. Ein Ort, an dem Alleinreisen nichts ist, worüber man nachdenkt. Es passiert einfach.</w:t>
      </w:r>
    </w:p>
    <w:p w14:paraId="40CA373A" w14:textId="47D8B8AD" w:rsidR="11174903" w:rsidRPr="005E7BA6" w:rsidRDefault="11174903" w:rsidP="005E7BA6">
      <w:pPr>
        <w:spacing w:line="280" w:lineRule="exact"/>
        <w:jc w:val="both"/>
        <w:rPr>
          <w:rFonts w:ascii="Aptos" w:eastAsia="Aptos" w:hAnsi="Aptos" w:cs="Calibri"/>
          <w:b/>
          <w:bCs/>
          <w:color w:val="000000"/>
        </w:rPr>
      </w:pPr>
    </w:p>
    <w:p w14:paraId="08BB6E4A" w14:textId="69C7F347" w:rsidR="00100EBE" w:rsidRPr="005E7BA6" w:rsidRDefault="001469C2" w:rsidP="005E7BA6">
      <w:pPr>
        <w:spacing w:line="280" w:lineRule="exact"/>
        <w:jc w:val="both"/>
        <w:rPr>
          <w:rFonts w:ascii="Aptos" w:hAnsi="Aptos"/>
        </w:rPr>
      </w:pPr>
      <w:r w:rsidRPr="005E7BA6">
        <w:rPr>
          <w:rFonts w:ascii="Aptos" w:eastAsia="Aptos" w:hAnsi="Aptos" w:cs="Calibri"/>
          <w:b/>
          <w:bCs/>
          <w:color w:val="000000"/>
        </w:rPr>
        <w:t xml:space="preserve">Naturpark Ammergauer Alpen: </w:t>
      </w:r>
      <w:r w:rsidR="70C9A48F" w:rsidRPr="005E7BA6">
        <w:rPr>
          <w:rFonts w:ascii="Aptos" w:eastAsia="Aptos" w:hAnsi="Aptos" w:cs="Calibri"/>
          <w:b/>
          <w:bCs/>
          <w:color w:val="000000"/>
        </w:rPr>
        <w:t>Weitwandern im eigenen Rhythmus</w:t>
      </w:r>
    </w:p>
    <w:p w14:paraId="55C0A78A" w14:textId="77777777" w:rsidR="005E7BA6" w:rsidRDefault="687AA555" w:rsidP="005E7BA6">
      <w:pPr>
        <w:spacing w:line="280" w:lineRule="exact"/>
        <w:jc w:val="both"/>
        <w:rPr>
          <w:rFonts w:ascii="Aptos" w:eastAsia="Aptos" w:hAnsi="Aptos" w:cs="Calibri"/>
          <w:color w:val="000000"/>
        </w:rPr>
      </w:pPr>
      <w:r w:rsidRPr="005E7BA6">
        <w:rPr>
          <w:rFonts w:ascii="Aptos" w:eastAsia="Aptos" w:hAnsi="Aptos" w:cs="Calibri"/>
          <w:color w:val="000000"/>
        </w:rPr>
        <w:t xml:space="preserve">Wer sich an das Alleinwandern herangetastet hat, will irgendwann nicht nur los gehen, sondern weiter gehen. Fernwanderwege sind oft der nächste Schritt: Sie geben Richtung vor und lassen zugleich Raum, um im eigenen Rhythmus unterwegs zu sein. Der </w:t>
      </w:r>
      <w:hyperlink r:id="rId15" w:anchor="cat=Winterwandern,Rodeln,Skitour,Schneeschuh&amp;filter=r-fullyTranslatedLangus-,r-openState-,sb-sortedBy-0&amp;ov=alerts&amp;zc=11.,10.96642,47.61033">
        <w:r w:rsidRPr="005E7BA6">
          <w:rPr>
            <w:rStyle w:val="Hyperlink"/>
            <w:rFonts w:ascii="Aptos" w:eastAsia="Aptos" w:hAnsi="Aptos" w:cs="Calibri"/>
          </w:rPr>
          <w:t>Naturpark Ammergauer Alpen</w:t>
        </w:r>
      </w:hyperlink>
      <w:r w:rsidRPr="005E7BA6">
        <w:rPr>
          <w:rFonts w:ascii="Aptos" w:eastAsia="Aptos" w:hAnsi="Aptos" w:cs="Calibri"/>
          <w:color w:val="000000"/>
        </w:rPr>
        <w:t xml:space="preserve"> zeigt, wie gut das funktionieren kann: Der rund 85 Kilometer lange </w:t>
      </w:r>
      <w:hyperlink r:id="rId16">
        <w:r w:rsidRPr="005E7BA6">
          <w:rPr>
            <w:rStyle w:val="Hyperlink"/>
            <w:rFonts w:ascii="Aptos" w:eastAsia="Aptos" w:hAnsi="Aptos" w:cs="Calibri"/>
          </w:rPr>
          <w:t>Meditationsweg Ammergauer Alpen</w:t>
        </w:r>
      </w:hyperlink>
      <w:r w:rsidRPr="005E7BA6">
        <w:rPr>
          <w:rFonts w:ascii="Aptos" w:eastAsia="Aptos" w:hAnsi="Aptos" w:cs="Calibri"/>
          <w:color w:val="000000"/>
        </w:rPr>
        <w:t xml:space="preserve"> führt in fünf Tagesetappen durch den Naturpark und verbindet insgesamt 15 kulturelle Sehenswürdigkeiten und Kraftorte in der Natur – vom UNESCO-Weltkulturerbe Wieskirche über Kloster Rottenbuch, die Ammerquellen und das Passionstheater Oberammergau bis hin zu Schloss Linderhof</w:t>
      </w:r>
      <w:r w:rsidR="28CB6378" w:rsidRPr="005E7BA6">
        <w:rPr>
          <w:rFonts w:ascii="Aptos" w:eastAsia="Aptos" w:hAnsi="Aptos" w:cs="Calibri"/>
          <w:color w:val="000000"/>
        </w:rPr>
        <w:t>, das ebenfalls UNESCO-Weltkulturerbe ist</w:t>
      </w:r>
      <w:r w:rsidRPr="005E7BA6">
        <w:rPr>
          <w:rFonts w:ascii="Aptos" w:eastAsia="Aptos" w:hAnsi="Aptos" w:cs="Calibri"/>
          <w:color w:val="000000"/>
        </w:rPr>
        <w:t>. Die Sorge um die Streckenplanung entfällt, denn der Weg ist durchgehend markiert und jede Etappe endet in einem Ort mit Unterkünften und Gastronomie.</w:t>
      </w:r>
      <w:r w:rsidR="42DEBCB5" w:rsidRPr="005E7BA6">
        <w:rPr>
          <w:rFonts w:ascii="Aptos" w:eastAsia="Aptos" w:hAnsi="Aptos" w:cs="Calibri"/>
          <w:color w:val="000000"/>
        </w:rPr>
        <w:t xml:space="preserve"> Ob in einer geführten Gruppe oder ganz allein mit gebuchtem Gepäcktransport, der Meditationsweg lässt sich flexibel gestalten. Die Wege führen durch belebtes Gebiet, nicht durch alpine Einsamkeit, in der man auf sich allein gestellt wäre. Weit genug weg vom Alltag, um den eigenen Rhythmus zu hören. Nah genug an der Zivilisation, um sich auch als alleinreisende Frau keine Gedanken machen zu müssen.</w:t>
      </w:r>
    </w:p>
    <w:p w14:paraId="7C0041A8" w14:textId="7FD97DEB" w:rsidR="00DB7AA7" w:rsidRPr="005E7BA6" w:rsidRDefault="35F2757C" w:rsidP="005E7BA6">
      <w:pPr>
        <w:spacing w:line="280" w:lineRule="exact"/>
        <w:jc w:val="both"/>
        <w:rPr>
          <w:rFonts w:ascii="Aptos" w:eastAsia="Aptos" w:hAnsi="Aptos" w:cs="Calibri"/>
          <w:color w:val="000000"/>
        </w:rPr>
      </w:pPr>
      <w:r w:rsidRPr="005E7BA6">
        <w:rPr>
          <w:rFonts w:ascii="Aptos" w:eastAsia="Aptos" w:hAnsi="Aptos" w:cs="Calibri"/>
          <w:b/>
          <w:bCs/>
          <w:color w:val="000000"/>
        </w:rPr>
        <w:lastRenderedPageBreak/>
        <w:t>Erlebnisregion Graz: Genuss ohne Begleitung</w:t>
      </w:r>
    </w:p>
    <w:p w14:paraId="2FC09B4D" w14:textId="616DC81A" w:rsidR="00DB7AA7" w:rsidRPr="005E7BA6" w:rsidRDefault="35F2757C" w:rsidP="005E7BA6">
      <w:pPr>
        <w:spacing w:line="280" w:lineRule="exact"/>
        <w:jc w:val="both"/>
        <w:rPr>
          <w:rFonts w:ascii="Aptos" w:eastAsia="Aptos" w:hAnsi="Aptos" w:cs="Calibri"/>
          <w:color w:val="000000"/>
        </w:rPr>
      </w:pPr>
      <w:r w:rsidRPr="005E7BA6">
        <w:rPr>
          <w:rFonts w:ascii="Aptos" w:eastAsia="Aptos" w:hAnsi="Aptos" w:cs="Calibri"/>
          <w:color w:val="000000"/>
        </w:rPr>
        <w:t xml:space="preserve">Samstagmorgen, acht Uhr, Kaiser-Josef-Markt. Dampf steigt aus Kaffeebechern, Stimmengewirr und ein Standlbetreiber erklärt auf Steirisch, warum sein Käse der beste der Region ist. Vielleicht versteht man nur die Hälfte, aber das Gefühl, willkommen zu sein, stellt sich sofort ein. </w:t>
      </w:r>
      <w:hyperlink r:id="rId17">
        <w:r w:rsidRPr="005E7BA6">
          <w:rPr>
            <w:rStyle w:val="Hyperlink"/>
            <w:rFonts w:ascii="Aptos" w:eastAsia="Aptos" w:hAnsi="Aptos" w:cs="Calibri"/>
          </w:rPr>
          <w:t>Graz</w:t>
        </w:r>
      </w:hyperlink>
      <w:r w:rsidRPr="005E7BA6">
        <w:rPr>
          <w:rFonts w:ascii="Aptos" w:eastAsia="Aptos" w:hAnsi="Aptos" w:cs="Calibri"/>
          <w:color w:val="000000"/>
        </w:rPr>
        <w:t xml:space="preserve"> braucht keine große Inszenierung. Die </w:t>
      </w:r>
      <w:hyperlink r:id="rId18">
        <w:r w:rsidRPr="005E7BA6">
          <w:rPr>
            <w:rStyle w:val="Hyperlink"/>
            <w:rFonts w:ascii="Aptos" w:eastAsia="Aptos" w:hAnsi="Aptos" w:cs="Calibri"/>
          </w:rPr>
          <w:t>Altstadt ist UNESCO-Weltkulturerbe</w:t>
        </w:r>
      </w:hyperlink>
      <w:r w:rsidRPr="005E7BA6">
        <w:rPr>
          <w:rFonts w:ascii="Aptos" w:eastAsia="Aptos" w:hAnsi="Aptos" w:cs="Calibri"/>
          <w:color w:val="000000"/>
        </w:rPr>
        <w:t xml:space="preserve">, alles liegt fußläufig beieinander. Wer allein unterwegs ist, kann sich treiben lassen, ohne ständig planen zu müssen. Ein Museum, ein Café, ein kurzer Weg zum nächsten Ort. Die Stadt ist lebendig, aber selten hektisch. </w:t>
      </w:r>
    </w:p>
    <w:p w14:paraId="0B12A70D" w14:textId="01F6240B" w:rsidR="00DB7AA7" w:rsidRPr="005E7BA6" w:rsidRDefault="35F2757C" w:rsidP="005E7BA6">
      <w:pPr>
        <w:spacing w:line="280" w:lineRule="exact"/>
        <w:jc w:val="both"/>
        <w:rPr>
          <w:rFonts w:ascii="Aptos" w:eastAsia="Aptos" w:hAnsi="Aptos" w:cs="Calibri"/>
          <w:color w:val="000000"/>
        </w:rPr>
      </w:pPr>
      <w:hyperlink r:id="rId19">
        <w:r w:rsidRPr="005E7BA6">
          <w:rPr>
            <w:rStyle w:val="Hyperlink"/>
            <w:rFonts w:ascii="Aptos" w:eastAsia="Aptos" w:hAnsi="Aptos" w:cs="Calibri"/>
          </w:rPr>
          <w:t>Kulinarisch</w:t>
        </w:r>
      </w:hyperlink>
      <w:r w:rsidRPr="005E7BA6">
        <w:rPr>
          <w:rFonts w:ascii="Aptos" w:eastAsia="Aptos" w:hAnsi="Aptos" w:cs="Calibri"/>
          <w:color w:val="000000"/>
        </w:rPr>
        <w:t xml:space="preserve"> reicht das Angebot von Bauernmärkten und traditionellen Wirtshäusern bis zum Fine Dining. Für Alleinreisende bedeutet das vor allem Flexibilität. Man kann spontan entscheiden, bleiben oder weitergehen. Und wer die </w:t>
      </w:r>
      <w:hyperlink r:id="rId20">
        <w:r w:rsidRPr="005E7BA6">
          <w:rPr>
            <w:rStyle w:val="Hyperlink"/>
            <w:rFonts w:ascii="Aptos" w:eastAsia="Aptos" w:hAnsi="Aptos" w:cs="Calibri"/>
          </w:rPr>
          <w:t>Stadt hinter sich lassen will</w:t>
        </w:r>
      </w:hyperlink>
      <w:r w:rsidRPr="005E7BA6">
        <w:rPr>
          <w:rFonts w:ascii="Aptos" w:eastAsia="Aptos" w:hAnsi="Aptos" w:cs="Calibri"/>
          <w:color w:val="000000"/>
        </w:rPr>
        <w:t xml:space="preserve">, um in der Natur aktiv zu werden, ist in zehn Minuten im Grünen. </w:t>
      </w:r>
    </w:p>
    <w:p w14:paraId="47C0351D" w14:textId="77777777" w:rsidR="001469C2" w:rsidRPr="005E7BA6" w:rsidRDefault="001469C2" w:rsidP="005E7BA6">
      <w:pPr>
        <w:spacing w:line="280" w:lineRule="exact"/>
        <w:jc w:val="both"/>
        <w:rPr>
          <w:rFonts w:ascii="Aptos" w:eastAsia="Aptos" w:hAnsi="Aptos" w:cs="Calibri"/>
          <w:color w:val="000000"/>
        </w:rPr>
      </w:pPr>
    </w:p>
    <w:p w14:paraId="582E1C4B" w14:textId="01D2B329" w:rsidR="00DB7AA7" w:rsidRPr="005E7BA6" w:rsidRDefault="4F93CDB9" w:rsidP="005E7BA6">
      <w:pPr>
        <w:spacing w:line="280" w:lineRule="exact"/>
        <w:jc w:val="both"/>
        <w:rPr>
          <w:rFonts w:ascii="Aptos" w:hAnsi="Aptos"/>
          <w:b/>
          <w:bCs/>
        </w:rPr>
      </w:pPr>
      <w:r w:rsidRPr="005E7BA6">
        <w:rPr>
          <w:rFonts w:ascii="Aptos" w:hAnsi="Aptos"/>
          <w:b/>
          <w:bCs/>
        </w:rPr>
        <w:t>Solo nach Irland: Allein unterwegs, aber nie einsam</w:t>
      </w:r>
    </w:p>
    <w:p w14:paraId="18A94CE6" w14:textId="36538402" w:rsidR="4F93CDB9" w:rsidRPr="005E7BA6" w:rsidRDefault="4F93CDB9" w:rsidP="005E7BA6">
      <w:pPr>
        <w:spacing w:line="280" w:lineRule="exact"/>
        <w:jc w:val="both"/>
        <w:rPr>
          <w:rFonts w:ascii="Aptos" w:eastAsia="Aptos Display" w:hAnsi="Aptos" w:cs="Aptos Display"/>
        </w:rPr>
      </w:pPr>
      <w:r w:rsidRPr="005E7BA6">
        <w:rPr>
          <w:rFonts w:ascii="Aptos" w:eastAsia="Aptos Display" w:hAnsi="Aptos" w:cs="Aptos Display"/>
        </w:rPr>
        <w:t xml:space="preserve">Ein Pint an der Theke, der Blick schweift durch den Raum. Wer in </w:t>
      </w:r>
      <w:hyperlink r:id="rId21">
        <w:r w:rsidRPr="005E7BA6">
          <w:rPr>
            <w:rStyle w:val="Hyperlink"/>
            <w:rFonts w:ascii="Aptos" w:hAnsi="Aptos"/>
          </w:rPr>
          <w:t>Irland</w:t>
        </w:r>
      </w:hyperlink>
      <w:r w:rsidRPr="005E7BA6">
        <w:rPr>
          <w:rFonts w:ascii="Aptos" w:hAnsi="Aptos"/>
        </w:rPr>
        <w:t xml:space="preserve"> </w:t>
      </w:r>
      <w:r w:rsidRPr="005E7BA6">
        <w:rPr>
          <w:rFonts w:ascii="Aptos" w:eastAsia="Aptos Display" w:hAnsi="Aptos" w:cs="Aptos Display"/>
        </w:rPr>
        <w:t xml:space="preserve">allein einen Pub betritt, bleibt meistens nicht lange allein. Es ist diese Mischung aus diskreter Zurückhaltung und entwaffnender Offenheit, die die Insel zum Sehnsuchtsort für Solo-Reisende macht. Der Spirit endet nicht an der Pub-Tür. Entlang des </w:t>
      </w:r>
      <w:hyperlink r:id="rId22">
        <w:r w:rsidRPr="005E7BA6">
          <w:rPr>
            <w:rStyle w:val="Hyperlink"/>
            <w:rFonts w:ascii="Aptos" w:hAnsi="Aptos"/>
          </w:rPr>
          <w:t>Wild Atlantic Way</w:t>
        </w:r>
      </w:hyperlink>
      <w:r w:rsidRPr="005E7BA6">
        <w:rPr>
          <w:rFonts w:ascii="Aptos" w:eastAsia="Aptos Display" w:hAnsi="Aptos" w:cs="Aptos Display"/>
        </w:rPr>
        <w:t xml:space="preserve">, auf Wanderwegen mit Blick auf Atlantikklippen oder in kleinen Orten an der Westküste entstehen Begegnungen beiläufig: ein kurzer Gruß, ein gemeinsames Stück Weg, ein spontaner Tipp für den nächsten Stopp. Genau diese Balance aus Nahbarkeit und Distanz macht Irland für Solo-Trips so reizvoll – sozial, ohne aufdringlich zu sein. Auch in puncto Sicherheit überzeugt die Insel: Laut </w:t>
      </w:r>
      <w:hyperlink r:id="rId23">
        <w:r w:rsidRPr="005E7BA6">
          <w:rPr>
            <w:rStyle w:val="Hyperlink"/>
            <w:rFonts w:ascii="Aptos" w:eastAsia="Aptos Display" w:hAnsi="Aptos" w:cs="Aptos Display"/>
          </w:rPr>
          <w:t>Global Peace Index</w:t>
        </w:r>
      </w:hyperlink>
      <w:r w:rsidRPr="005E7BA6">
        <w:rPr>
          <w:rFonts w:ascii="Aptos" w:eastAsia="Aptos Display" w:hAnsi="Aptos" w:cs="Aptos Display"/>
        </w:rPr>
        <w:t xml:space="preserve"> und </w:t>
      </w:r>
      <w:hyperlink r:id="rId24">
        <w:r w:rsidRPr="005E7BA6">
          <w:rPr>
            <w:rStyle w:val="Hyperlink"/>
            <w:rFonts w:ascii="Aptos" w:hAnsi="Aptos"/>
          </w:rPr>
          <w:t>Rough Guides</w:t>
        </w:r>
      </w:hyperlink>
      <w:r w:rsidRPr="005E7BA6">
        <w:rPr>
          <w:rFonts w:ascii="Aptos" w:eastAsia="Aptos Display" w:hAnsi="Aptos" w:cs="Aptos Display"/>
        </w:rPr>
        <w:t xml:space="preserve"> zählt Irland zu den besten Reisezielen weltweit für Alleinreisende. Die Kriminalitätsrate </w:t>
      </w:r>
      <w:proofErr w:type="gramStart"/>
      <w:r w:rsidRPr="005E7BA6">
        <w:rPr>
          <w:rFonts w:ascii="Aptos" w:eastAsia="Aptos Display" w:hAnsi="Aptos" w:cs="Aptos Display"/>
        </w:rPr>
        <w:t>ist vergleichsweise</w:t>
      </w:r>
      <w:proofErr w:type="gramEnd"/>
      <w:r w:rsidRPr="005E7BA6">
        <w:rPr>
          <w:rFonts w:ascii="Aptos" w:eastAsia="Aptos Display" w:hAnsi="Aptos" w:cs="Aptos Display"/>
        </w:rPr>
        <w:t xml:space="preserve"> niedrig. Allein unterwegs zu sein ist dort keine Mutprobe, sondern schlichtweg Alltag.</w:t>
      </w:r>
    </w:p>
    <w:p w14:paraId="415AE367" w14:textId="77777777" w:rsidR="00DB7AA7" w:rsidRPr="005E7BA6" w:rsidRDefault="00DB7AA7" w:rsidP="005E7BA6">
      <w:pPr>
        <w:spacing w:line="280" w:lineRule="exact"/>
        <w:jc w:val="both"/>
        <w:rPr>
          <w:rFonts w:ascii="Aptos" w:eastAsia="Aptos" w:hAnsi="Aptos" w:cs="Calibri"/>
          <w:color w:val="000000"/>
        </w:rPr>
      </w:pPr>
    </w:p>
    <w:p w14:paraId="3BB3CF29" w14:textId="7F541B0D" w:rsidR="00925A0E" w:rsidRPr="005E7BA6" w:rsidRDefault="00DB7AA7" w:rsidP="005E7BA6">
      <w:pPr>
        <w:spacing w:line="280" w:lineRule="exact"/>
        <w:jc w:val="both"/>
        <w:rPr>
          <w:rFonts w:ascii="Aptos" w:hAnsi="Aptos"/>
          <w:b/>
          <w:bCs/>
        </w:rPr>
      </w:pPr>
      <w:r w:rsidRPr="005E7BA6">
        <w:rPr>
          <w:rFonts w:ascii="Aptos" w:hAnsi="Aptos"/>
          <w:b/>
          <w:bCs/>
        </w:rPr>
        <w:t>Singapur: Unterschiedliche Welten auf engem Raum</w:t>
      </w:r>
    </w:p>
    <w:p w14:paraId="65417225" w14:textId="2EDF16DE" w:rsidR="00E57281" w:rsidRPr="005E7BA6" w:rsidRDefault="00DB7AA7" w:rsidP="005E7BA6">
      <w:pPr>
        <w:spacing w:line="280" w:lineRule="exact"/>
        <w:jc w:val="both"/>
        <w:rPr>
          <w:rFonts w:ascii="Aptos" w:eastAsia="Aptos" w:hAnsi="Aptos" w:cs="Calibri"/>
          <w:color w:val="000000"/>
        </w:rPr>
      </w:pPr>
      <w:r w:rsidRPr="005E7BA6">
        <w:rPr>
          <w:rFonts w:ascii="Aptos" w:eastAsia="Aptos" w:hAnsi="Aptos" w:cs="Calibri"/>
          <w:color w:val="000000"/>
        </w:rPr>
        <w:t xml:space="preserve">Sechs Millionen Menschen, </w:t>
      </w:r>
      <w:r w:rsidR="00AE1564" w:rsidRPr="005E7BA6">
        <w:rPr>
          <w:rFonts w:ascii="Aptos" w:eastAsia="Aptos" w:hAnsi="Aptos" w:cs="Calibri"/>
          <w:color w:val="000000"/>
        </w:rPr>
        <w:t xml:space="preserve">vier Amtssprachen, </w:t>
      </w:r>
      <w:r w:rsidR="00760AB6" w:rsidRPr="005E7BA6">
        <w:rPr>
          <w:rFonts w:ascii="Aptos" w:eastAsia="Aptos" w:hAnsi="Aptos" w:cs="Calibri"/>
          <w:color w:val="000000"/>
        </w:rPr>
        <w:t>über 10.000 Hochhäuser – und das auf einer Fläche</w:t>
      </w:r>
      <w:r w:rsidR="007A14F2" w:rsidRPr="005E7BA6">
        <w:rPr>
          <w:rFonts w:ascii="Aptos" w:eastAsia="Aptos" w:hAnsi="Aptos" w:cs="Calibri"/>
          <w:color w:val="000000"/>
        </w:rPr>
        <w:t>, die</w:t>
      </w:r>
      <w:r w:rsidR="00760AB6" w:rsidRPr="005E7BA6">
        <w:rPr>
          <w:rFonts w:ascii="Aptos" w:eastAsia="Aptos" w:hAnsi="Aptos" w:cs="Calibri"/>
          <w:color w:val="000000"/>
        </w:rPr>
        <w:t xml:space="preserve"> kleiner </w:t>
      </w:r>
      <w:r w:rsidR="007A14F2" w:rsidRPr="005E7BA6">
        <w:rPr>
          <w:rFonts w:ascii="Aptos" w:eastAsia="Aptos" w:hAnsi="Aptos" w:cs="Calibri"/>
          <w:color w:val="000000"/>
        </w:rPr>
        <w:t xml:space="preserve">ist </w:t>
      </w:r>
      <w:r w:rsidR="00760AB6" w:rsidRPr="005E7BA6">
        <w:rPr>
          <w:rFonts w:ascii="Aptos" w:eastAsia="Aptos" w:hAnsi="Aptos" w:cs="Calibri"/>
          <w:color w:val="000000"/>
        </w:rPr>
        <w:t xml:space="preserve">als Berlin. </w:t>
      </w:r>
      <w:r w:rsidR="001A397B" w:rsidRPr="005E7BA6">
        <w:rPr>
          <w:rFonts w:ascii="Aptos" w:eastAsia="Aptos" w:hAnsi="Aptos" w:cs="Calibri"/>
          <w:color w:val="000000"/>
        </w:rPr>
        <w:t xml:space="preserve"> </w:t>
      </w:r>
      <w:r w:rsidR="00FD6472" w:rsidRPr="005E7BA6">
        <w:rPr>
          <w:rFonts w:ascii="Aptos" w:eastAsia="Aptos" w:hAnsi="Aptos" w:cs="Calibri"/>
          <w:color w:val="000000"/>
        </w:rPr>
        <w:t xml:space="preserve">Wer in </w:t>
      </w:r>
      <w:hyperlink r:id="rId25" w:history="1">
        <w:r w:rsidR="00FD6472" w:rsidRPr="005E7BA6">
          <w:rPr>
            <w:rStyle w:val="Hyperlink"/>
            <w:rFonts w:ascii="Aptos" w:eastAsia="Aptos" w:hAnsi="Aptos" w:cs="Calibri"/>
          </w:rPr>
          <w:t>Singapur</w:t>
        </w:r>
      </w:hyperlink>
      <w:r w:rsidR="00FD6472" w:rsidRPr="005E7BA6">
        <w:rPr>
          <w:rFonts w:ascii="Aptos" w:eastAsia="Aptos" w:hAnsi="Aptos" w:cs="Calibri"/>
          <w:color w:val="000000"/>
        </w:rPr>
        <w:t xml:space="preserve"> </w:t>
      </w:r>
      <w:r w:rsidR="00BB5FEE" w:rsidRPr="005E7BA6">
        <w:rPr>
          <w:rFonts w:ascii="Aptos" w:eastAsia="Aptos" w:hAnsi="Aptos" w:cs="Calibri"/>
          <w:color w:val="000000"/>
        </w:rPr>
        <w:t>zum ersten Mal</w:t>
      </w:r>
      <w:r w:rsidR="00FD6472" w:rsidRPr="005E7BA6">
        <w:rPr>
          <w:rFonts w:ascii="Aptos" w:eastAsia="Aptos" w:hAnsi="Aptos" w:cs="Calibri"/>
          <w:color w:val="000000"/>
        </w:rPr>
        <w:t xml:space="preserve"> </w:t>
      </w:r>
      <w:proofErr w:type="gramStart"/>
      <w:r w:rsidR="00FD6472" w:rsidRPr="005E7BA6">
        <w:rPr>
          <w:rFonts w:ascii="Aptos" w:eastAsia="Aptos" w:hAnsi="Aptos" w:cs="Calibri"/>
          <w:color w:val="000000"/>
        </w:rPr>
        <w:t>alleine</w:t>
      </w:r>
      <w:proofErr w:type="gramEnd"/>
      <w:r w:rsidR="00FD6472" w:rsidRPr="005E7BA6">
        <w:rPr>
          <w:rFonts w:ascii="Aptos" w:eastAsia="Aptos" w:hAnsi="Aptos" w:cs="Calibri"/>
          <w:color w:val="000000"/>
        </w:rPr>
        <w:t xml:space="preserve"> aus dem Flughafen tritt rechnet mit allem, nur nicht damit</w:t>
      </w:r>
      <w:r w:rsidR="0043152D" w:rsidRPr="005E7BA6">
        <w:rPr>
          <w:rFonts w:ascii="Aptos" w:eastAsia="Aptos" w:hAnsi="Aptos" w:cs="Calibri"/>
          <w:color w:val="000000"/>
        </w:rPr>
        <w:t>, wie schnell sich die Stadt erschließt.</w:t>
      </w:r>
      <w:r w:rsidR="004E28A9" w:rsidRPr="005E7BA6">
        <w:rPr>
          <w:rFonts w:ascii="Aptos" w:eastAsia="Aptos" w:hAnsi="Aptos" w:cs="Calibri"/>
          <w:color w:val="000000"/>
        </w:rPr>
        <w:t xml:space="preserve"> </w:t>
      </w:r>
      <w:r w:rsidR="0024503D" w:rsidRPr="005E7BA6">
        <w:rPr>
          <w:rFonts w:ascii="Aptos" w:eastAsia="Aptos" w:hAnsi="Aptos" w:cs="Calibri"/>
          <w:color w:val="000000"/>
        </w:rPr>
        <w:t>Die Schilder: Englisch. Die MRT (U-Bahn): pünktlich und farbcodiert. In knapp einer Stunde lässt sich die Insel durchqueren. Und wer sich doch verläuft, fragt einfach</w:t>
      </w:r>
      <w:r w:rsidR="00953E0A" w:rsidRPr="005E7BA6">
        <w:rPr>
          <w:rFonts w:ascii="Aptos" w:eastAsia="Aptos" w:hAnsi="Aptos" w:cs="Calibri"/>
          <w:color w:val="000000"/>
        </w:rPr>
        <w:t xml:space="preserve"> nach dem Weg</w:t>
      </w:r>
      <w:r w:rsidR="0024503D" w:rsidRPr="005E7BA6">
        <w:rPr>
          <w:rFonts w:ascii="Aptos" w:eastAsia="Aptos" w:hAnsi="Aptos" w:cs="Calibri"/>
          <w:color w:val="000000"/>
        </w:rPr>
        <w:t xml:space="preserve">. Aber Singapur kann noch etwas, das für eine Stadt dieser Dichte ungewöhnlich ist: Es ist nicht nur übersichtlich, sondern sicher. </w:t>
      </w:r>
      <w:r w:rsidR="006A2F63" w:rsidRPr="005E7BA6">
        <w:rPr>
          <w:rFonts w:ascii="Aptos" w:eastAsia="Aptos" w:hAnsi="Aptos" w:cs="Calibri"/>
          <w:color w:val="000000"/>
        </w:rPr>
        <w:t xml:space="preserve">Im Global Peace Index 2025 belegt </w:t>
      </w:r>
      <w:r w:rsidR="00161A2A" w:rsidRPr="005E7BA6">
        <w:rPr>
          <w:rFonts w:ascii="Aptos" w:eastAsia="Aptos" w:hAnsi="Aptos" w:cs="Calibri"/>
          <w:color w:val="000000"/>
        </w:rPr>
        <w:t>der Stadtstaat</w:t>
      </w:r>
      <w:r w:rsidR="006A2F63" w:rsidRPr="005E7BA6">
        <w:rPr>
          <w:rFonts w:ascii="Aptos" w:eastAsia="Aptos" w:hAnsi="Aptos" w:cs="Calibri"/>
          <w:color w:val="000000"/>
        </w:rPr>
        <w:t xml:space="preserve"> </w:t>
      </w:r>
      <w:r w:rsidR="007B7300" w:rsidRPr="005E7BA6">
        <w:rPr>
          <w:rFonts w:ascii="Aptos" w:eastAsia="Aptos" w:hAnsi="Aptos" w:cs="Calibri"/>
          <w:color w:val="000000"/>
        </w:rPr>
        <w:t xml:space="preserve">weltweit </w:t>
      </w:r>
      <w:r w:rsidR="006A2F63" w:rsidRPr="005E7BA6">
        <w:rPr>
          <w:rFonts w:ascii="Aptos" w:eastAsia="Aptos" w:hAnsi="Aptos" w:cs="Calibri"/>
          <w:color w:val="000000"/>
        </w:rPr>
        <w:t xml:space="preserve">Platz sechs </w:t>
      </w:r>
      <w:r w:rsidR="00161A2A" w:rsidRPr="005E7BA6">
        <w:rPr>
          <w:rFonts w:ascii="Aptos" w:eastAsia="Aptos" w:hAnsi="Aptos" w:cs="Calibri"/>
          <w:color w:val="000000"/>
        </w:rPr>
        <w:t>und ist damit das</w:t>
      </w:r>
      <w:r w:rsidR="006A2F63" w:rsidRPr="005E7BA6">
        <w:rPr>
          <w:rFonts w:ascii="Aptos" w:eastAsia="Aptos" w:hAnsi="Aptos" w:cs="Calibri"/>
          <w:color w:val="000000"/>
        </w:rPr>
        <w:t xml:space="preserve"> </w:t>
      </w:r>
      <w:r w:rsidR="00E20C5A" w:rsidRPr="005E7BA6">
        <w:rPr>
          <w:rFonts w:ascii="Aptos" w:eastAsia="Aptos" w:hAnsi="Aptos" w:cs="Calibri"/>
          <w:color w:val="000000"/>
        </w:rPr>
        <w:t>am höchsten platzierte</w:t>
      </w:r>
      <w:r w:rsidR="006A2F63" w:rsidRPr="005E7BA6">
        <w:rPr>
          <w:rFonts w:ascii="Aptos" w:eastAsia="Aptos" w:hAnsi="Aptos" w:cs="Calibri"/>
          <w:color w:val="000000"/>
        </w:rPr>
        <w:t xml:space="preserve"> Land Asiens. </w:t>
      </w:r>
      <w:r w:rsidR="001E780D" w:rsidRPr="005E7BA6">
        <w:rPr>
          <w:rFonts w:ascii="Aptos" w:eastAsia="Aptos" w:hAnsi="Aptos" w:cs="Calibri"/>
          <w:color w:val="000000"/>
        </w:rPr>
        <w:t xml:space="preserve">Wer nachts allein durch </w:t>
      </w:r>
      <w:r w:rsidR="009A5BE8" w:rsidRPr="005E7BA6">
        <w:rPr>
          <w:rFonts w:ascii="Aptos" w:eastAsia="Aptos" w:hAnsi="Aptos" w:cs="Calibri"/>
          <w:color w:val="000000"/>
        </w:rPr>
        <w:t xml:space="preserve">die Straßen </w:t>
      </w:r>
      <w:r w:rsidR="001E780D" w:rsidRPr="005E7BA6">
        <w:rPr>
          <w:rFonts w:ascii="Aptos" w:eastAsia="Aptos" w:hAnsi="Aptos" w:cs="Calibri"/>
          <w:color w:val="000000"/>
        </w:rPr>
        <w:t xml:space="preserve">läuft, versteht warum. </w:t>
      </w:r>
      <w:r w:rsidR="009A5BE8" w:rsidRPr="005E7BA6">
        <w:rPr>
          <w:rFonts w:ascii="Aptos" w:eastAsia="Aptos" w:hAnsi="Aptos" w:cs="Calibri"/>
          <w:color w:val="000000"/>
        </w:rPr>
        <w:t>Sie</w:t>
      </w:r>
      <w:r w:rsidR="001E780D" w:rsidRPr="005E7BA6">
        <w:rPr>
          <w:rFonts w:ascii="Aptos" w:eastAsia="Aptos" w:hAnsi="Aptos" w:cs="Calibri"/>
          <w:color w:val="000000"/>
        </w:rPr>
        <w:t xml:space="preserve"> sind beleuchtet, belebt und überwacht. </w:t>
      </w:r>
      <w:r w:rsidR="00026D7F" w:rsidRPr="005E7BA6">
        <w:rPr>
          <w:rFonts w:ascii="Aptos" w:eastAsia="Aptos" w:hAnsi="Aptos" w:cs="Calibri"/>
          <w:color w:val="000000"/>
        </w:rPr>
        <w:t>Die Kriminalitätsrate gehört zu den niedrigsten der Welt.</w:t>
      </w:r>
    </w:p>
    <w:p w14:paraId="1F956546" w14:textId="3E8D196C" w:rsidR="00DB7AA7" w:rsidRPr="005E7BA6" w:rsidRDefault="00E57281" w:rsidP="005E7BA6">
      <w:pPr>
        <w:spacing w:line="280" w:lineRule="exact"/>
        <w:jc w:val="both"/>
        <w:rPr>
          <w:rFonts w:ascii="Aptos" w:eastAsia="Aptos" w:hAnsi="Aptos" w:cs="Calibri"/>
          <w:color w:val="000000"/>
        </w:rPr>
      </w:pPr>
      <w:r w:rsidRPr="005E7BA6">
        <w:rPr>
          <w:rFonts w:ascii="Aptos" w:eastAsia="Aptos" w:hAnsi="Aptos" w:cs="Calibri"/>
          <w:color w:val="000000"/>
        </w:rPr>
        <w:t xml:space="preserve">Was die </w:t>
      </w:r>
      <w:hyperlink r:id="rId26" w:history="1">
        <w:r w:rsidRPr="005E7BA6">
          <w:rPr>
            <w:rStyle w:val="Hyperlink"/>
            <w:rFonts w:ascii="Aptos" w:eastAsia="Aptos" w:hAnsi="Aptos" w:cs="Calibri"/>
          </w:rPr>
          <w:t>Stadt auf kleinem</w:t>
        </w:r>
        <w:r w:rsidRPr="005E7BA6">
          <w:rPr>
            <w:rStyle w:val="Hyperlink"/>
            <w:rFonts w:ascii="Aptos" w:eastAsia="Aptos" w:hAnsi="Aptos" w:cs="Calibri"/>
          </w:rPr>
          <w:t xml:space="preserve"> </w:t>
        </w:r>
        <w:r w:rsidRPr="005E7BA6">
          <w:rPr>
            <w:rStyle w:val="Hyperlink"/>
            <w:rFonts w:ascii="Aptos" w:eastAsia="Aptos" w:hAnsi="Aptos" w:cs="Calibri"/>
          </w:rPr>
          <w:t>Raum versammelt</w:t>
        </w:r>
      </w:hyperlink>
      <w:r w:rsidRPr="005E7BA6">
        <w:rPr>
          <w:rFonts w:ascii="Aptos" w:eastAsia="Aptos" w:hAnsi="Aptos" w:cs="Calibri"/>
          <w:color w:val="000000"/>
        </w:rPr>
        <w:t xml:space="preserve">, ist dabei kaum zu überschätzen. Morgens </w:t>
      </w:r>
      <w:proofErr w:type="spellStart"/>
      <w:r w:rsidR="001F505B" w:rsidRPr="005E7BA6">
        <w:rPr>
          <w:rFonts w:ascii="Aptos" w:eastAsia="Aptos" w:hAnsi="Aptos" w:cs="Calibri"/>
          <w:color w:val="000000"/>
        </w:rPr>
        <w:t>Dim</w:t>
      </w:r>
      <w:proofErr w:type="spellEnd"/>
      <w:r w:rsidRPr="005E7BA6">
        <w:rPr>
          <w:rFonts w:ascii="Aptos" w:eastAsia="Aptos" w:hAnsi="Aptos" w:cs="Calibri"/>
          <w:color w:val="000000"/>
        </w:rPr>
        <w:t xml:space="preserve"> </w:t>
      </w:r>
      <w:proofErr w:type="spellStart"/>
      <w:r w:rsidR="001F505B" w:rsidRPr="005E7BA6">
        <w:rPr>
          <w:rFonts w:ascii="Aptos" w:eastAsia="Aptos" w:hAnsi="Aptos" w:cs="Calibri"/>
          <w:color w:val="000000"/>
        </w:rPr>
        <w:t>Sum</w:t>
      </w:r>
      <w:proofErr w:type="spellEnd"/>
      <w:r w:rsidRPr="005E7BA6">
        <w:rPr>
          <w:rFonts w:ascii="Aptos" w:eastAsia="Aptos" w:hAnsi="Aptos" w:cs="Calibri"/>
          <w:color w:val="000000"/>
        </w:rPr>
        <w:t xml:space="preserve"> in Chinatown, mittags </w:t>
      </w:r>
      <w:proofErr w:type="spellStart"/>
      <w:r w:rsidRPr="005E7BA6">
        <w:rPr>
          <w:rFonts w:ascii="Aptos" w:eastAsia="Aptos" w:hAnsi="Aptos" w:cs="Calibri"/>
          <w:color w:val="000000"/>
        </w:rPr>
        <w:t>Roti</w:t>
      </w:r>
      <w:proofErr w:type="spellEnd"/>
      <w:r w:rsidRPr="005E7BA6">
        <w:rPr>
          <w:rFonts w:ascii="Aptos" w:eastAsia="Aptos" w:hAnsi="Aptos" w:cs="Calibri"/>
          <w:color w:val="000000"/>
        </w:rPr>
        <w:t xml:space="preserve"> Prata in Little India, abends </w:t>
      </w:r>
      <w:proofErr w:type="spellStart"/>
      <w:r w:rsidRPr="005E7BA6">
        <w:rPr>
          <w:rFonts w:ascii="Aptos" w:eastAsia="Aptos" w:hAnsi="Aptos" w:cs="Calibri"/>
          <w:color w:val="000000"/>
        </w:rPr>
        <w:t>Satay</w:t>
      </w:r>
      <w:proofErr w:type="spellEnd"/>
      <w:r w:rsidRPr="005E7BA6">
        <w:rPr>
          <w:rFonts w:ascii="Aptos" w:eastAsia="Aptos" w:hAnsi="Aptos" w:cs="Calibri"/>
          <w:color w:val="000000"/>
        </w:rPr>
        <w:t xml:space="preserve"> </w:t>
      </w:r>
      <w:r w:rsidR="003F5D22" w:rsidRPr="005E7BA6">
        <w:rPr>
          <w:rFonts w:ascii="Aptos" w:eastAsia="Aptos" w:hAnsi="Aptos" w:cs="Calibri"/>
          <w:color w:val="000000"/>
        </w:rPr>
        <w:t>im</w:t>
      </w:r>
      <w:r w:rsidRPr="005E7BA6">
        <w:rPr>
          <w:rFonts w:ascii="Aptos" w:eastAsia="Aptos" w:hAnsi="Aptos" w:cs="Calibri"/>
          <w:color w:val="000000"/>
        </w:rPr>
        <w:t xml:space="preserve"> </w:t>
      </w:r>
      <w:r w:rsidR="000F4A07" w:rsidRPr="005E7BA6">
        <w:rPr>
          <w:rFonts w:ascii="Aptos" w:eastAsia="Aptos" w:hAnsi="Aptos" w:cs="Calibri"/>
          <w:color w:val="000000"/>
        </w:rPr>
        <w:t xml:space="preserve">Hawker </w:t>
      </w:r>
      <w:proofErr w:type="spellStart"/>
      <w:r w:rsidR="000F4A07" w:rsidRPr="005E7BA6">
        <w:rPr>
          <w:rFonts w:ascii="Aptos" w:eastAsia="Aptos" w:hAnsi="Aptos" w:cs="Calibri"/>
          <w:color w:val="000000"/>
        </w:rPr>
        <w:t>Centr</w:t>
      </w:r>
      <w:r w:rsidR="003A0B4F" w:rsidRPr="005E7BA6">
        <w:rPr>
          <w:rFonts w:ascii="Aptos" w:eastAsia="Aptos" w:hAnsi="Aptos" w:cs="Calibri"/>
          <w:color w:val="000000"/>
        </w:rPr>
        <w:t>e</w:t>
      </w:r>
      <w:proofErr w:type="spellEnd"/>
      <w:r w:rsidR="003A0B4F" w:rsidRPr="005E7BA6">
        <w:rPr>
          <w:rFonts w:ascii="Aptos" w:eastAsia="Aptos" w:hAnsi="Aptos" w:cs="Calibri"/>
          <w:color w:val="000000"/>
        </w:rPr>
        <w:t xml:space="preserve"> </w:t>
      </w:r>
      <w:hyperlink r:id="rId27" w:history="1">
        <w:r w:rsidR="003A0B4F" w:rsidRPr="005E7BA6">
          <w:rPr>
            <w:rStyle w:val="Hyperlink"/>
            <w:rFonts w:ascii="Aptos" w:eastAsia="Aptos" w:hAnsi="Aptos" w:cs="Calibri"/>
          </w:rPr>
          <w:t xml:space="preserve">Lau </w:t>
        </w:r>
        <w:proofErr w:type="spellStart"/>
        <w:r w:rsidR="003A0B4F" w:rsidRPr="005E7BA6">
          <w:rPr>
            <w:rStyle w:val="Hyperlink"/>
            <w:rFonts w:ascii="Aptos" w:eastAsia="Aptos" w:hAnsi="Aptos" w:cs="Calibri"/>
          </w:rPr>
          <w:t>Pa</w:t>
        </w:r>
        <w:proofErr w:type="spellEnd"/>
        <w:r w:rsidR="003A0B4F" w:rsidRPr="005E7BA6">
          <w:rPr>
            <w:rStyle w:val="Hyperlink"/>
            <w:rFonts w:ascii="Aptos" w:eastAsia="Aptos" w:hAnsi="Aptos" w:cs="Calibri"/>
          </w:rPr>
          <w:t xml:space="preserve"> Sat</w:t>
        </w:r>
      </w:hyperlink>
      <w:r w:rsidRPr="005E7BA6">
        <w:rPr>
          <w:rFonts w:ascii="Aptos" w:eastAsia="Aptos" w:hAnsi="Aptos" w:cs="Calibri"/>
          <w:color w:val="000000"/>
        </w:rPr>
        <w:t xml:space="preserve">. Zwischen den Vierteln wechseln Sprache, Küche und Architektur – manchmal </w:t>
      </w:r>
      <w:r w:rsidR="00A47D6E" w:rsidRPr="005E7BA6">
        <w:rPr>
          <w:rFonts w:ascii="Aptos" w:eastAsia="Aptos" w:hAnsi="Aptos" w:cs="Calibri"/>
          <w:color w:val="000000"/>
        </w:rPr>
        <w:t xml:space="preserve">sogar </w:t>
      </w:r>
      <w:r w:rsidRPr="005E7BA6">
        <w:rPr>
          <w:rFonts w:ascii="Aptos" w:eastAsia="Aptos" w:hAnsi="Aptos" w:cs="Calibri"/>
          <w:color w:val="000000"/>
        </w:rPr>
        <w:t xml:space="preserve">innerhalb einer einzigen MRT-Station. Wer zwischendurch Ruhe braucht, findet sie im </w:t>
      </w:r>
      <w:hyperlink r:id="rId28" w:history="1">
        <w:proofErr w:type="spellStart"/>
        <w:r w:rsidRPr="005E7BA6">
          <w:rPr>
            <w:rStyle w:val="Hyperlink"/>
            <w:rFonts w:ascii="Aptos" w:eastAsia="Aptos" w:hAnsi="Aptos" w:cs="Calibri"/>
          </w:rPr>
          <w:t>Sungei</w:t>
        </w:r>
        <w:proofErr w:type="spellEnd"/>
        <w:r w:rsidRPr="005E7BA6">
          <w:rPr>
            <w:rStyle w:val="Hyperlink"/>
            <w:rFonts w:ascii="Aptos" w:eastAsia="Aptos" w:hAnsi="Aptos" w:cs="Calibri"/>
          </w:rPr>
          <w:t xml:space="preserve"> Bu</w:t>
        </w:r>
        <w:r w:rsidRPr="005E7BA6">
          <w:rPr>
            <w:rStyle w:val="Hyperlink"/>
            <w:rFonts w:ascii="Aptos" w:eastAsia="Aptos" w:hAnsi="Aptos" w:cs="Calibri"/>
          </w:rPr>
          <w:t>l</w:t>
        </w:r>
        <w:r w:rsidRPr="005E7BA6">
          <w:rPr>
            <w:rStyle w:val="Hyperlink"/>
            <w:rFonts w:ascii="Aptos" w:eastAsia="Aptos" w:hAnsi="Aptos" w:cs="Calibri"/>
          </w:rPr>
          <w:t>oh Wetland</w:t>
        </w:r>
      </w:hyperlink>
      <w:r w:rsidRPr="005E7BA6">
        <w:rPr>
          <w:rFonts w:ascii="Aptos" w:eastAsia="Aptos" w:hAnsi="Aptos" w:cs="Calibri"/>
          <w:color w:val="000000"/>
        </w:rPr>
        <w:t xml:space="preserve"> Reserve. Und wer Inszenierung </w:t>
      </w:r>
      <w:r w:rsidR="00D54C4C" w:rsidRPr="005E7BA6">
        <w:rPr>
          <w:rFonts w:ascii="Aptos" w:eastAsia="Aptos" w:hAnsi="Aptos" w:cs="Calibri"/>
          <w:color w:val="000000"/>
        </w:rPr>
        <w:t>sucht</w:t>
      </w:r>
      <w:r w:rsidRPr="005E7BA6">
        <w:rPr>
          <w:rFonts w:ascii="Aptos" w:eastAsia="Aptos" w:hAnsi="Aptos" w:cs="Calibri"/>
          <w:color w:val="000000"/>
        </w:rPr>
        <w:t xml:space="preserve">, </w:t>
      </w:r>
      <w:r w:rsidR="00D54C4C" w:rsidRPr="005E7BA6">
        <w:rPr>
          <w:rFonts w:ascii="Aptos" w:eastAsia="Aptos" w:hAnsi="Aptos" w:cs="Calibri"/>
          <w:color w:val="000000"/>
        </w:rPr>
        <w:t xml:space="preserve">wird </w:t>
      </w:r>
      <w:r w:rsidRPr="005E7BA6">
        <w:rPr>
          <w:rFonts w:ascii="Aptos" w:eastAsia="Aptos" w:hAnsi="Aptos" w:cs="Calibri"/>
          <w:color w:val="000000"/>
        </w:rPr>
        <w:t xml:space="preserve">in den </w:t>
      </w:r>
      <w:hyperlink r:id="rId29" w:history="1">
        <w:r w:rsidRPr="005E7BA6">
          <w:rPr>
            <w:rStyle w:val="Hyperlink"/>
            <w:rFonts w:ascii="Aptos" w:eastAsia="Aptos" w:hAnsi="Aptos" w:cs="Calibri"/>
          </w:rPr>
          <w:t>Gard</w:t>
        </w:r>
        <w:r w:rsidRPr="005E7BA6">
          <w:rPr>
            <w:rStyle w:val="Hyperlink"/>
            <w:rFonts w:ascii="Aptos" w:eastAsia="Aptos" w:hAnsi="Aptos" w:cs="Calibri"/>
          </w:rPr>
          <w:t>e</w:t>
        </w:r>
        <w:r w:rsidRPr="005E7BA6">
          <w:rPr>
            <w:rStyle w:val="Hyperlink"/>
            <w:rFonts w:ascii="Aptos" w:eastAsia="Aptos" w:hAnsi="Aptos" w:cs="Calibri"/>
          </w:rPr>
          <w:t xml:space="preserve">ns </w:t>
        </w:r>
        <w:proofErr w:type="spellStart"/>
        <w:r w:rsidRPr="005E7BA6">
          <w:rPr>
            <w:rStyle w:val="Hyperlink"/>
            <w:rFonts w:ascii="Aptos" w:eastAsia="Aptos" w:hAnsi="Aptos" w:cs="Calibri"/>
          </w:rPr>
          <w:t>by</w:t>
        </w:r>
        <w:proofErr w:type="spellEnd"/>
        <w:r w:rsidRPr="005E7BA6">
          <w:rPr>
            <w:rStyle w:val="Hyperlink"/>
            <w:rFonts w:ascii="Aptos" w:eastAsia="Aptos" w:hAnsi="Aptos" w:cs="Calibri"/>
          </w:rPr>
          <w:t xml:space="preserve"> </w:t>
        </w:r>
        <w:proofErr w:type="spellStart"/>
        <w:r w:rsidRPr="005E7BA6">
          <w:rPr>
            <w:rStyle w:val="Hyperlink"/>
            <w:rFonts w:ascii="Aptos" w:eastAsia="Aptos" w:hAnsi="Aptos" w:cs="Calibri"/>
          </w:rPr>
          <w:t>the</w:t>
        </w:r>
        <w:proofErr w:type="spellEnd"/>
        <w:r w:rsidRPr="005E7BA6">
          <w:rPr>
            <w:rStyle w:val="Hyperlink"/>
            <w:rFonts w:ascii="Aptos" w:eastAsia="Aptos" w:hAnsi="Aptos" w:cs="Calibri"/>
          </w:rPr>
          <w:t xml:space="preserve"> Bay</w:t>
        </w:r>
      </w:hyperlink>
      <w:r w:rsidR="00D54C4C" w:rsidRPr="005E7BA6">
        <w:rPr>
          <w:rFonts w:ascii="Aptos" w:hAnsi="Aptos"/>
        </w:rPr>
        <w:t xml:space="preserve"> fündig</w:t>
      </w:r>
      <w:r w:rsidRPr="005E7BA6">
        <w:rPr>
          <w:rFonts w:ascii="Aptos" w:eastAsia="Aptos" w:hAnsi="Aptos" w:cs="Calibri"/>
          <w:color w:val="000000"/>
        </w:rPr>
        <w:t xml:space="preserve">. </w:t>
      </w:r>
      <w:r w:rsidR="00333E90" w:rsidRPr="005E7BA6">
        <w:rPr>
          <w:rFonts w:ascii="Aptos" w:eastAsia="Aptos" w:hAnsi="Aptos" w:cs="Calibri"/>
          <w:color w:val="000000"/>
        </w:rPr>
        <w:t>In Singapur muss man sich nicht für das eine oder das andere entscheiden.</w:t>
      </w:r>
    </w:p>
    <w:p w14:paraId="06F7EE64" w14:textId="77777777" w:rsidR="00416307" w:rsidRPr="005E7BA6" w:rsidRDefault="00416307" w:rsidP="005E7BA6">
      <w:pPr>
        <w:spacing w:line="280" w:lineRule="exact"/>
        <w:jc w:val="both"/>
        <w:rPr>
          <w:rFonts w:ascii="Aptos" w:eastAsia="Aptos" w:hAnsi="Aptos" w:cs="Calibri"/>
          <w:color w:val="000000"/>
        </w:rPr>
      </w:pPr>
    </w:p>
    <w:p w14:paraId="1841B0DA" w14:textId="77777777" w:rsidR="005E7BA6" w:rsidRDefault="005E7BA6" w:rsidP="005E7BA6">
      <w:pPr>
        <w:spacing w:line="280" w:lineRule="exact"/>
        <w:jc w:val="both"/>
        <w:rPr>
          <w:rFonts w:ascii="Aptos" w:eastAsia="Aptos" w:hAnsi="Aptos" w:cs="Calibri"/>
          <w:color w:val="000000"/>
        </w:rPr>
      </w:pPr>
    </w:p>
    <w:p w14:paraId="0001C79A" w14:textId="77777777" w:rsidR="00782ACA" w:rsidRPr="005E7BA6" w:rsidRDefault="00782ACA" w:rsidP="005E7BA6">
      <w:pPr>
        <w:spacing w:line="280" w:lineRule="exact"/>
        <w:jc w:val="both"/>
        <w:rPr>
          <w:rFonts w:ascii="Aptos" w:eastAsia="Aptos" w:hAnsi="Aptos" w:cs="Calibri"/>
          <w:color w:val="000000"/>
        </w:rPr>
      </w:pPr>
    </w:p>
    <w:p w14:paraId="00CD6D1F" w14:textId="67E175E5" w:rsidR="00EE4F47" w:rsidRPr="005E7BA6" w:rsidRDefault="00EE4F47" w:rsidP="005E7BA6">
      <w:pPr>
        <w:spacing w:line="280" w:lineRule="exact"/>
        <w:jc w:val="both"/>
        <w:rPr>
          <w:rFonts w:ascii="Aptos" w:hAnsi="Aptos" w:cs="Calibri"/>
          <w:b/>
          <w:bCs/>
        </w:rPr>
      </w:pPr>
      <w:r w:rsidRPr="005E7BA6">
        <w:rPr>
          <w:rFonts w:ascii="Aptos" w:eastAsia="Aptos" w:hAnsi="Aptos" w:cs="Calibri"/>
          <w:b/>
          <w:bCs/>
          <w:color w:val="000000"/>
        </w:rPr>
        <w:lastRenderedPageBreak/>
        <w:t>Australien</w:t>
      </w:r>
      <w:r w:rsidR="5B30F278" w:rsidRPr="005E7BA6">
        <w:rPr>
          <w:rFonts w:ascii="Aptos" w:eastAsia="Aptos" w:hAnsi="Aptos" w:cs="Calibri"/>
          <w:b/>
          <w:bCs/>
          <w:color w:val="000000"/>
        </w:rPr>
        <w:t xml:space="preserve"> solo – Freiheit mit Struktur </w:t>
      </w:r>
    </w:p>
    <w:p w14:paraId="0031524C" w14:textId="4F1CF88E" w:rsidR="27231B36" w:rsidRPr="005E7BA6" w:rsidRDefault="27231B36" w:rsidP="005E7BA6">
      <w:pPr>
        <w:spacing w:line="280" w:lineRule="exact"/>
        <w:jc w:val="both"/>
        <w:rPr>
          <w:rFonts w:ascii="Aptos" w:hAnsi="Aptos" w:cs="Calibri"/>
        </w:rPr>
      </w:pPr>
      <w:r w:rsidRPr="005E7BA6">
        <w:rPr>
          <w:rFonts w:ascii="Aptos" w:hAnsi="Aptos" w:cs="Calibri"/>
        </w:rPr>
        <w:t xml:space="preserve">Alleinreisen in </w:t>
      </w:r>
      <w:hyperlink r:id="rId30">
        <w:r w:rsidRPr="005E7BA6">
          <w:rPr>
            <w:rStyle w:val="Hyperlink"/>
            <w:rFonts w:ascii="Aptos" w:eastAsia="Aptos" w:hAnsi="Aptos" w:cs="Calibri"/>
          </w:rPr>
          <w:t>Australien</w:t>
        </w:r>
      </w:hyperlink>
      <w:r w:rsidRPr="005E7BA6">
        <w:rPr>
          <w:rFonts w:ascii="Aptos" w:eastAsia="Aptos" w:hAnsi="Aptos" w:cs="Calibri"/>
          <w:color w:val="000000"/>
        </w:rPr>
        <w:t xml:space="preserve"> </w:t>
      </w:r>
      <w:r w:rsidRPr="005E7BA6">
        <w:rPr>
          <w:rFonts w:ascii="Aptos" w:hAnsi="Aptos" w:cs="Calibri"/>
        </w:rPr>
        <w:t xml:space="preserve">bedeutet vor allem: Die Freiheit, das Tempo der eigenen Intuition anzupassen. Auf den 243 Kilometern der </w:t>
      </w:r>
      <w:hyperlink r:id="rId31">
        <w:r w:rsidRPr="005E7BA6">
          <w:rPr>
            <w:rStyle w:val="Hyperlink"/>
            <w:rFonts w:ascii="Aptos" w:eastAsia="Aptos" w:hAnsi="Aptos" w:cs="Calibri"/>
          </w:rPr>
          <w:t>Great Ocean Road</w:t>
        </w:r>
      </w:hyperlink>
      <w:r w:rsidRPr="005E7BA6">
        <w:rPr>
          <w:rFonts w:ascii="Aptos" w:hAnsi="Aptos" w:cs="Calibri"/>
        </w:rPr>
        <w:t xml:space="preserve"> beispielsweise entscheidet keine Gruppen-Dynamik über den nächsten Stopp, sondern das Licht für das nächste Foto. Wer die Route allein fährt, nutzt die verlässliche Basis aus Camper-Stationen und Roadhouses und ist trotzdem vollkommen frei. Es ist dieses Zusammenspiel aus organisierter Struktur und der grenzenlosen Weite, das Solo-Reisende hier suchen. Und wer zwischendurch Gesellschaft sucht, findet sie: Melbourne empfängt Solo-Reisende mit seiner Café- und Barkultur. Sydney setzt den Kontrapunkt mit Outdoor-Leben zwischen Bondi und den Harbour Walks. Und die australische </w:t>
      </w:r>
      <w:hyperlink r:id="rId32">
        <w:r w:rsidRPr="005E7BA6">
          <w:rPr>
            <w:rStyle w:val="Hyperlink"/>
            <w:rFonts w:ascii="Aptos" w:hAnsi="Aptos" w:cs="Calibri"/>
          </w:rPr>
          <w:t>„No worries"-Mentalität</w:t>
        </w:r>
      </w:hyperlink>
      <w:r w:rsidRPr="005E7BA6">
        <w:rPr>
          <w:rFonts w:ascii="Aptos" w:hAnsi="Aptos" w:cs="Calibri"/>
        </w:rPr>
        <w:t xml:space="preserve"> entschleunigt und sorgt gleichzeitig dafür, dass man schnell ins Gespräch kommt – wenn man das möchte.</w:t>
      </w:r>
    </w:p>
    <w:p w14:paraId="08DEF5B6" w14:textId="77777777" w:rsidR="00EF1C3F" w:rsidRPr="005E7BA6" w:rsidRDefault="00EF1C3F" w:rsidP="005E7BA6">
      <w:pPr>
        <w:spacing w:line="280" w:lineRule="exact"/>
        <w:jc w:val="both"/>
        <w:rPr>
          <w:rFonts w:ascii="Aptos" w:eastAsia="Aptos" w:hAnsi="Aptos" w:cs="Calibri"/>
          <w:color w:val="000000"/>
        </w:rPr>
      </w:pPr>
    </w:p>
    <w:p w14:paraId="1A1ED985" w14:textId="6F7277A4" w:rsidR="00E532A7" w:rsidRPr="005E7BA6" w:rsidRDefault="76DDAE38" w:rsidP="005E7BA6">
      <w:pPr>
        <w:spacing w:line="280" w:lineRule="exact"/>
        <w:jc w:val="both"/>
        <w:rPr>
          <w:rFonts w:ascii="Aptos" w:eastAsia="Aptos" w:hAnsi="Aptos" w:cs="Calibri"/>
          <w:b/>
          <w:bCs/>
          <w:color w:val="000000"/>
        </w:rPr>
      </w:pPr>
      <w:r w:rsidRPr="005E7BA6">
        <w:rPr>
          <w:rFonts w:ascii="Aptos" w:eastAsia="Aptos" w:hAnsi="Aptos" w:cs="Calibri"/>
          <w:b/>
          <w:bCs/>
          <w:color w:val="000000"/>
        </w:rPr>
        <w:t>Fiji: Wo Gastfreundschaft keine Floskel ist</w:t>
      </w:r>
    </w:p>
    <w:p w14:paraId="70622223" w14:textId="2CE0AFE0" w:rsidR="00080E26" w:rsidRPr="005E7BA6" w:rsidRDefault="76DDAE38" w:rsidP="005E7BA6">
      <w:pPr>
        <w:spacing w:line="280" w:lineRule="exact"/>
        <w:jc w:val="both"/>
        <w:rPr>
          <w:rFonts w:ascii="Aptos" w:eastAsia="Aptos" w:hAnsi="Aptos" w:cs="Calibri"/>
          <w:color w:val="000000"/>
        </w:rPr>
      </w:pPr>
      <w:r w:rsidRPr="005E7BA6">
        <w:rPr>
          <w:rFonts w:ascii="Aptos" w:eastAsia="Aptos" w:hAnsi="Aptos" w:cs="Calibri"/>
          <w:color w:val="000000"/>
        </w:rPr>
        <w:t xml:space="preserve">Bula. Das Wort hört man auf </w:t>
      </w:r>
      <w:hyperlink r:id="rId33">
        <w:r w:rsidRPr="005E7BA6">
          <w:rPr>
            <w:rStyle w:val="Hyperlink"/>
            <w:rFonts w:ascii="Aptos" w:eastAsia="Aptos" w:hAnsi="Aptos" w:cs="Calibri"/>
          </w:rPr>
          <w:t>Fiji</w:t>
        </w:r>
      </w:hyperlink>
      <w:r w:rsidRPr="005E7BA6">
        <w:rPr>
          <w:rFonts w:ascii="Aptos" w:eastAsia="Aptos" w:hAnsi="Aptos" w:cs="Calibri"/>
          <w:color w:val="000000"/>
        </w:rPr>
        <w:t xml:space="preserve"> ständig, vom Taxifahrer, der Marktverkäuferin, dem Nachbarn im Resort. Es bedeutet so viel wie Willkommen, und es klingt nie wie eine Pflicht. Auf Fiji gehört es zum Alltag, Gäste offen zu empfangen. Gäste werden nicht selten spontan zum Essen eingeladen. Nicht als touristische Geste, sondern weil Gastfreundschaft dort keine Dienstleistung ist. Reisebloggerin Nina Habicht vom </w:t>
      </w:r>
      <w:hyperlink r:id="rId34">
        <w:r w:rsidRPr="005E7BA6">
          <w:rPr>
            <w:rStyle w:val="Hyperlink"/>
            <w:rFonts w:ascii="Aptos" w:eastAsia="Aptos" w:hAnsi="Aptos" w:cs="Calibri"/>
          </w:rPr>
          <w:t>Reiseblog Soul Travelista</w:t>
        </w:r>
      </w:hyperlink>
      <w:r w:rsidRPr="005E7BA6">
        <w:rPr>
          <w:rFonts w:ascii="Aptos" w:eastAsia="Aptos" w:hAnsi="Aptos" w:cs="Calibri"/>
          <w:color w:val="000000"/>
        </w:rPr>
        <w:t>, seit über zehn Jahren Alleinreisende, schreibt über Fiji: „Ich hatte auf Fiji nie Sicherheitsbedenken. Auf den kleinen Inseln sowieso nicht.“ Ein gut ausgebautes Netz aus Fähren, Wassertaxis und Busverbindungen macht die Mobilität zwischen den Inseln unkompliziert, Englisch ist Amtssprache, auch auf abgelegeneren Inseln. In den Tauchresorts oder auf kleinen Kreuzfahrtschiffen ergibt sich Kontakt von selbst. Wer lieber allein am Riff taucht und abends zusieht, wie die Sonne ins Meer fällt, kann auch das haben.</w:t>
      </w:r>
    </w:p>
    <w:sectPr w:rsidR="00080E26" w:rsidRPr="005E7BA6" w:rsidSect="00335397">
      <w:headerReference w:type="default" r:id="rId35"/>
      <w:footerReference w:type="default" r:id="rId36"/>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AD02" w14:textId="77777777" w:rsidR="00162242" w:rsidRDefault="00162242" w:rsidP="00413087">
      <w:r>
        <w:separator/>
      </w:r>
    </w:p>
  </w:endnote>
  <w:endnote w:type="continuationSeparator" w:id="0">
    <w:p w14:paraId="73ADD624" w14:textId="77777777" w:rsidR="00162242" w:rsidRDefault="00162242" w:rsidP="00413087">
      <w:r>
        <w:continuationSeparator/>
      </w:r>
    </w:p>
  </w:endnote>
  <w:endnote w:type="continuationNotice" w:id="1">
    <w:p w14:paraId="017B84AE" w14:textId="77777777" w:rsidR="00162242" w:rsidRDefault="00162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notTrueType/>
    <w:pitch w:val="variable"/>
    <w:sig w:usb0="20000287" w:usb1="00000001"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EB2" w14:textId="77777777"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37558605" w14:textId="77777777" w:rsidR="005C5CF5" w:rsidRDefault="005C5CF5">
    <w:pPr>
      <w:pStyle w:val="Fuzeile"/>
    </w:pPr>
  </w:p>
  <w:p w14:paraId="6703421C"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E9C1" w14:textId="77777777" w:rsidR="00162242" w:rsidRDefault="00162242" w:rsidP="00413087">
      <w:r>
        <w:separator/>
      </w:r>
    </w:p>
  </w:footnote>
  <w:footnote w:type="continuationSeparator" w:id="0">
    <w:p w14:paraId="20F5CD63" w14:textId="77777777" w:rsidR="00162242" w:rsidRDefault="00162242" w:rsidP="00413087">
      <w:r>
        <w:continuationSeparator/>
      </w:r>
    </w:p>
  </w:footnote>
  <w:footnote w:type="continuationNotice" w:id="1">
    <w:p w14:paraId="58696819" w14:textId="77777777" w:rsidR="00162242" w:rsidRDefault="00162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2E9F"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1A3755E4"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57E6D448"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D6AC0C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13732881"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4"/>
  </w:num>
  <w:num w:numId="2" w16cid:durableId="1122309935">
    <w:abstractNumId w:val="12"/>
  </w:num>
  <w:num w:numId="3" w16cid:durableId="1649093237">
    <w:abstractNumId w:val="10"/>
  </w:num>
  <w:num w:numId="4" w16cid:durableId="2132238838">
    <w:abstractNumId w:val="9"/>
  </w:num>
  <w:num w:numId="5" w16cid:durableId="401175037">
    <w:abstractNumId w:val="0"/>
  </w:num>
  <w:num w:numId="6" w16cid:durableId="1782064787">
    <w:abstractNumId w:val="6"/>
  </w:num>
  <w:num w:numId="7" w16cid:durableId="1646273493">
    <w:abstractNumId w:val="11"/>
  </w:num>
  <w:num w:numId="8" w16cid:durableId="51975684">
    <w:abstractNumId w:val="5"/>
  </w:num>
  <w:num w:numId="9" w16cid:durableId="252933824">
    <w:abstractNumId w:val="8"/>
  </w:num>
  <w:num w:numId="10" w16cid:durableId="1137528172">
    <w:abstractNumId w:val="2"/>
  </w:num>
  <w:num w:numId="11" w16cid:durableId="2042776375">
    <w:abstractNumId w:val="3"/>
  </w:num>
  <w:num w:numId="12" w16cid:durableId="767581368">
    <w:abstractNumId w:val="1"/>
  </w:num>
  <w:num w:numId="13" w16cid:durableId="2533677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81"/>
    <w:rsid w:val="00000178"/>
    <w:rsid w:val="000014BA"/>
    <w:rsid w:val="000031C9"/>
    <w:rsid w:val="0000407A"/>
    <w:rsid w:val="00004624"/>
    <w:rsid w:val="00005E2A"/>
    <w:rsid w:val="000122D3"/>
    <w:rsid w:val="000157EB"/>
    <w:rsid w:val="00015CBD"/>
    <w:rsid w:val="0001614E"/>
    <w:rsid w:val="000164E8"/>
    <w:rsid w:val="00016AB3"/>
    <w:rsid w:val="00020905"/>
    <w:rsid w:val="00022918"/>
    <w:rsid w:val="0002492F"/>
    <w:rsid w:val="0002671E"/>
    <w:rsid w:val="00026D7F"/>
    <w:rsid w:val="00027862"/>
    <w:rsid w:val="000305A4"/>
    <w:rsid w:val="00031A14"/>
    <w:rsid w:val="00031D59"/>
    <w:rsid w:val="00036405"/>
    <w:rsid w:val="00040DA2"/>
    <w:rsid w:val="00041BAE"/>
    <w:rsid w:val="000420D0"/>
    <w:rsid w:val="0004422C"/>
    <w:rsid w:val="00047886"/>
    <w:rsid w:val="000502DE"/>
    <w:rsid w:val="000506CE"/>
    <w:rsid w:val="000520CA"/>
    <w:rsid w:val="000535F5"/>
    <w:rsid w:val="00053D57"/>
    <w:rsid w:val="000550D3"/>
    <w:rsid w:val="00055C59"/>
    <w:rsid w:val="000575F8"/>
    <w:rsid w:val="000631E3"/>
    <w:rsid w:val="00064112"/>
    <w:rsid w:val="00066AFD"/>
    <w:rsid w:val="00067277"/>
    <w:rsid w:val="0007005B"/>
    <w:rsid w:val="00071642"/>
    <w:rsid w:val="00071E15"/>
    <w:rsid w:val="0007238E"/>
    <w:rsid w:val="000738AB"/>
    <w:rsid w:val="00076623"/>
    <w:rsid w:val="00080E26"/>
    <w:rsid w:val="00081069"/>
    <w:rsid w:val="0008128A"/>
    <w:rsid w:val="0008325E"/>
    <w:rsid w:val="00083C3C"/>
    <w:rsid w:val="00085934"/>
    <w:rsid w:val="00090CFD"/>
    <w:rsid w:val="000913C0"/>
    <w:rsid w:val="00094C22"/>
    <w:rsid w:val="00096312"/>
    <w:rsid w:val="00096A14"/>
    <w:rsid w:val="00097493"/>
    <w:rsid w:val="000A030B"/>
    <w:rsid w:val="000A1244"/>
    <w:rsid w:val="000A1BC5"/>
    <w:rsid w:val="000A205D"/>
    <w:rsid w:val="000A3FCC"/>
    <w:rsid w:val="000A47D6"/>
    <w:rsid w:val="000A5579"/>
    <w:rsid w:val="000A66C0"/>
    <w:rsid w:val="000A6857"/>
    <w:rsid w:val="000A7114"/>
    <w:rsid w:val="000A798E"/>
    <w:rsid w:val="000B256D"/>
    <w:rsid w:val="000B2DC6"/>
    <w:rsid w:val="000B7EA6"/>
    <w:rsid w:val="000C00EE"/>
    <w:rsid w:val="000C03E3"/>
    <w:rsid w:val="000C1C4B"/>
    <w:rsid w:val="000C57F7"/>
    <w:rsid w:val="000C61EF"/>
    <w:rsid w:val="000D0C11"/>
    <w:rsid w:val="000D10B9"/>
    <w:rsid w:val="000D5D04"/>
    <w:rsid w:val="000E10FE"/>
    <w:rsid w:val="000E1714"/>
    <w:rsid w:val="000E2C0D"/>
    <w:rsid w:val="000E57C0"/>
    <w:rsid w:val="000E6AF7"/>
    <w:rsid w:val="000E751C"/>
    <w:rsid w:val="000F3917"/>
    <w:rsid w:val="000F3D5D"/>
    <w:rsid w:val="000F4A07"/>
    <w:rsid w:val="000F4D3F"/>
    <w:rsid w:val="000F6A86"/>
    <w:rsid w:val="001007AF"/>
    <w:rsid w:val="00100EBE"/>
    <w:rsid w:val="0010132B"/>
    <w:rsid w:val="001015DE"/>
    <w:rsid w:val="00102115"/>
    <w:rsid w:val="00103A2E"/>
    <w:rsid w:val="00103AD2"/>
    <w:rsid w:val="0010796E"/>
    <w:rsid w:val="00111FDE"/>
    <w:rsid w:val="001153A1"/>
    <w:rsid w:val="00115E1C"/>
    <w:rsid w:val="0012086C"/>
    <w:rsid w:val="0012389B"/>
    <w:rsid w:val="00123CEB"/>
    <w:rsid w:val="0012410F"/>
    <w:rsid w:val="00124BE2"/>
    <w:rsid w:val="00126E26"/>
    <w:rsid w:val="001278DA"/>
    <w:rsid w:val="00130441"/>
    <w:rsid w:val="001311F0"/>
    <w:rsid w:val="001316C1"/>
    <w:rsid w:val="00136626"/>
    <w:rsid w:val="001376AE"/>
    <w:rsid w:val="00137752"/>
    <w:rsid w:val="0014027A"/>
    <w:rsid w:val="00143B1F"/>
    <w:rsid w:val="00144D57"/>
    <w:rsid w:val="001469C2"/>
    <w:rsid w:val="00146C9F"/>
    <w:rsid w:val="00152958"/>
    <w:rsid w:val="00153CAA"/>
    <w:rsid w:val="00153F8E"/>
    <w:rsid w:val="001574F4"/>
    <w:rsid w:val="00161A2A"/>
    <w:rsid w:val="00162242"/>
    <w:rsid w:val="00163AD8"/>
    <w:rsid w:val="00166C94"/>
    <w:rsid w:val="00171306"/>
    <w:rsid w:val="0017259E"/>
    <w:rsid w:val="00180F28"/>
    <w:rsid w:val="00182BB8"/>
    <w:rsid w:val="00182F59"/>
    <w:rsid w:val="00184572"/>
    <w:rsid w:val="00185586"/>
    <w:rsid w:val="0018604C"/>
    <w:rsid w:val="001878DA"/>
    <w:rsid w:val="00190EEC"/>
    <w:rsid w:val="0019123A"/>
    <w:rsid w:val="00193DE1"/>
    <w:rsid w:val="001A0F51"/>
    <w:rsid w:val="001A1560"/>
    <w:rsid w:val="001A2022"/>
    <w:rsid w:val="001A34D7"/>
    <w:rsid w:val="001A397B"/>
    <w:rsid w:val="001A3BA8"/>
    <w:rsid w:val="001A4C71"/>
    <w:rsid w:val="001A4CF8"/>
    <w:rsid w:val="001A690A"/>
    <w:rsid w:val="001B5ED0"/>
    <w:rsid w:val="001C243E"/>
    <w:rsid w:val="001C2F27"/>
    <w:rsid w:val="001C41A2"/>
    <w:rsid w:val="001C42FB"/>
    <w:rsid w:val="001D01E0"/>
    <w:rsid w:val="001D07BF"/>
    <w:rsid w:val="001D39E5"/>
    <w:rsid w:val="001D39E9"/>
    <w:rsid w:val="001D65BE"/>
    <w:rsid w:val="001D6F48"/>
    <w:rsid w:val="001E0A79"/>
    <w:rsid w:val="001E1790"/>
    <w:rsid w:val="001E1E51"/>
    <w:rsid w:val="001E25E3"/>
    <w:rsid w:val="001E6039"/>
    <w:rsid w:val="001E780D"/>
    <w:rsid w:val="001E7A0A"/>
    <w:rsid w:val="001F0A44"/>
    <w:rsid w:val="001F3ECF"/>
    <w:rsid w:val="001F505B"/>
    <w:rsid w:val="001F5297"/>
    <w:rsid w:val="00201FF7"/>
    <w:rsid w:val="002033A0"/>
    <w:rsid w:val="00203483"/>
    <w:rsid w:val="0020555C"/>
    <w:rsid w:val="002105E9"/>
    <w:rsid w:val="00212406"/>
    <w:rsid w:val="00216969"/>
    <w:rsid w:val="0022441A"/>
    <w:rsid w:val="002329AA"/>
    <w:rsid w:val="00233D52"/>
    <w:rsid w:val="00234596"/>
    <w:rsid w:val="00234C84"/>
    <w:rsid w:val="002352DF"/>
    <w:rsid w:val="00236E1A"/>
    <w:rsid w:val="00243790"/>
    <w:rsid w:val="0024503D"/>
    <w:rsid w:val="0024605A"/>
    <w:rsid w:val="00246313"/>
    <w:rsid w:val="00250CAA"/>
    <w:rsid w:val="00254BF3"/>
    <w:rsid w:val="00254C96"/>
    <w:rsid w:val="00256263"/>
    <w:rsid w:val="00256674"/>
    <w:rsid w:val="0025787E"/>
    <w:rsid w:val="00260AD8"/>
    <w:rsid w:val="00261B50"/>
    <w:rsid w:val="00263884"/>
    <w:rsid w:val="00267260"/>
    <w:rsid w:val="002678B6"/>
    <w:rsid w:val="002717D9"/>
    <w:rsid w:val="00275278"/>
    <w:rsid w:val="0027684C"/>
    <w:rsid w:val="00276D14"/>
    <w:rsid w:val="00280260"/>
    <w:rsid w:val="0028462F"/>
    <w:rsid w:val="00285EA2"/>
    <w:rsid w:val="00287439"/>
    <w:rsid w:val="002878D3"/>
    <w:rsid w:val="00290075"/>
    <w:rsid w:val="0029239E"/>
    <w:rsid w:val="00292718"/>
    <w:rsid w:val="00294BA4"/>
    <w:rsid w:val="00294FBF"/>
    <w:rsid w:val="0029672E"/>
    <w:rsid w:val="002974EE"/>
    <w:rsid w:val="002A2D8B"/>
    <w:rsid w:val="002B1510"/>
    <w:rsid w:val="002B2718"/>
    <w:rsid w:val="002B7277"/>
    <w:rsid w:val="002C2F9C"/>
    <w:rsid w:val="002C5FC9"/>
    <w:rsid w:val="002C6CDD"/>
    <w:rsid w:val="002C70BE"/>
    <w:rsid w:val="002D0970"/>
    <w:rsid w:val="002D21B1"/>
    <w:rsid w:val="002D4E30"/>
    <w:rsid w:val="002E138A"/>
    <w:rsid w:val="002E2446"/>
    <w:rsid w:val="002E40EE"/>
    <w:rsid w:val="002E5DC2"/>
    <w:rsid w:val="002F65B5"/>
    <w:rsid w:val="002F6A5F"/>
    <w:rsid w:val="0030226D"/>
    <w:rsid w:val="00303D4C"/>
    <w:rsid w:val="0031233E"/>
    <w:rsid w:val="003142C6"/>
    <w:rsid w:val="003158E8"/>
    <w:rsid w:val="00317E8C"/>
    <w:rsid w:val="00320A9C"/>
    <w:rsid w:val="00321CE5"/>
    <w:rsid w:val="0032332E"/>
    <w:rsid w:val="00325716"/>
    <w:rsid w:val="00330982"/>
    <w:rsid w:val="0033261C"/>
    <w:rsid w:val="003333B9"/>
    <w:rsid w:val="00333E90"/>
    <w:rsid w:val="00335397"/>
    <w:rsid w:val="0034181B"/>
    <w:rsid w:val="00341E5F"/>
    <w:rsid w:val="00345147"/>
    <w:rsid w:val="0035140F"/>
    <w:rsid w:val="00352B8D"/>
    <w:rsid w:val="00356760"/>
    <w:rsid w:val="003573A6"/>
    <w:rsid w:val="00360ABF"/>
    <w:rsid w:val="00360EB5"/>
    <w:rsid w:val="0036115F"/>
    <w:rsid w:val="003648CA"/>
    <w:rsid w:val="00371733"/>
    <w:rsid w:val="00371D22"/>
    <w:rsid w:val="00373C63"/>
    <w:rsid w:val="00377580"/>
    <w:rsid w:val="003806EF"/>
    <w:rsid w:val="0038333A"/>
    <w:rsid w:val="0038370F"/>
    <w:rsid w:val="003907A4"/>
    <w:rsid w:val="003937E0"/>
    <w:rsid w:val="00397486"/>
    <w:rsid w:val="003A02AF"/>
    <w:rsid w:val="003A0B4F"/>
    <w:rsid w:val="003A2C8C"/>
    <w:rsid w:val="003A32EC"/>
    <w:rsid w:val="003A4272"/>
    <w:rsid w:val="003A6E7E"/>
    <w:rsid w:val="003A7237"/>
    <w:rsid w:val="003B01F8"/>
    <w:rsid w:val="003B1F19"/>
    <w:rsid w:val="003B6B63"/>
    <w:rsid w:val="003C0087"/>
    <w:rsid w:val="003C1C1C"/>
    <w:rsid w:val="003C4085"/>
    <w:rsid w:val="003C4122"/>
    <w:rsid w:val="003C4367"/>
    <w:rsid w:val="003C4E4E"/>
    <w:rsid w:val="003C7724"/>
    <w:rsid w:val="003E2EF4"/>
    <w:rsid w:val="003E625E"/>
    <w:rsid w:val="003E7224"/>
    <w:rsid w:val="003F0028"/>
    <w:rsid w:val="003F067F"/>
    <w:rsid w:val="003F4441"/>
    <w:rsid w:val="003F44EC"/>
    <w:rsid w:val="003F5D22"/>
    <w:rsid w:val="00402854"/>
    <w:rsid w:val="00404E4F"/>
    <w:rsid w:val="00406C7C"/>
    <w:rsid w:val="00406EE1"/>
    <w:rsid w:val="00413087"/>
    <w:rsid w:val="00415D0B"/>
    <w:rsid w:val="00416307"/>
    <w:rsid w:val="00417687"/>
    <w:rsid w:val="00417BE3"/>
    <w:rsid w:val="004217F9"/>
    <w:rsid w:val="00422417"/>
    <w:rsid w:val="00422578"/>
    <w:rsid w:val="00423677"/>
    <w:rsid w:val="00426255"/>
    <w:rsid w:val="00430677"/>
    <w:rsid w:val="0043152D"/>
    <w:rsid w:val="00432EDC"/>
    <w:rsid w:val="0043392F"/>
    <w:rsid w:val="0043514B"/>
    <w:rsid w:val="004359D5"/>
    <w:rsid w:val="00442C1C"/>
    <w:rsid w:val="00443E9B"/>
    <w:rsid w:val="00447683"/>
    <w:rsid w:val="00450105"/>
    <w:rsid w:val="00450F4E"/>
    <w:rsid w:val="00451849"/>
    <w:rsid w:val="004529B7"/>
    <w:rsid w:val="00454068"/>
    <w:rsid w:val="00457A6E"/>
    <w:rsid w:val="00457E82"/>
    <w:rsid w:val="00460955"/>
    <w:rsid w:val="00462C8C"/>
    <w:rsid w:val="00464254"/>
    <w:rsid w:val="00465ECC"/>
    <w:rsid w:val="004663B5"/>
    <w:rsid w:val="004707D3"/>
    <w:rsid w:val="00471DE3"/>
    <w:rsid w:val="0047234B"/>
    <w:rsid w:val="00473650"/>
    <w:rsid w:val="00474060"/>
    <w:rsid w:val="00474F9A"/>
    <w:rsid w:val="004759A5"/>
    <w:rsid w:val="004765CA"/>
    <w:rsid w:val="00477DE1"/>
    <w:rsid w:val="00482906"/>
    <w:rsid w:val="004848BD"/>
    <w:rsid w:val="00484964"/>
    <w:rsid w:val="00484B5A"/>
    <w:rsid w:val="00484B88"/>
    <w:rsid w:val="0048653D"/>
    <w:rsid w:val="00491559"/>
    <w:rsid w:val="00491B42"/>
    <w:rsid w:val="00492200"/>
    <w:rsid w:val="00494ADF"/>
    <w:rsid w:val="00495C3F"/>
    <w:rsid w:val="004A0810"/>
    <w:rsid w:val="004A1894"/>
    <w:rsid w:val="004A2B41"/>
    <w:rsid w:val="004A31CB"/>
    <w:rsid w:val="004A3210"/>
    <w:rsid w:val="004A5D8B"/>
    <w:rsid w:val="004A62FD"/>
    <w:rsid w:val="004A7568"/>
    <w:rsid w:val="004B3C96"/>
    <w:rsid w:val="004B5141"/>
    <w:rsid w:val="004B556A"/>
    <w:rsid w:val="004C0095"/>
    <w:rsid w:val="004C1D30"/>
    <w:rsid w:val="004C2B10"/>
    <w:rsid w:val="004C5010"/>
    <w:rsid w:val="004C6450"/>
    <w:rsid w:val="004C6DCB"/>
    <w:rsid w:val="004D06FE"/>
    <w:rsid w:val="004D146D"/>
    <w:rsid w:val="004D241C"/>
    <w:rsid w:val="004D2F89"/>
    <w:rsid w:val="004D3E7D"/>
    <w:rsid w:val="004D4AD2"/>
    <w:rsid w:val="004D7623"/>
    <w:rsid w:val="004E070C"/>
    <w:rsid w:val="004E28A9"/>
    <w:rsid w:val="004E47AA"/>
    <w:rsid w:val="004E6EC3"/>
    <w:rsid w:val="004F0FAA"/>
    <w:rsid w:val="004F15FB"/>
    <w:rsid w:val="004F4580"/>
    <w:rsid w:val="004F56C1"/>
    <w:rsid w:val="004F78D4"/>
    <w:rsid w:val="005005A7"/>
    <w:rsid w:val="00500AF3"/>
    <w:rsid w:val="00501684"/>
    <w:rsid w:val="005016FB"/>
    <w:rsid w:val="005018B8"/>
    <w:rsid w:val="005063E2"/>
    <w:rsid w:val="00506DFF"/>
    <w:rsid w:val="00506F79"/>
    <w:rsid w:val="005078D6"/>
    <w:rsid w:val="005127E8"/>
    <w:rsid w:val="00514852"/>
    <w:rsid w:val="00517B51"/>
    <w:rsid w:val="00524AC9"/>
    <w:rsid w:val="0052753A"/>
    <w:rsid w:val="005278DC"/>
    <w:rsid w:val="005309DB"/>
    <w:rsid w:val="00533151"/>
    <w:rsid w:val="00533988"/>
    <w:rsid w:val="00533A45"/>
    <w:rsid w:val="00534E96"/>
    <w:rsid w:val="00536082"/>
    <w:rsid w:val="0053656A"/>
    <w:rsid w:val="00536D2F"/>
    <w:rsid w:val="0054170D"/>
    <w:rsid w:val="0054288F"/>
    <w:rsid w:val="00545A61"/>
    <w:rsid w:val="00545ADE"/>
    <w:rsid w:val="0055661F"/>
    <w:rsid w:val="00556B0D"/>
    <w:rsid w:val="00557D8D"/>
    <w:rsid w:val="00561610"/>
    <w:rsid w:val="00562795"/>
    <w:rsid w:val="00564692"/>
    <w:rsid w:val="0056574D"/>
    <w:rsid w:val="005707A6"/>
    <w:rsid w:val="005708D1"/>
    <w:rsid w:val="00570BBF"/>
    <w:rsid w:val="005711CF"/>
    <w:rsid w:val="00571C0E"/>
    <w:rsid w:val="00572BEC"/>
    <w:rsid w:val="00572FFC"/>
    <w:rsid w:val="005732FC"/>
    <w:rsid w:val="00574401"/>
    <w:rsid w:val="00574590"/>
    <w:rsid w:val="00574B68"/>
    <w:rsid w:val="0057560F"/>
    <w:rsid w:val="00576218"/>
    <w:rsid w:val="00582CEE"/>
    <w:rsid w:val="00583EF2"/>
    <w:rsid w:val="00584F84"/>
    <w:rsid w:val="00591DF6"/>
    <w:rsid w:val="005A1407"/>
    <w:rsid w:val="005A3DD4"/>
    <w:rsid w:val="005A6101"/>
    <w:rsid w:val="005A6602"/>
    <w:rsid w:val="005A782C"/>
    <w:rsid w:val="005B24BB"/>
    <w:rsid w:val="005B3AB7"/>
    <w:rsid w:val="005C146C"/>
    <w:rsid w:val="005C3D53"/>
    <w:rsid w:val="005C4976"/>
    <w:rsid w:val="005C55E1"/>
    <w:rsid w:val="005C5B45"/>
    <w:rsid w:val="005C5CF5"/>
    <w:rsid w:val="005C5D8B"/>
    <w:rsid w:val="005C5EF2"/>
    <w:rsid w:val="005D030C"/>
    <w:rsid w:val="005D0D0F"/>
    <w:rsid w:val="005D1032"/>
    <w:rsid w:val="005D3AC3"/>
    <w:rsid w:val="005E2E6E"/>
    <w:rsid w:val="005E4CC5"/>
    <w:rsid w:val="005E5233"/>
    <w:rsid w:val="005E7BA6"/>
    <w:rsid w:val="005F1D70"/>
    <w:rsid w:val="005F21EB"/>
    <w:rsid w:val="005F3089"/>
    <w:rsid w:val="005F4E45"/>
    <w:rsid w:val="005F553F"/>
    <w:rsid w:val="005F7989"/>
    <w:rsid w:val="0060115F"/>
    <w:rsid w:val="00605FA1"/>
    <w:rsid w:val="00606F54"/>
    <w:rsid w:val="00610CEE"/>
    <w:rsid w:val="006136AB"/>
    <w:rsid w:val="00614239"/>
    <w:rsid w:val="006148E9"/>
    <w:rsid w:val="00620A3D"/>
    <w:rsid w:val="006213D7"/>
    <w:rsid w:val="00625131"/>
    <w:rsid w:val="006253FE"/>
    <w:rsid w:val="0063352E"/>
    <w:rsid w:val="006373E1"/>
    <w:rsid w:val="00641B64"/>
    <w:rsid w:val="00643ED8"/>
    <w:rsid w:val="00644448"/>
    <w:rsid w:val="00646004"/>
    <w:rsid w:val="00646BE6"/>
    <w:rsid w:val="00650EB9"/>
    <w:rsid w:val="00657BA9"/>
    <w:rsid w:val="00660672"/>
    <w:rsid w:val="00660976"/>
    <w:rsid w:val="0066147D"/>
    <w:rsid w:val="00661ACB"/>
    <w:rsid w:val="006636E6"/>
    <w:rsid w:val="00664619"/>
    <w:rsid w:val="00666360"/>
    <w:rsid w:val="00666719"/>
    <w:rsid w:val="006668BA"/>
    <w:rsid w:val="00670B1D"/>
    <w:rsid w:val="006762F6"/>
    <w:rsid w:val="006767FC"/>
    <w:rsid w:val="0068071D"/>
    <w:rsid w:val="00681A78"/>
    <w:rsid w:val="00683AB1"/>
    <w:rsid w:val="00686DF3"/>
    <w:rsid w:val="00687003"/>
    <w:rsid w:val="00693BE4"/>
    <w:rsid w:val="00694244"/>
    <w:rsid w:val="006943CE"/>
    <w:rsid w:val="006964B7"/>
    <w:rsid w:val="00697088"/>
    <w:rsid w:val="006A2C48"/>
    <w:rsid w:val="006A2F63"/>
    <w:rsid w:val="006A36E3"/>
    <w:rsid w:val="006A3C70"/>
    <w:rsid w:val="006B1299"/>
    <w:rsid w:val="006B2D92"/>
    <w:rsid w:val="006B4263"/>
    <w:rsid w:val="006B5BCF"/>
    <w:rsid w:val="006B5C71"/>
    <w:rsid w:val="006B6BD7"/>
    <w:rsid w:val="006B7690"/>
    <w:rsid w:val="006C2288"/>
    <w:rsid w:val="006C3CAB"/>
    <w:rsid w:val="006C4430"/>
    <w:rsid w:val="006C607A"/>
    <w:rsid w:val="006C6781"/>
    <w:rsid w:val="006D037F"/>
    <w:rsid w:val="006D051C"/>
    <w:rsid w:val="006D1EFC"/>
    <w:rsid w:val="006D2003"/>
    <w:rsid w:val="006D6917"/>
    <w:rsid w:val="006D7D83"/>
    <w:rsid w:val="006E14E7"/>
    <w:rsid w:val="006F2417"/>
    <w:rsid w:val="006F2A39"/>
    <w:rsid w:val="006F56F4"/>
    <w:rsid w:val="006F66A0"/>
    <w:rsid w:val="00701A94"/>
    <w:rsid w:val="00704F4A"/>
    <w:rsid w:val="007104BE"/>
    <w:rsid w:val="00711B86"/>
    <w:rsid w:val="00714DEF"/>
    <w:rsid w:val="007163B5"/>
    <w:rsid w:val="0071793B"/>
    <w:rsid w:val="0072104E"/>
    <w:rsid w:val="007211C0"/>
    <w:rsid w:val="0072184F"/>
    <w:rsid w:val="00723521"/>
    <w:rsid w:val="00726930"/>
    <w:rsid w:val="00731252"/>
    <w:rsid w:val="00731BAF"/>
    <w:rsid w:val="00734765"/>
    <w:rsid w:val="0073519B"/>
    <w:rsid w:val="00736923"/>
    <w:rsid w:val="007376A3"/>
    <w:rsid w:val="00740268"/>
    <w:rsid w:val="00740EE9"/>
    <w:rsid w:val="007442B7"/>
    <w:rsid w:val="00745B78"/>
    <w:rsid w:val="007466C2"/>
    <w:rsid w:val="00747C4A"/>
    <w:rsid w:val="007505AA"/>
    <w:rsid w:val="007507EC"/>
    <w:rsid w:val="00751B66"/>
    <w:rsid w:val="00752BFA"/>
    <w:rsid w:val="00760075"/>
    <w:rsid w:val="00760AB6"/>
    <w:rsid w:val="00760C31"/>
    <w:rsid w:val="00762E2A"/>
    <w:rsid w:val="007633E8"/>
    <w:rsid w:val="00765742"/>
    <w:rsid w:val="00765EF6"/>
    <w:rsid w:val="00766E65"/>
    <w:rsid w:val="00767A2B"/>
    <w:rsid w:val="00773FC4"/>
    <w:rsid w:val="007749A9"/>
    <w:rsid w:val="00774C5D"/>
    <w:rsid w:val="00782ACA"/>
    <w:rsid w:val="007833A0"/>
    <w:rsid w:val="00783E82"/>
    <w:rsid w:val="007864B3"/>
    <w:rsid w:val="00786763"/>
    <w:rsid w:val="00786828"/>
    <w:rsid w:val="00787FD9"/>
    <w:rsid w:val="007911A3"/>
    <w:rsid w:val="007917AA"/>
    <w:rsid w:val="00791D5C"/>
    <w:rsid w:val="0079599C"/>
    <w:rsid w:val="00795D1C"/>
    <w:rsid w:val="00796CD6"/>
    <w:rsid w:val="007A14F2"/>
    <w:rsid w:val="007A2796"/>
    <w:rsid w:val="007A4867"/>
    <w:rsid w:val="007A602C"/>
    <w:rsid w:val="007A60B5"/>
    <w:rsid w:val="007A6D45"/>
    <w:rsid w:val="007A787C"/>
    <w:rsid w:val="007A790F"/>
    <w:rsid w:val="007B44BA"/>
    <w:rsid w:val="007B6928"/>
    <w:rsid w:val="007B7300"/>
    <w:rsid w:val="007B73C1"/>
    <w:rsid w:val="007C04BB"/>
    <w:rsid w:val="007C0CB0"/>
    <w:rsid w:val="007C2732"/>
    <w:rsid w:val="007C4107"/>
    <w:rsid w:val="007D0616"/>
    <w:rsid w:val="007D1EA5"/>
    <w:rsid w:val="007D36FB"/>
    <w:rsid w:val="007D59E0"/>
    <w:rsid w:val="007D624F"/>
    <w:rsid w:val="007E06FF"/>
    <w:rsid w:val="007E2748"/>
    <w:rsid w:val="007E65D7"/>
    <w:rsid w:val="007E751B"/>
    <w:rsid w:val="007E7BB7"/>
    <w:rsid w:val="007F1812"/>
    <w:rsid w:val="007F202A"/>
    <w:rsid w:val="007F2632"/>
    <w:rsid w:val="007F63AA"/>
    <w:rsid w:val="00800AF0"/>
    <w:rsid w:val="00801025"/>
    <w:rsid w:val="008017A1"/>
    <w:rsid w:val="00804EE4"/>
    <w:rsid w:val="0080586D"/>
    <w:rsid w:val="00806A99"/>
    <w:rsid w:val="008100E7"/>
    <w:rsid w:val="0081053A"/>
    <w:rsid w:val="00811EAC"/>
    <w:rsid w:val="00814438"/>
    <w:rsid w:val="00815386"/>
    <w:rsid w:val="0081777B"/>
    <w:rsid w:val="0082271A"/>
    <w:rsid w:val="0082764D"/>
    <w:rsid w:val="00827CD4"/>
    <w:rsid w:val="0083012D"/>
    <w:rsid w:val="008312EE"/>
    <w:rsid w:val="008314D8"/>
    <w:rsid w:val="00833ACC"/>
    <w:rsid w:val="008356DA"/>
    <w:rsid w:val="00836446"/>
    <w:rsid w:val="00846438"/>
    <w:rsid w:val="00847B4B"/>
    <w:rsid w:val="00854373"/>
    <w:rsid w:val="00856065"/>
    <w:rsid w:val="00862327"/>
    <w:rsid w:val="00862509"/>
    <w:rsid w:val="00863889"/>
    <w:rsid w:val="00866D29"/>
    <w:rsid w:val="00867314"/>
    <w:rsid w:val="00873E68"/>
    <w:rsid w:val="008779C8"/>
    <w:rsid w:val="008811E9"/>
    <w:rsid w:val="00881C64"/>
    <w:rsid w:val="00882921"/>
    <w:rsid w:val="00885C53"/>
    <w:rsid w:val="008A2A32"/>
    <w:rsid w:val="008A44DE"/>
    <w:rsid w:val="008A632E"/>
    <w:rsid w:val="008A7A02"/>
    <w:rsid w:val="008B08A3"/>
    <w:rsid w:val="008B1D68"/>
    <w:rsid w:val="008B373B"/>
    <w:rsid w:val="008B4B76"/>
    <w:rsid w:val="008B5ED0"/>
    <w:rsid w:val="008B602C"/>
    <w:rsid w:val="008B6BE6"/>
    <w:rsid w:val="008B6E06"/>
    <w:rsid w:val="008C26B2"/>
    <w:rsid w:val="008C2916"/>
    <w:rsid w:val="008C6B89"/>
    <w:rsid w:val="008C7A2F"/>
    <w:rsid w:val="008D6B34"/>
    <w:rsid w:val="008D7AEA"/>
    <w:rsid w:val="008D7E08"/>
    <w:rsid w:val="008E183F"/>
    <w:rsid w:val="008E23A2"/>
    <w:rsid w:val="008E594E"/>
    <w:rsid w:val="008E5954"/>
    <w:rsid w:val="008F0F13"/>
    <w:rsid w:val="008F282F"/>
    <w:rsid w:val="008F5A10"/>
    <w:rsid w:val="009015B6"/>
    <w:rsid w:val="009025FC"/>
    <w:rsid w:val="0090292F"/>
    <w:rsid w:val="00902BFF"/>
    <w:rsid w:val="00906DAB"/>
    <w:rsid w:val="009141AB"/>
    <w:rsid w:val="009157A6"/>
    <w:rsid w:val="00915C50"/>
    <w:rsid w:val="00915F10"/>
    <w:rsid w:val="00915F11"/>
    <w:rsid w:val="00920DA2"/>
    <w:rsid w:val="00922BE7"/>
    <w:rsid w:val="00922ED4"/>
    <w:rsid w:val="00925A0E"/>
    <w:rsid w:val="00927EC1"/>
    <w:rsid w:val="00932E22"/>
    <w:rsid w:val="00933629"/>
    <w:rsid w:val="00936281"/>
    <w:rsid w:val="0094084A"/>
    <w:rsid w:val="00943980"/>
    <w:rsid w:val="00944F7E"/>
    <w:rsid w:val="00950DCE"/>
    <w:rsid w:val="0095304C"/>
    <w:rsid w:val="00953A9C"/>
    <w:rsid w:val="00953E0A"/>
    <w:rsid w:val="00961383"/>
    <w:rsid w:val="00962161"/>
    <w:rsid w:val="00962F81"/>
    <w:rsid w:val="009705B6"/>
    <w:rsid w:val="00972D61"/>
    <w:rsid w:val="009741FE"/>
    <w:rsid w:val="00974433"/>
    <w:rsid w:val="00986592"/>
    <w:rsid w:val="00986D8D"/>
    <w:rsid w:val="009876FA"/>
    <w:rsid w:val="00991457"/>
    <w:rsid w:val="009928F3"/>
    <w:rsid w:val="0099499C"/>
    <w:rsid w:val="00995ECB"/>
    <w:rsid w:val="009969BD"/>
    <w:rsid w:val="00997BDE"/>
    <w:rsid w:val="009A09ED"/>
    <w:rsid w:val="009A106C"/>
    <w:rsid w:val="009A1611"/>
    <w:rsid w:val="009A4CC1"/>
    <w:rsid w:val="009A5BE8"/>
    <w:rsid w:val="009A7DBF"/>
    <w:rsid w:val="009B0815"/>
    <w:rsid w:val="009B0A42"/>
    <w:rsid w:val="009B65C7"/>
    <w:rsid w:val="009C1CB1"/>
    <w:rsid w:val="009C2D86"/>
    <w:rsid w:val="009C3ED5"/>
    <w:rsid w:val="009C7614"/>
    <w:rsid w:val="009D2C78"/>
    <w:rsid w:val="009D3081"/>
    <w:rsid w:val="009D3BDF"/>
    <w:rsid w:val="009D4FE7"/>
    <w:rsid w:val="009D509D"/>
    <w:rsid w:val="009D668A"/>
    <w:rsid w:val="009E1642"/>
    <w:rsid w:val="009E2E93"/>
    <w:rsid w:val="009E34A4"/>
    <w:rsid w:val="009F073B"/>
    <w:rsid w:val="009F1781"/>
    <w:rsid w:val="009F24B8"/>
    <w:rsid w:val="009F3561"/>
    <w:rsid w:val="00A000E2"/>
    <w:rsid w:val="00A02172"/>
    <w:rsid w:val="00A02EB2"/>
    <w:rsid w:val="00A05ACD"/>
    <w:rsid w:val="00A06483"/>
    <w:rsid w:val="00A10371"/>
    <w:rsid w:val="00A12D34"/>
    <w:rsid w:val="00A141FF"/>
    <w:rsid w:val="00A166D6"/>
    <w:rsid w:val="00A16C5C"/>
    <w:rsid w:val="00A17B41"/>
    <w:rsid w:val="00A24EA0"/>
    <w:rsid w:val="00A30EB2"/>
    <w:rsid w:val="00A34D31"/>
    <w:rsid w:val="00A36B03"/>
    <w:rsid w:val="00A40A1B"/>
    <w:rsid w:val="00A41D30"/>
    <w:rsid w:val="00A42A24"/>
    <w:rsid w:val="00A47D6E"/>
    <w:rsid w:val="00A51956"/>
    <w:rsid w:val="00A54948"/>
    <w:rsid w:val="00A62076"/>
    <w:rsid w:val="00A6209A"/>
    <w:rsid w:val="00A62FCE"/>
    <w:rsid w:val="00A64599"/>
    <w:rsid w:val="00A65323"/>
    <w:rsid w:val="00A65615"/>
    <w:rsid w:val="00A661B7"/>
    <w:rsid w:val="00A67792"/>
    <w:rsid w:val="00A726B6"/>
    <w:rsid w:val="00A73D49"/>
    <w:rsid w:val="00A73EE3"/>
    <w:rsid w:val="00A74CF3"/>
    <w:rsid w:val="00A75D63"/>
    <w:rsid w:val="00A76FF6"/>
    <w:rsid w:val="00A7754A"/>
    <w:rsid w:val="00A77600"/>
    <w:rsid w:val="00A81668"/>
    <w:rsid w:val="00A81BF3"/>
    <w:rsid w:val="00A83879"/>
    <w:rsid w:val="00A839AD"/>
    <w:rsid w:val="00A862D3"/>
    <w:rsid w:val="00A912C2"/>
    <w:rsid w:val="00A91F0F"/>
    <w:rsid w:val="00A93BAB"/>
    <w:rsid w:val="00AA0B57"/>
    <w:rsid w:val="00AA1261"/>
    <w:rsid w:val="00AA1F9C"/>
    <w:rsid w:val="00AA2095"/>
    <w:rsid w:val="00AA3C17"/>
    <w:rsid w:val="00AA7516"/>
    <w:rsid w:val="00AB01EC"/>
    <w:rsid w:val="00AB0D6F"/>
    <w:rsid w:val="00AB79E8"/>
    <w:rsid w:val="00AC0B16"/>
    <w:rsid w:val="00AC17BB"/>
    <w:rsid w:val="00AC2480"/>
    <w:rsid w:val="00AC5B26"/>
    <w:rsid w:val="00AC6C44"/>
    <w:rsid w:val="00AC7D9C"/>
    <w:rsid w:val="00AD1DB3"/>
    <w:rsid w:val="00AD463A"/>
    <w:rsid w:val="00AD4966"/>
    <w:rsid w:val="00AD537E"/>
    <w:rsid w:val="00AD5928"/>
    <w:rsid w:val="00AE0026"/>
    <w:rsid w:val="00AE1564"/>
    <w:rsid w:val="00AE5E59"/>
    <w:rsid w:val="00AE61F8"/>
    <w:rsid w:val="00AF0BBF"/>
    <w:rsid w:val="00AF4063"/>
    <w:rsid w:val="00AF4AA5"/>
    <w:rsid w:val="00AF5BBA"/>
    <w:rsid w:val="00AF7990"/>
    <w:rsid w:val="00B10CCB"/>
    <w:rsid w:val="00B11632"/>
    <w:rsid w:val="00B11E39"/>
    <w:rsid w:val="00B2390E"/>
    <w:rsid w:val="00B25428"/>
    <w:rsid w:val="00B255CA"/>
    <w:rsid w:val="00B25F87"/>
    <w:rsid w:val="00B26520"/>
    <w:rsid w:val="00B27FC7"/>
    <w:rsid w:val="00B308A3"/>
    <w:rsid w:val="00B315E0"/>
    <w:rsid w:val="00B322D4"/>
    <w:rsid w:val="00B34402"/>
    <w:rsid w:val="00B36765"/>
    <w:rsid w:val="00B36D3D"/>
    <w:rsid w:val="00B461D6"/>
    <w:rsid w:val="00B47F32"/>
    <w:rsid w:val="00B549CB"/>
    <w:rsid w:val="00B575B7"/>
    <w:rsid w:val="00B61E3E"/>
    <w:rsid w:val="00B62C15"/>
    <w:rsid w:val="00B656BC"/>
    <w:rsid w:val="00B676B7"/>
    <w:rsid w:val="00B67C46"/>
    <w:rsid w:val="00B70AA9"/>
    <w:rsid w:val="00B70C44"/>
    <w:rsid w:val="00B72C85"/>
    <w:rsid w:val="00B72CFA"/>
    <w:rsid w:val="00B73DA0"/>
    <w:rsid w:val="00B7748D"/>
    <w:rsid w:val="00B77FEB"/>
    <w:rsid w:val="00B80EEC"/>
    <w:rsid w:val="00B820EB"/>
    <w:rsid w:val="00B8642E"/>
    <w:rsid w:val="00B86F8A"/>
    <w:rsid w:val="00B9286A"/>
    <w:rsid w:val="00B929F1"/>
    <w:rsid w:val="00B9408C"/>
    <w:rsid w:val="00B95F46"/>
    <w:rsid w:val="00B96218"/>
    <w:rsid w:val="00BA46B4"/>
    <w:rsid w:val="00BB40DE"/>
    <w:rsid w:val="00BB562B"/>
    <w:rsid w:val="00BB5FEE"/>
    <w:rsid w:val="00BC4878"/>
    <w:rsid w:val="00BC4D73"/>
    <w:rsid w:val="00BC53C5"/>
    <w:rsid w:val="00BC5FE9"/>
    <w:rsid w:val="00BC60A5"/>
    <w:rsid w:val="00BD1C36"/>
    <w:rsid w:val="00BD2D61"/>
    <w:rsid w:val="00BD5AE9"/>
    <w:rsid w:val="00BD6793"/>
    <w:rsid w:val="00BE10A1"/>
    <w:rsid w:val="00BE33D9"/>
    <w:rsid w:val="00BE491A"/>
    <w:rsid w:val="00BE57A5"/>
    <w:rsid w:val="00BE5C83"/>
    <w:rsid w:val="00BE6C4D"/>
    <w:rsid w:val="00BE7CB5"/>
    <w:rsid w:val="00BE7E27"/>
    <w:rsid w:val="00BF0D27"/>
    <w:rsid w:val="00BF587F"/>
    <w:rsid w:val="00BF596E"/>
    <w:rsid w:val="00C04AAB"/>
    <w:rsid w:val="00C0663F"/>
    <w:rsid w:val="00C10013"/>
    <w:rsid w:val="00C10774"/>
    <w:rsid w:val="00C1163C"/>
    <w:rsid w:val="00C11B6F"/>
    <w:rsid w:val="00C14FB1"/>
    <w:rsid w:val="00C15C2C"/>
    <w:rsid w:val="00C177E2"/>
    <w:rsid w:val="00C17EF0"/>
    <w:rsid w:val="00C20A55"/>
    <w:rsid w:val="00C2361D"/>
    <w:rsid w:val="00C23B8E"/>
    <w:rsid w:val="00C26E88"/>
    <w:rsid w:val="00C37369"/>
    <w:rsid w:val="00C4176B"/>
    <w:rsid w:val="00C451CF"/>
    <w:rsid w:val="00C45A16"/>
    <w:rsid w:val="00C47316"/>
    <w:rsid w:val="00C5407A"/>
    <w:rsid w:val="00C543F8"/>
    <w:rsid w:val="00C605AE"/>
    <w:rsid w:val="00C606D8"/>
    <w:rsid w:val="00C64D04"/>
    <w:rsid w:val="00C724FC"/>
    <w:rsid w:val="00C74026"/>
    <w:rsid w:val="00C759E7"/>
    <w:rsid w:val="00C75EE7"/>
    <w:rsid w:val="00C773DE"/>
    <w:rsid w:val="00C8016D"/>
    <w:rsid w:val="00C80880"/>
    <w:rsid w:val="00C81635"/>
    <w:rsid w:val="00C84DF4"/>
    <w:rsid w:val="00C85769"/>
    <w:rsid w:val="00C85E24"/>
    <w:rsid w:val="00C86551"/>
    <w:rsid w:val="00C877DF"/>
    <w:rsid w:val="00C90868"/>
    <w:rsid w:val="00C94750"/>
    <w:rsid w:val="00C94F2A"/>
    <w:rsid w:val="00C954C7"/>
    <w:rsid w:val="00CA097C"/>
    <w:rsid w:val="00CA2FA1"/>
    <w:rsid w:val="00CA3C0E"/>
    <w:rsid w:val="00CA458D"/>
    <w:rsid w:val="00CA6C26"/>
    <w:rsid w:val="00CA77E3"/>
    <w:rsid w:val="00CB040D"/>
    <w:rsid w:val="00CB19A1"/>
    <w:rsid w:val="00CB3A75"/>
    <w:rsid w:val="00CB47AB"/>
    <w:rsid w:val="00CB652D"/>
    <w:rsid w:val="00CC198C"/>
    <w:rsid w:val="00CC1ACD"/>
    <w:rsid w:val="00CC26D1"/>
    <w:rsid w:val="00CC30F8"/>
    <w:rsid w:val="00CD079D"/>
    <w:rsid w:val="00CD1851"/>
    <w:rsid w:val="00CD2616"/>
    <w:rsid w:val="00CD3972"/>
    <w:rsid w:val="00CD49DE"/>
    <w:rsid w:val="00CD5A8C"/>
    <w:rsid w:val="00CD5C79"/>
    <w:rsid w:val="00CD749F"/>
    <w:rsid w:val="00CE5D19"/>
    <w:rsid w:val="00CE745B"/>
    <w:rsid w:val="00CF0BD2"/>
    <w:rsid w:val="00CF2611"/>
    <w:rsid w:val="00CF2AEF"/>
    <w:rsid w:val="00CF5DED"/>
    <w:rsid w:val="00D00FD1"/>
    <w:rsid w:val="00D0613C"/>
    <w:rsid w:val="00D1008B"/>
    <w:rsid w:val="00D10C05"/>
    <w:rsid w:val="00D111D4"/>
    <w:rsid w:val="00D13C26"/>
    <w:rsid w:val="00D1685D"/>
    <w:rsid w:val="00D208C0"/>
    <w:rsid w:val="00D2307D"/>
    <w:rsid w:val="00D25735"/>
    <w:rsid w:val="00D25C7A"/>
    <w:rsid w:val="00D265E8"/>
    <w:rsid w:val="00D26B11"/>
    <w:rsid w:val="00D30088"/>
    <w:rsid w:val="00D3009F"/>
    <w:rsid w:val="00D324A0"/>
    <w:rsid w:val="00D3355C"/>
    <w:rsid w:val="00D36014"/>
    <w:rsid w:val="00D372AF"/>
    <w:rsid w:val="00D43185"/>
    <w:rsid w:val="00D447C5"/>
    <w:rsid w:val="00D4585C"/>
    <w:rsid w:val="00D505F8"/>
    <w:rsid w:val="00D50B94"/>
    <w:rsid w:val="00D5210F"/>
    <w:rsid w:val="00D54C4C"/>
    <w:rsid w:val="00D55169"/>
    <w:rsid w:val="00D56D45"/>
    <w:rsid w:val="00D618D3"/>
    <w:rsid w:val="00D62667"/>
    <w:rsid w:val="00D71649"/>
    <w:rsid w:val="00D74190"/>
    <w:rsid w:val="00D74544"/>
    <w:rsid w:val="00D7693E"/>
    <w:rsid w:val="00D91512"/>
    <w:rsid w:val="00D92978"/>
    <w:rsid w:val="00D94A6C"/>
    <w:rsid w:val="00D95002"/>
    <w:rsid w:val="00D95CC2"/>
    <w:rsid w:val="00D963D3"/>
    <w:rsid w:val="00DA6107"/>
    <w:rsid w:val="00DA698B"/>
    <w:rsid w:val="00DA6ECD"/>
    <w:rsid w:val="00DB7517"/>
    <w:rsid w:val="00DB7AA7"/>
    <w:rsid w:val="00DC00F1"/>
    <w:rsid w:val="00DC020E"/>
    <w:rsid w:val="00DC02DF"/>
    <w:rsid w:val="00DC0976"/>
    <w:rsid w:val="00DC20C2"/>
    <w:rsid w:val="00DC4992"/>
    <w:rsid w:val="00DC53FE"/>
    <w:rsid w:val="00DC7459"/>
    <w:rsid w:val="00DD19C0"/>
    <w:rsid w:val="00DD1E92"/>
    <w:rsid w:val="00DD258A"/>
    <w:rsid w:val="00DD3325"/>
    <w:rsid w:val="00DD66A1"/>
    <w:rsid w:val="00DF02C5"/>
    <w:rsid w:val="00DF2E00"/>
    <w:rsid w:val="00DF34D5"/>
    <w:rsid w:val="00E00D58"/>
    <w:rsid w:val="00E03BDB"/>
    <w:rsid w:val="00E03C4E"/>
    <w:rsid w:val="00E10D67"/>
    <w:rsid w:val="00E12615"/>
    <w:rsid w:val="00E145E3"/>
    <w:rsid w:val="00E146CD"/>
    <w:rsid w:val="00E15C53"/>
    <w:rsid w:val="00E15D57"/>
    <w:rsid w:val="00E20AD5"/>
    <w:rsid w:val="00E20C5A"/>
    <w:rsid w:val="00E20FD2"/>
    <w:rsid w:val="00E23F28"/>
    <w:rsid w:val="00E24967"/>
    <w:rsid w:val="00E257A3"/>
    <w:rsid w:val="00E30180"/>
    <w:rsid w:val="00E311F5"/>
    <w:rsid w:val="00E366CF"/>
    <w:rsid w:val="00E3686B"/>
    <w:rsid w:val="00E43DC4"/>
    <w:rsid w:val="00E456CB"/>
    <w:rsid w:val="00E46D75"/>
    <w:rsid w:val="00E46F98"/>
    <w:rsid w:val="00E50BCC"/>
    <w:rsid w:val="00E5265F"/>
    <w:rsid w:val="00E532A7"/>
    <w:rsid w:val="00E53F83"/>
    <w:rsid w:val="00E54B72"/>
    <w:rsid w:val="00E55152"/>
    <w:rsid w:val="00E57281"/>
    <w:rsid w:val="00E57860"/>
    <w:rsid w:val="00E57E4E"/>
    <w:rsid w:val="00E624A3"/>
    <w:rsid w:val="00E7064E"/>
    <w:rsid w:val="00E710B0"/>
    <w:rsid w:val="00E722FD"/>
    <w:rsid w:val="00E7235C"/>
    <w:rsid w:val="00E73EC9"/>
    <w:rsid w:val="00E82722"/>
    <w:rsid w:val="00E83F62"/>
    <w:rsid w:val="00E87F6E"/>
    <w:rsid w:val="00E90C16"/>
    <w:rsid w:val="00E91757"/>
    <w:rsid w:val="00E93274"/>
    <w:rsid w:val="00E93D18"/>
    <w:rsid w:val="00E965BD"/>
    <w:rsid w:val="00E9764E"/>
    <w:rsid w:val="00EA08FA"/>
    <w:rsid w:val="00EA3E76"/>
    <w:rsid w:val="00EA4B05"/>
    <w:rsid w:val="00EA4FEE"/>
    <w:rsid w:val="00EA65C8"/>
    <w:rsid w:val="00EB03A4"/>
    <w:rsid w:val="00EB29E9"/>
    <w:rsid w:val="00EB7664"/>
    <w:rsid w:val="00EB76EC"/>
    <w:rsid w:val="00EC04CD"/>
    <w:rsid w:val="00EC0DD7"/>
    <w:rsid w:val="00EC0E0A"/>
    <w:rsid w:val="00EC120F"/>
    <w:rsid w:val="00EC53F5"/>
    <w:rsid w:val="00EC641A"/>
    <w:rsid w:val="00ED1277"/>
    <w:rsid w:val="00ED405F"/>
    <w:rsid w:val="00ED455A"/>
    <w:rsid w:val="00ED47BE"/>
    <w:rsid w:val="00ED5A46"/>
    <w:rsid w:val="00ED5AB3"/>
    <w:rsid w:val="00ED70B1"/>
    <w:rsid w:val="00EE0678"/>
    <w:rsid w:val="00EE2067"/>
    <w:rsid w:val="00EE2D67"/>
    <w:rsid w:val="00EE32DA"/>
    <w:rsid w:val="00EE4745"/>
    <w:rsid w:val="00EE4F47"/>
    <w:rsid w:val="00EE5241"/>
    <w:rsid w:val="00EE5621"/>
    <w:rsid w:val="00EE565B"/>
    <w:rsid w:val="00EE5877"/>
    <w:rsid w:val="00EF1C3F"/>
    <w:rsid w:val="00EF7C37"/>
    <w:rsid w:val="00F03005"/>
    <w:rsid w:val="00F051CA"/>
    <w:rsid w:val="00F0526A"/>
    <w:rsid w:val="00F06C39"/>
    <w:rsid w:val="00F075FC"/>
    <w:rsid w:val="00F11B6B"/>
    <w:rsid w:val="00F16E3B"/>
    <w:rsid w:val="00F223C1"/>
    <w:rsid w:val="00F25E94"/>
    <w:rsid w:val="00F30E1F"/>
    <w:rsid w:val="00F340C2"/>
    <w:rsid w:val="00F36F33"/>
    <w:rsid w:val="00F42208"/>
    <w:rsid w:val="00F44BEB"/>
    <w:rsid w:val="00F44E6F"/>
    <w:rsid w:val="00F45F6B"/>
    <w:rsid w:val="00F46B17"/>
    <w:rsid w:val="00F47F8A"/>
    <w:rsid w:val="00F47FFA"/>
    <w:rsid w:val="00F50075"/>
    <w:rsid w:val="00F501CB"/>
    <w:rsid w:val="00F530E9"/>
    <w:rsid w:val="00F613B0"/>
    <w:rsid w:val="00F64AD9"/>
    <w:rsid w:val="00F657D8"/>
    <w:rsid w:val="00F66D35"/>
    <w:rsid w:val="00F67435"/>
    <w:rsid w:val="00F73665"/>
    <w:rsid w:val="00F74B5A"/>
    <w:rsid w:val="00F75D45"/>
    <w:rsid w:val="00F84B4D"/>
    <w:rsid w:val="00F91D17"/>
    <w:rsid w:val="00F9267C"/>
    <w:rsid w:val="00F93629"/>
    <w:rsid w:val="00F93EE3"/>
    <w:rsid w:val="00F97B8E"/>
    <w:rsid w:val="00FA048B"/>
    <w:rsid w:val="00FA37A3"/>
    <w:rsid w:val="00FA46A6"/>
    <w:rsid w:val="00FA4B02"/>
    <w:rsid w:val="00FA5ABD"/>
    <w:rsid w:val="00FA76E7"/>
    <w:rsid w:val="00FB18B2"/>
    <w:rsid w:val="00FB2C66"/>
    <w:rsid w:val="00FB3C0C"/>
    <w:rsid w:val="00FC0FB5"/>
    <w:rsid w:val="00FC3A13"/>
    <w:rsid w:val="00FC4EC4"/>
    <w:rsid w:val="00FC7D66"/>
    <w:rsid w:val="00FD1640"/>
    <w:rsid w:val="00FD2169"/>
    <w:rsid w:val="00FD31E1"/>
    <w:rsid w:val="00FD4950"/>
    <w:rsid w:val="00FD6472"/>
    <w:rsid w:val="00FD6AC2"/>
    <w:rsid w:val="00FE4203"/>
    <w:rsid w:val="00FF2597"/>
    <w:rsid w:val="00FF5205"/>
    <w:rsid w:val="00FF62F8"/>
    <w:rsid w:val="0238326B"/>
    <w:rsid w:val="02A24703"/>
    <w:rsid w:val="039C4B10"/>
    <w:rsid w:val="03E9C6AA"/>
    <w:rsid w:val="0470A622"/>
    <w:rsid w:val="04ABE247"/>
    <w:rsid w:val="05306164"/>
    <w:rsid w:val="05647D0B"/>
    <w:rsid w:val="05DCFE11"/>
    <w:rsid w:val="06C4ABD1"/>
    <w:rsid w:val="07448846"/>
    <w:rsid w:val="07FC04A2"/>
    <w:rsid w:val="082F841A"/>
    <w:rsid w:val="0967B840"/>
    <w:rsid w:val="099F3363"/>
    <w:rsid w:val="0AFE5C31"/>
    <w:rsid w:val="0C384180"/>
    <w:rsid w:val="0C4C74F2"/>
    <w:rsid w:val="0D25BC29"/>
    <w:rsid w:val="0D266A1C"/>
    <w:rsid w:val="0E1CFBF6"/>
    <w:rsid w:val="0EA3E77D"/>
    <w:rsid w:val="0F7256FD"/>
    <w:rsid w:val="0F8BBAFC"/>
    <w:rsid w:val="0FA61A27"/>
    <w:rsid w:val="0FD04C39"/>
    <w:rsid w:val="0FF9095A"/>
    <w:rsid w:val="1081C14F"/>
    <w:rsid w:val="10DE8BA7"/>
    <w:rsid w:val="11174903"/>
    <w:rsid w:val="115763B5"/>
    <w:rsid w:val="11DF2D7F"/>
    <w:rsid w:val="12009FFD"/>
    <w:rsid w:val="120B17AD"/>
    <w:rsid w:val="121167F5"/>
    <w:rsid w:val="12785392"/>
    <w:rsid w:val="132BEDC9"/>
    <w:rsid w:val="13FC1204"/>
    <w:rsid w:val="141923F8"/>
    <w:rsid w:val="15A2D8FA"/>
    <w:rsid w:val="15D927F3"/>
    <w:rsid w:val="16E8B70C"/>
    <w:rsid w:val="188F612D"/>
    <w:rsid w:val="1894EB55"/>
    <w:rsid w:val="18BBE148"/>
    <w:rsid w:val="1900C6AF"/>
    <w:rsid w:val="19D11707"/>
    <w:rsid w:val="1AF0CC51"/>
    <w:rsid w:val="1B6CE768"/>
    <w:rsid w:val="1BCDABCF"/>
    <w:rsid w:val="1BF4C7DC"/>
    <w:rsid w:val="1CC8F863"/>
    <w:rsid w:val="1CEBBE20"/>
    <w:rsid w:val="1DADC4B4"/>
    <w:rsid w:val="1DBCBC94"/>
    <w:rsid w:val="1DF12333"/>
    <w:rsid w:val="1E13A078"/>
    <w:rsid w:val="1FA361F2"/>
    <w:rsid w:val="2054B97B"/>
    <w:rsid w:val="206C417E"/>
    <w:rsid w:val="2083E036"/>
    <w:rsid w:val="20A5FFBB"/>
    <w:rsid w:val="20B913F6"/>
    <w:rsid w:val="210D4F3C"/>
    <w:rsid w:val="21A9284F"/>
    <w:rsid w:val="21BE7847"/>
    <w:rsid w:val="21DC28EC"/>
    <w:rsid w:val="221E188B"/>
    <w:rsid w:val="22B8F5FC"/>
    <w:rsid w:val="2315BB9E"/>
    <w:rsid w:val="23B61E9B"/>
    <w:rsid w:val="2410E6AC"/>
    <w:rsid w:val="24456AEB"/>
    <w:rsid w:val="2495D8DA"/>
    <w:rsid w:val="249618A0"/>
    <w:rsid w:val="250740E3"/>
    <w:rsid w:val="25D1B532"/>
    <w:rsid w:val="25DE85CE"/>
    <w:rsid w:val="25FED40D"/>
    <w:rsid w:val="26434E82"/>
    <w:rsid w:val="26D7696C"/>
    <w:rsid w:val="27231B36"/>
    <w:rsid w:val="28CB6378"/>
    <w:rsid w:val="299FBDE7"/>
    <w:rsid w:val="2A7F411C"/>
    <w:rsid w:val="2A8B9883"/>
    <w:rsid w:val="2B1B3AFD"/>
    <w:rsid w:val="2B57067E"/>
    <w:rsid w:val="2B70512B"/>
    <w:rsid w:val="2BAC96E4"/>
    <w:rsid w:val="2CD311F2"/>
    <w:rsid w:val="2DD78E91"/>
    <w:rsid w:val="2DE7E8A0"/>
    <w:rsid w:val="2F33913B"/>
    <w:rsid w:val="2F4F3C72"/>
    <w:rsid w:val="2FD4F42B"/>
    <w:rsid w:val="2FE9E11B"/>
    <w:rsid w:val="3173E731"/>
    <w:rsid w:val="319C4A1B"/>
    <w:rsid w:val="33587B78"/>
    <w:rsid w:val="33C30AA5"/>
    <w:rsid w:val="34F4A623"/>
    <w:rsid w:val="352D4A12"/>
    <w:rsid w:val="35BE203D"/>
    <w:rsid w:val="35F2757C"/>
    <w:rsid w:val="35FC7E30"/>
    <w:rsid w:val="38624F67"/>
    <w:rsid w:val="39203399"/>
    <w:rsid w:val="39C6A5F2"/>
    <w:rsid w:val="3AE530C4"/>
    <w:rsid w:val="3AF22ECB"/>
    <w:rsid w:val="3B25DAB7"/>
    <w:rsid w:val="3BA8367A"/>
    <w:rsid w:val="3BF6C02C"/>
    <w:rsid w:val="3C304B5B"/>
    <w:rsid w:val="3CF49D2F"/>
    <w:rsid w:val="3D1D9048"/>
    <w:rsid w:val="3D59CEB6"/>
    <w:rsid w:val="3DC3E58D"/>
    <w:rsid w:val="3DF0859F"/>
    <w:rsid w:val="3F7F46B2"/>
    <w:rsid w:val="3F80DB88"/>
    <w:rsid w:val="40335A42"/>
    <w:rsid w:val="4067852C"/>
    <w:rsid w:val="42DEBCB5"/>
    <w:rsid w:val="43183AEB"/>
    <w:rsid w:val="43296BC6"/>
    <w:rsid w:val="43347213"/>
    <w:rsid w:val="434E8BC7"/>
    <w:rsid w:val="4393060A"/>
    <w:rsid w:val="44CF9A5F"/>
    <w:rsid w:val="4593B13B"/>
    <w:rsid w:val="45B6C659"/>
    <w:rsid w:val="45BDAAE1"/>
    <w:rsid w:val="463F9788"/>
    <w:rsid w:val="46850412"/>
    <w:rsid w:val="46C31440"/>
    <w:rsid w:val="4763AF07"/>
    <w:rsid w:val="4AB5A42E"/>
    <w:rsid w:val="4AE10F37"/>
    <w:rsid w:val="4B0D307C"/>
    <w:rsid w:val="4BA60575"/>
    <w:rsid w:val="4C8137F1"/>
    <w:rsid w:val="4D261242"/>
    <w:rsid w:val="4DEB21DE"/>
    <w:rsid w:val="4E8801D2"/>
    <w:rsid w:val="4EB4C558"/>
    <w:rsid w:val="4F93CDB9"/>
    <w:rsid w:val="504D46D3"/>
    <w:rsid w:val="507241EE"/>
    <w:rsid w:val="507A6C6B"/>
    <w:rsid w:val="5161E202"/>
    <w:rsid w:val="52112B7D"/>
    <w:rsid w:val="52D6702B"/>
    <w:rsid w:val="545ADCDF"/>
    <w:rsid w:val="547EF540"/>
    <w:rsid w:val="54A8A88C"/>
    <w:rsid w:val="54C2D8F2"/>
    <w:rsid w:val="552CF99E"/>
    <w:rsid w:val="566915F2"/>
    <w:rsid w:val="56D97583"/>
    <w:rsid w:val="58DEDF0C"/>
    <w:rsid w:val="593533CC"/>
    <w:rsid w:val="5A7DDAC8"/>
    <w:rsid w:val="5B30F278"/>
    <w:rsid w:val="5B95D0BD"/>
    <w:rsid w:val="5BC841C8"/>
    <w:rsid w:val="5C851DAA"/>
    <w:rsid w:val="5CD5B590"/>
    <w:rsid w:val="5E22DBB4"/>
    <w:rsid w:val="5E2AA6B0"/>
    <w:rsid w:val="5F4363D5"/>
    <w:rsid w:val="5F7EC389"/>
    <w:rsid w:val="621EF286"/>
    <w:rsid w:val="62360921"/>
    <w:rsid w:val="641762B9"/>
    <w:rsid w:val="64B10B36"/>
    <w:rsid w:val="6503B42D"/>
    <w:rsid w:val="6529F6B1"/>
    <w:rsid w:val="653DC8C2"/>
    <w:rsid w:val="657E1E48"/>
    <w:rsid w:val="65E559ED"/>
    <w:rsid w:val="666C5752"/>
    <w:rsid w:val="673035D6"/>
    <w:rsid w:val="67F72105"/>
    <w:rsid w:val="687AA555"/>
    <w:rsid w:val="693E9889"/>
    <w:rsid w:val="69E10B14"/>
    <w:rsid w:val="6AF5555F"/>
    <w:rsid w:val="6B382B23"/>
    <w:rsid w:val="6B4B43AD"/>
    <w:rsid w:val="6B51D175"/>
    <w:rsid w:val="6CACE79F"/>
    <w:rsid w:val="6D313FBA"/>
    <w:rsid w:val="6D955309"/>
    <w:rsid w:val="6E4E9AAF"/>
    <w:rsid w:val="6EE46596"/>
    <w:rsid w:val="6F348D6D"/>
    <w:rsid w:val="6F7088B1"/>
    <w:rsid w:val="70A9D64D"/>
    <w:rsid w:val="70AEF9E1"/>
    <w:rsid w:val="70C9A48F"/>
    <w:rsid w:val="70F1D610"/>
    <w:rsid w:val="721B7CD3"/>
    <w:rsid w:val="75B490B9"/>
    <w:rsid w:val="75ECCF31"/>
    <w:rsid w:val="76225EF2"/>
    <w:rsid w:val="76DDAE38"/>
    <w:rsid w:val="7703E976"/>
    <w:rsid w:val="7707A8DD"/>
    <w:rsid w:val="781A39E8"/>
    <w:rsid w:val="79618F12"/>
    <w:rsid w:val="79686F76"/>
    <w:rsid w:val="79C59A6D"/>
    <w:rsid w:val="7A8B320B"/>
    <w:rsid w:val="7B04B859"/>
    <w:rsid w:val="7CCA52C0"/>
    <w:rsid w:val="7D1A2B76"/>
    <w:rsid w:val="7D95989B"/>
    <w:rsid w:val="7F1AAA9C"/>
    <w:rsid w:val="7F79DBA7"/>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83C8C"/>
  <w15:chartTrackingRefBased/>
  <w15:docId w15:val="{6833F975-8E22-43D6-AB6C-9B191AF1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semiHidden/>
    <w:unhideWhenUsed/>
    <w:rsid w:val="005E5233"/>
    <w:rPr>
      <w:rFonts w:ascii="Times New Roman" w:hAnsi="Times New Roman" w:cs="Times New Roman"/>
      <w:sz w:val="24"/>
      <w:szCs w:val="24"/>
    </w:rPr>
  </w:style>
  <w:style w:type="character" w:customStyle="1" w:styleId="font-medium">
    <w:name w:val="font-medium"/>
    <w:basedOn w:val="Absatz-Standardschriftart"/>
    <w:rsid w:val="00C4176B"/>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Calibri" w:hAnsi="Arial" w:cs="Arial"/>
      <w:sz w:val="20"/>
      <w:szCs w:val="20"/>
    </w:rPr>
  </w:style>
  <w:style w:type="character" w:styleId="Kommentarzeichen">
    <w:name w:val="annotation reference"/>
    <w:basedOn w:val="Absatz-Standardschriftart"/>
    <w:uiPriority w:val="99"/>
    <w:semiHidden/>
    <w:unhideWhenUsed/>
    <w:rPr>
      <w:sz w:val="16"/>
      <w:szCs w:val="16"/>
    </w:rPr>
  </w:style>
  <w:style w:type="paragraph" w:customStyle="1" w:styleId="elementtoproof">
    <w:name w:val="elementtoproof"/>
    <w:basedOn w:val="Standard"/>
    <w:rsid w:val="00352B8D"/>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ugspitzarena.com/de/abenteuer-tza/sommer-erlebnis/zu-fuss-am-berg" TargetMode="External"/><Relationship Id="rId18" Type="http://schemas.openxmlformats.org/officeDocument/2006/relationships/hyperlink" Target="https://www.steiermark.com/de/Region-Graz/Urlaub-planen/Touren/Altstadtrunde-durchs-Weltkulturerbe-Graz_tour_1430550" TargetMode="External"/><Relationship Id="rId26" Type="http://schemas.openxmlformats.org/officeDocument/2006/relationships/hyperlink" Target="https://www.visitsingapore.com/de_de/travel-tips/travelling-to-singapore/itineraries/solo-travel-to-singapore-guide/" TargetMode="External"/><Relationship Id="rId39" Type="http://schemas.microsoft.com/office/2020/10/relationships/intelligence" Target="intelligence2.xml"/><Relationship Id="rId21" Type="http://schemas.openxmlformats.org/officeDocument/2006/relationships/hyperlink" Target="https://www.ireland.com/de-de/?ds_c=TI_DE_DE_PRO_EM_All+Island_NA_IOI_NA_NA_NA_ACP_Ireland&amp;ds_ag=Ireland%7CCore&amp;ds_k=irland&amp;gclsrc=aw.ds&amp;gad_source=1&amp;gad_campaignid=14123456634&amp;gbraid=0AAAAACzAjWnZDV5XDQ7JoNsKidu1idkrq&amp;gclid=CjwKCAjwhLPOBhBiEiwA8_wJHLhVgi6fbaxY7edaF5HwzazjCXdQ2yr3F-KwQGStUh1Xki_4cuVaiRoClJoQAvD_BwE" TargetMode="External"/><Relationship Id="rId34" Type="http://schemas.openxmlformats.org/officeDocument/2006/relationships/hyperlink" Target="https://soultravelista.de/fidschi-als-solo-reise-mit-kleinem-budget-geht-nicht-so-wird-dein-suedseetraum-wahr/" TargetMode="External"/><Relationship Id="rId7" Type="http://schemas.openxmlformats.org/officeDocument/2006/relationships/settings" Target="settings.xml"/><Relationship Id="rId12" Type="http://schemas.openxmlformats.org/officeDocument/2006/relationships/hyperlink" Target="https://zugspitzarena.com/de" TargetMode="External"/><Relationship Id="rId17" Type="http://schemas.openxmlformats.org/officeDocument/2006/relationships/hyperlink" Target="https://www.steiermark.com/de/Region-Graz/Region/Kultur-und-Ausflugsziele/Sehenswuerdigkeiten-in-Graz" TargetMode="External"/><Relationship Id="rId25" Type="http://schemas.openxmlformats.org/officeDocument/2006/relationships/hyperlink" Target="https://www.visitsingapore.com/de_de" TargetMode="External"/><Relationship Id="rId33" Type="http://schemas.openxmlformats.org/officeDocument/2006/relationships/hyperlink" Target="https://www.fiji.trave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mergauer-alpen.de/tour/meditationsweg-ammergauer-alpen" TargetMode="External"/><Relationship Id="rId20" Type="http://schemas.openxmlformats.org/officeDocument/2006/relationships/hyperlink" Target="https://www.steiermark.com/de/Region-Graz/Aktiv-in-Stadtnaehe" TargetMode="External"/><Relationship Id="rId29" Type="http://schemas.openxmlformats.org/officeDocument/2006/relationships/hyperlink" Target="https://www.gardensbythebay.com.s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ui.com/solo-female-travel-index/" TargetMode="External"/><Relationship Id="rId24" Type="http://schemas.openxmlformats.org/officeDocument/2006/relationships/hyperlink" Target="https://www.roughguides.com/gallery/the-best-places-to-travel-alone/" TargetMode="External"/><Relationship Id="rId32" Type="http://schemas.openxmlformats.org/officeDocument/2006/relationships/hyperlink" Target="https://www.australia.com/de-de/facts-and-planning/about-australia/the-aussie-way-of-life.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turpark-ammergauer-alpen.de/" TargetMode="External"/><Relationship Id="rId23" Type="http://schemas.openxmlformats.org/officeDocument/2006/relationships/hyperlink" Target="https://www.visionofhumanity.org/wp-content/uploads/2025/06/Global-Peace-Index-2025-web.pdf" TargetMode="External"/><Relationship Id="rId28" Type="http://schemas.openxmlformats.org/officeDocument/2006/relationships/hyperlink" Target="https://www.visitsingapore.com/de_de/things-to-do/urban-wellness/green-space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teiermark.com/de/Region-Graz/Genuss/Kulinarik" TargetMode="External"/><Relationship Id="rId31" Type="http://schemas.openxmlformats.org/officeDocument/2006/relationships/hyperlink" Target="https://www.australia.com/de-de/places/melbourne-and-surrounds/guide-to-the-great-ocean-road.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ugspitzarena.com/de/Abenteuer%20TZA/Kulinarik" TargetMode="External"/><Relationship Id="rId22" Type="http://schemas.openxmlformats.org/officeDocument/2006/relationships/hyperlink" Target="https://www.google.com/aclk?sa=L&amp;ai=DChsSEwjq7Y_5vMyTAxX6QkECHVFQHt0YACICCAEQABoCd3M&amp;co=1&amp;gclid=CjwKCAjwhLPOBhBiEiwA8_wJHFZFGC86F4DrTFn5TJP8FAe508FlM1rqv2ep5PnIcDe38Qr_8EJ8MxoC934QAvD_BwE&amp;cce=1&amp;sig=AOD64_2mUibcDrQtL2yWpCpMF7CNcQhD3A&amp;q&amp;adurl&amp;ved=2ahUKEwjf_If5vMyTAxXuAtsEHY73OAoQ0Qx6BAgKEAQ" TargetMode="External"/><Relationship Id="rId27" Type="http://schemas.openxmlformats.org/officeDocument/2006/relationships/hyperlink" Target="https://www.laupasat.sg/" TargetMode="External"/><Relationship Id="rId30" Type="http://schemas.openxmlformats.org/officeDocument/2006/relationships/hyperlink" Target="https://www.australia.com/de-d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ngelhardt/Documents/0%25200%2520Vorlagen%2520HPR/Vorlage_Word_ThemenMailing.dotx" TargetMode="External"/></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C8C6-3DC1-4238-B9AB-F882FD58F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3.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4.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Vorlage_Word_ThemenMailing.dotx</Template>
  <TotalTime>0</TotalTime>
  <Pages>3</Pages>
  <Words>1597</Words>
  <Characters>10064</Characters>
  <Application>Microsoft Office Word</Application>
  <DocSecurity>0</DocSecurity>
  <Lines>83</Lines>
  <Paragraphs>23</Paragraphs>
  <ScaleCrop>false</ScaleCrop>
  <Company/>
  <LinksUpToDate>false</LinksUpToDate>
  <CharactersWithSpaces>11638</CharactersWithSpaces>
  <SharedDoc>false</SharedDoc>
  <HLinks>
    <vt:vector size="150" baseType="variant">
      <vt:variant>
        <vt:i4>4063335</vt:i4>
      </vt:variant>
      <vt:variant>
        <vt:i4>69</vt:i4>
      </vt:variant>
      <vt:variant>
        <vt:i4>0</vt:i4>
      </vt:variant>
      <vt:variant>
        <vt:i4>5</vt:i4>
      </vt:variant>
      <vt:variant>
        <vt:lpwstr>https://soultravelista.de/fidschi-als-solo-reise-mit-kleinem-budget-geht-nicht-so-wird-dein-suedseetraum-wahr/</vt:lpwstr>
      </vt:variant>
      <vt:variant>
        <vt:lpwstr/>
      </vt:variant>
      <vt:variant>
        <vt:i4>1507338</vt:i4>
      </vt:variant>
      <vt:variant>
        <vt:i4>66</vt:i4>
      </vt:variant>
      <vt:variant>
        <vt:i4>0</vt:i4>
      </vt:variant>
      <vt:variant>
        <vt:i4>5</vt:i4>
      </vt:variant>
      <vt:variant>
        <vt:lpwstr>https://www.fiji.travel/</vt:lpwstr>
      </vt:variant>
      <vt:variant>
        <vt:lpwstr/>
      </vt:variant>
      <vt:variant>
        <vt:i4>3145789</vt:i4>
      </vt:variant>
      <vt:variant>
        <vt:i4>63</vt:i4>
      </vt:variant>
      <vt:variant>
        <vt:i4>0</vt:i4>
      </vt:variant>
      <vt:variant>
        <vt:i4>5</vt:i4>
      </vt:variant>
      <vt:variant>
        <vt:lpwstr>https://www.australia.com/de-de/facts-and-planning/about-australia/the-aussie-way-of-life.html</vt:lpwstr>
      </vt:variant>
      <vt:variant>
        <vt:lpwstr/>
      </vt:variant>
      <vt:variant>
        <vt:i4>1703942</vt:i4>
      </vt:variant>
      <vt:variant>
        <vt:i4>60</vt:i4>
      </vt:variant>
      <vt:variant>
        <vt:i4>0</vt:i4>
      </vt:variant>
      <vt:variant>
        <vt:i4>5</vt:i4>
      </vt:variant>
      <vt:variant>
        <vt:lpwstr>https://www.australia.com/de-de/places/melbourne-and-surrounds/guide-to-the-great-ocean-road.html</vt:lpwstr>
      </vt:variant>
      <vt:variant>
        <vt:lpwstr/>
      </vt:variant>
      <vt:variant>
        <vt:i4>3014762</vt:i4>
      </vt:variant>
      <vt:variant>
        <vt:i4>57</vt:i4>
      </vt:variant>
      <vt:variant>
        <vt:i4>0</vt:i4>
      </vt:variant>
      <vt:variant>
        <vt:i4>5</vt:i4>
      </vt:variant>
      <vt:variant>
        <vt:lpwstr>https://www.australia.com/de-de</vt:lpwstr>
      </vt:variant>
      <vt:variant>
        <vt:lpwstr/>
      </vt:variant>
      <vt:variant>
        <vt:i4>3735604</vt:i4>
      </vt:variant>
      <vt:variant>
        <vt:i4>54</vt:i4>
      </vt:variant>
      <vt:variant>
        <vt:i4>0</vt:i4>
      </vt:variant>
      <vt:variant>
        <vt:i4>5</vt:i4>
      </vt:variant>
      <vt:variant>
        <vt:lpwstr>https://www.gardensbythebay.com.sg/</vt:lpwstr>
      </vt:variant>
      <vt:variant>
        <vt:lpwstr/>
      </vt:variant>
      <vt:variant>
        <vt:i4>524340</vt:i4>
      </vt:variant>
      <vt:variant>
        <vt:i4>51</vt:i4>
      </vt:variant>
      <vt:variant>
        <vt:i4>0</vt:i4>
      </vt:variant>
      <vt:variant>
        <vt:i4>5</vt:i4>
      </vt:variant>
      <vt:variant>
        <vt:lpwstr>https://www.visitsingapore.com/de_de/things-to-do/urban-wellness/green-spaces/</vt:lpwstr>
      </vt:variant>
      <vt:variant>
        <vt:lpwstr/>
      </vt:variant>
      <vt:variant>
        <vt:i4>131088</vt:i4>
      </vt:variant>
      <vt:variant>
        <vt:i4>48</vt:i4>
      </vt:variant>
      <vt:variant>
        <vt:i4>0</vt:i4>
      </vt:variant>
      <vt:variant>
        <vt:i4>5</vt:i4>
      </vt:variant>
      <vt:variant>
        <vt:lpwstr>https://www.laupasat.sg/</vt:lpwstr>
      </vt:variant>
      <vt:variant>
        <vt:lpwstr/>
      </vt:variant>
      <vt:variant>
        <vt:i4>7143517</vt:i4>
      </vt:variant>
      <vt:variant>
        <vt:i4>45</vt:i4>
      </vt:variant>
      <vt:variant>
        <vt:i4>0</vt:i4>
      </vt:variant>
      <vt:variant>
        <vt:i4>5</vt:i4>
      </vt:variant>
      <vt:variant>
        <vt:lpwstr>https://www.visitsingapore.com/de_de/travel-tips/travelling-to-singapore/itineraries/solo-travel-to-singapore-guide/</vt:lpwstr>
      </vt:variant>
      <vt:variant>
        <vt:lpwstr/>
      </vt:variant>
      <vt:variant>
        <vt:i4>7209042</vt:i4>
      </vt:variant>
      <vt:variant>
        <vt:i4>42</vt:i4>
      </vt:variant>
      <vt:variant>
        <vt:i4>0</vt:i4>
      </vt:variant>
      <vt:variant>
        <vt:i4>5</vt:i4>
      </vt:variant>
      <vt:variant>
        <vt:lpwstr>https://www.visitsingapore.com/de_de</vt:lpwstr>
      </vt:variant>
      <vt:variant>
        <vt:lpwstr/>
      </vt:variant>
      <vt:variant>
        <vt:i4>458847</vt:i4>
      </vt:variant>
      <vt:variant>
        <vt:i4>39</vt:i4>
      </vt:variant>
      <vt:variant>
        <vt:i4>0</vt:i4>
      </vt:variant>
      <vt:variant>
        <vt:i4>5</vt:i4>
      </vt:variant>
      <vt:variant>
        <vt:lpwstr>https://www.roughguides.com/gallery/the-best-places-to-travel-alone/</vt:lpwstr>
      </vt:variant>
      <vt:variant>
        <vt:lpwstr/>
      </vt:variant>
      <vt:variant>
        <vt:i4>6488190</vt:i4>
      </vt:variant>
      <vt:variant>
        <vt:i4>36</vt:i4>
      </vt:variant>
      <vt:variant>
        <vt:i4>0</vt:i4>
      </vt:variant>
      <vt:variant>
        <vt:i4>5</vt:i4>
      </vt:variant>
      <vt:variant>
        <vt:lpwstr>https://www.visionofhumanity.org/wp-content/uploads/2025/06/Global-Peace-Index-2025-web.pdf</vt:lpwstr>
      </vt:variant>
      <vt:variant>
        <vt:lpwstr/>
      </vt:variant>
      <vt:variant>
        <vt:i4>2031735</vt:i4>
      </vt:variant>
      <vt:variant>
        <vt:i4>33</vt:i4>
      </vt:variant>
      <vt:variant>
        <vt:i4>0</vt:i4>
      </vt:variant>
      <vt:variant>
        <vt:i4>5</vt:i4>
      </vt:variant>
      <vt:variant>
        <vt:lpwstr>https://www.google.com/aclk?sa=L&amp;ai=DChsSEwjq7Y_5vMyTAxX6QkECHVFQHt0YACICCAEQABoCd3M&amp;co=1&amp;gclid=CjwKCAjwhLPOBhBiEiwA8_wJHFZFGC86F4DrTFn5TJP8FAe508FlM1rqv2ep5PnIcDe38Qr_8EJ8MxoC934QAvD_BwE&amp;cce=1&amp;sig=AOD64_2mUibcDrQtL2yWpCpMF7CNcQhD3A&amp;q&amp;adurl&amp;ved=2ahUKEwjf_If5vMyTAxXuAtsEHY73OAoQ0Qx6BAgKEAQ</vt:lpwstr>
      </vt:variant>
      <vt:variant>
        <vt:lpwstr/>
      </vt:variant>
      <vt:variant>
        <vt:i4>7340064</vt:i4>
      </vt:variant>
      <vt:variant>
        <vt:i4>30</vt:i4>
      </vt:variant>
      <vt:variant>
        <vt:i4>0</vt:i4>
      </vt:variant>
      <vt:variant>
        <vt:i4>5</vt:i4>
      </vt:variant>
      <vt:variant>
        <vt:lpwstr>https://www.ireland.com/de-de/?ds_c=TI_DE_DE_PRO_EM_All+Island_NA_IOI_NA_NA_NA_ACP_Ireland&amp;ds_ag=Ireland%7CCore&amp;ds_k=irland&amp;gclsrc=aw.ds&amp;gad_source=1&amp;gad_campaignid=14123456634&amp;gbraid=0AAAAACzAjWnZDV5XDQ7JoNsKidu1idkrq&amp;gclid=CjwKCAjwhLPOBhBiEiwA8_wJHLhVgi6fbaxY7edaF5HwzazjCXdQ2yr3F-KwQGStUh1Xki_4cuVaiRoClJoQAvD_BwE</vt:lpwstr>
      </vt:variant>
      <vt:variant>
        <vt:lpwstr/>
      </vt:variant>
      <vt:variant>
        <vt:i4>852036</vt:i4>
      </vt:variant>
      <vt:variant>
        <vt:i4>27</vt:i4>
      </vt:variant>
      <vt:variant>
        <vt:i4>0</vt:i4>
      </vt:variant>
      <vt:variant>
        <vt:i4>5</vt:i4>
      </vt:variant>
      <vt:variant>
        <vt:lpwstr>https://www.steiermark.com/de/Region-Graz/Aktiv-in-Stadtnaehe</vt:lpwstr>
      </vt:variant>
      <vt:variant>
        <vt:lpwstr/>
      </vt:variant>
      <vt:variant>
        <vt:i4>3145785</vt:i4>
      </vt:variant>
      <vt:variant>
        <vt:i4>24</vt:i4>
      </vt:variant>
      <vt:variant>
        <vt:i4>0</vt:i4>
      </vt:variant>
      <vt:variant>
        <vt:i4>5</vt:i4>
      </vt:variant>
      <vt:variant>
        <vt:lpwstr>https://www.steiermark.com/de/Region-Graz/Genuss/Kulinarik</vt:lpwstr>
      </vt:variant>
      <vt:variant>
        <vt:lpwstr/>
      </vt:variant>
      <vt:variant>
        <vt:i4>6488169</vt:i4>
      </vt:variant>
      <vt:variant>
        <vt:i4>21</vt:i4>
      </vt:variant>
      <vt:variant>
        <vt:i4>0</vt:i4>
      </vt:variant>
      <vt:variant>
        <vt:i4>5</vt:i4>
      </vt:variant>
      <vt:variant>
        <vt:lpwstr>https://www.steiermark.com/de/Region-Graz/Urlaub-planen/Touren/Altstadtrunde-durchs-Weltkulturerbe-Graz_tour_1430550</vt:lpwstr>
      </vt:variant>
      <vt:variant>
        <vt:lpwstr/>
      </vt:variant>
      <vt:variant>
        <vt:i4>6094849</vt:i4>
      </vt:variant>
      <vt:variant>
        <vt:i4>18</vt:i4>
      </vt:variant>
      <vt:variant>
        <vt:i4>0</vt:i4>
      </vt:variant>
      <vt:variant>
        <vt:i4>5</vt:i4>
      </vt:variant>
      <vt:variant>
        <vt:lpwstr>https://www.steiermark.com/de/Region-Graz/Region/Kultur-und-Ausflugsziele/Sehenswuerdigkeiten-in-Graz</vt:lpwstr>
      </vt:variant>
      <vt:variant>
        <vt:lpwstr/>
      </vt:variant>
      <vt:variant>
        <vt:i4>4391007</vt:i4>
      </vt:variant>
      <vt:variant>
        <vt:i4>15</vt:i4>
      </vt:variant>
      <vt:variant>
        <vt:i4>0</vt:i4>
      </vt:variant>
      <vt:variant>
        <vt:i4>5</vt:i4>
      </vt:variant>
      <vt:variant>
        <vt:lpwstr>https://www.ammergauer-alpen.de/tour/meditationsweg-ammergauer-alpen</vt:lpwstr>
      </vt:variant>
      <vt:variant>
        <vt:lpwstr/>
      </vt:variant>
      <vt:variant>
        <vt:i4>5505111</vt:i4>
      </vt:variant>
      <vt:variant>
        <vt:i4>12</vt:i4>
      </vt:variant>
      <vt:variant>
        <vt:i4>0</vt:i4>
      </vt:variant>
      <vt:variant>
        <vt:i4>5</vt:i4>
      </vt:variant>
      <vt:variant>
        <vt:lpwstr>https://www.naturpark-ammergauer-alpen.de/</vt:lpwstr>
      </vt:variant>
      <vt:variant>
        <vt:lpwstr>cat=Winterwandern,Rodeln,Skitour,Schneeschuh&amp;filter=r-fullyTranslatedLangus-,r-openState-,sb-sortedBy-0&amp;ov=alerts&amp;zc=11.,10.96642,47.61033</vt:lpwstr>
      </vt:variant>
      <vt:variant>
        <vt:i4>65556</vt:i4>
      </vt:variant>
      <vt:variant>
        <vt:i4>9</vt:i4>
      </vt:variant>
      <vt:variant>
        <vt:i4>0</vt:i4>
      </vt:variant>
      <vt:variant>
        <vt:i4>5</vt:i4>
      </vt:variant>
      <vt:variant>
        <vt:lpwstr>https://zugspitzarena.com/de/Abenteuer TZA/Kulinarik</vt:lpwstr>
      </vt:variant>
      <vt:variant>
        <vt:lpwstr/>
      </vt:variant>
      <vt:variant>
        <vt:i4>3276896</vt:i4>
      </vt:variant>
      <vt:variant>
        <vt:i4>6</vt:i4>
      </vt:variant>
      <vt:variant>
        <vt:i4>0</vt:i4>
      </vt:variant>
      <vt:variant>
        <vt:i4>5</vt:i4>
      </vt:variant>
      <vt:variant>
        <vt:lpwstr>https://zugspitzarena.com/de/abenteuer-tza/sommer-erlebnis/zu-fuss-am-berg</vt:lpwstr>
      </vt:variant>
      <vt:variant>
        <vt:lpwstr/>
      </vt:variant>
      <vt:variant>
        <vt:i4>1245270</vt:i4>
      </vt:variant>
      <vt:variant>
        <vt:i4>3</vt:i4>
      </vt:variant>
      <vt:variant>
        <vt:i4>0</vt:i4>
      </vt:variant>
      <vt:variant>
        <vt:i4>5</vt:i4>
      </vt:variant>
      <vt:variant>
        <vt:lpwstr>https://zugspitzarena.com/de</vt:lpwstr>
      </vt:variant>
      <vt:variant>
        <vt:lpwstr/>
      </vt:variant>
      <vt:variant>
        <vt:i4>262230</vt:i4>
      </vt:variant>
      <vt:variant>
        <vt:i4>0</vt:i4>
      </vt:variant>
      <vt:variant>
        <vt:i4>0</vt:i4>
      </vt:variant>
      <vt:variant>
        <vt:i4>5</vt:i4>
      </vt:variant>
      <vt:variant>
        <vt:lpwstr>https://www.tui.com/solo-female-travel-index/</vt:lpwstr>
      </vt:variant>
      <vt:variant>
        <vt:lpwstr/>
      </vt:variant>
      <vt:variant>
        <vt:i4>2490384</vt:i4>
      </vt:variant>
      <vt:variant>
        <vt:i4>0</vt:i4>
      </vt:variant>
      <vt:variant>
        <vt:i4>0</vt:i4>
      </vt:variant>
      <vt:variant>
        <vt:i4>5</vt:i4>
      </vt:variant>
      <vt:variant>
        <vt:lpwstr>mailto:info@hansmannpr.de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Denise Palik - Hansmann PR</cp:lastModifiedBy>
  <cp:revision>8</cp:revision>
  <cp:lastPrinted>2024-12-19T13:38:00Z</cp:lastPrinted>
  <dcterms:created xsi:type="dcterms:W3CDTF">2026-04-13T14:51:00Z</dcterms:created>
  <dcterms:modified xsi:type="dcterms:W3CDTF">2026-04-13T14:57:00Z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