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CD26" w14:textId="4F8F5F75" w:rsidR="009C3879" w:rsidRDefault="00DA641D" w:rsidP="00575C13">
      <w:pPr>
        <w:pStyle w:val="font-claude-response-body"/>
        <w:spacing w:before="0" w:beforeAutospacing="0" w:after="0" w:afterAutospacing="0" w:line="280" w:lineRule="exact"/>
        <w:jc w:val="both"/>
        <w:rPr>
          <w:rFonts w:asciiTheme="majorHAnsi" w:eastAsiaTheme="majorEastAsia" w:hAnsiTheme="majorHAnsi" w:cstheme="majorBidi"/>
          <w:b/>
          <w:bCs/>
          <w:color w:val="000000" w:themeColor="text1"/>
          <w:kern w:val="2"/>
          <w:sz w:val="28"/>
          <w:szCs w:val="28"/>
          <w:lang w:eastAsia="en-US"/>
          <w14:ligatures w14:val="standardContextual"/>
        </w:rPr>
      </w:pPr>
      <w:r>
        <w:rPr>
          <w:rFonts w:asciiTheme="majorHAnsi" w:eastAsiaTheme="majorEastAsia" w:hAnsiTheme="majorHAnsi" w:cstheme="majorBidi"/>
          <w:b/>
          <w:bCs/>
          <w:color w:val="000000" w:themeColor="text1"/>
          <w:kern w:val="2"/>
          <w:sz w:val="28"/>
          <w:szCs w:val="28"/>
          <w:lang w:eastAsia="en-US"/>
          <w14:ligatures w14:val="standardContextual"/>
        </w:rPr>
        <w:t>FÜNF ARTEN, DAS TANNHEIMER TAL AUF ZWEI RÄDERN ZU ERKUNDEN</w:t>
      </w:r>
    </w:p>
    <w:p w14:paraId="318CDCF4" w14:textId="7C6AB8DA" w:rsidR="008B4BAE" w:rsidRPr="00F158A6" w:rsidRDefault="008B4BAE" w:rsidP="00575C13">
      <w:pPr>
        <w:pStyle w:val="font-claude-response-body"/>
        <w:spacing w:before="0" w:beforeAutospacing="0" w:after="0" w:afterAutospacing="0" w:line="280" w:lineRule="exact"/>
        <w:jc w:val="both"/>
        <w:rPr>
          <w:rFonts w:asciiTheme="majorHAnsi" w:eastAsiaTheme="majorEastAsia" w:hAnsiTheme="majorHAnsi" w:cstheme="majorBidi"/>
          <w:b/>
          <w:bCs/>
          <w:color w:val="000000" w:themeColor="text1"/>
          <w:kern w:val="2"/>
          <w:sz w:val="28"/>
          <w:szCs w:val="28"/>
          <w:lang w:eastAsia="en-US"/>
          <w14:ligatures w14:val="standardContextual"/>
        </w:rPr>
      </w:pPr>
      <w:r>
        <w:rPr>
          <w:rFonts w:asciiTheme="minorHAnsi" w:hAnsiTheme="minorHAnsi"/>
          <w:noProof/>
          <w:color w:val="000000" w:themeColor="text1"/>
          <w14:ligatures w14:val="standardContextual"/>
        </w:rPr>
        <w:drawing>
          <wp:anchor distT="0" distB="0" distL="114300" distR="114300" simplePos="0" relativeHeight="251658240" behindDoc="1" locked="0" layoutInCell="1" allowOverlap="1" wp14:anchorId="433DE130" wp14:editId="00231F12">
            <wp:simplePos x="0" y="0"/>
            <wp:positionH relativeFrom="column">
              <wp:posOffset>0</wp:posOffset>
            </wp:positionH>
            <wp:positionV relativeFrom="paragraph">
              <wp:posOffset>154084</wp:posOffset>
            </wp:positionV>
            <wp:extent cx="5760720" cy="3268980"/>
            <wp:effectExtent l="0" t="0" r="5080" b="0"/>
            <wp:wrapNone/>
            <wp:docPr id="10102695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69595" name="Grafik 10102695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268980"/>
                    </a:xfrm>
                    <a:prstGeom prst="rect">
                      <a:avLst/>
                    </a:prstGeom>
                  </pic:spPr>
                </pic:pic>
              </a:graphicData>
            </a:graphic>
            <wp14:sizeRelH relativeFrom="page">
              <wp14:pctWidth>0</wp14:pctWidth>
            </wp14:sizeRelH>
            <wp14:sizeRelV relativeFrom="page">
              <wp14:pctHeight>0</wp14:pctHeight>
            </wp14:sizeRelV>
          </wp:anchor>
        </w:drawing>
      </w:r>
    </w:p>
    <w:p w14:paraId="0552438E" w14:textId="542A78D7" w:rsidR="003433C2" w:rsidRDefault="003433C2" w:rsidP="00575C13">
      <w:pPr>
        <w:pStyle w:val="StandardWeb"/>
        <w:spacing w:before="0" w:beforeAutospacing="0" w:after="0" w:afterAutospacing="0" w:line="280" w:lineRule="exact"/>
        <w:jc w:val="both"/>
        <w:rPr>
          <w:rFonts w:asciiTheme="minorHAnsi" w:hAnsiTheme="minorHAnsi"/>
          <w:color w:val="000000" w:themeColor="text1"/>
        </w:rPr>
      </w:pPr>
    </w:p>
    <w:p w14:paraId="74D84825" w14:textId="1E00AF94" w:rsidR="005314F1" w:rsidRDefault="005314F1" w:rsidP="00575C13">
      <w:pPr>
        <w:pStyle w:val="StandardWeb"/>
        <w:spacing w:before="0" w:beforeAutospacing="0" w:after="0" w:afterAutospacing="0" w:line="280" w:lineRule="exact"/>
        <w:jc w:val="both"/>
        <w:rPr>
          <w:rFonts w:asciiTheme="minorHAnsi" w:hAnsiTheme="minorHAnsi"/>
          <w:color w:val="000000" w:themeColor="text1"/>
        </w:rPr>
      </w:pPr>
    </w:p>
    <w:p w14:paraId="1F4E562C" w14:textId="5C5D6BF7" w:rsidR="00AF5212" w:rsidRDefault="00AF5212" w:rsidP="00575C13">
      <w:pPr>
        <w:pStyle w:val="StandardWeb"/>
        <w:spacing w:before="0" w:beforeAutospacing="0" w:after="0" w:afterAutospacing="0" w:line="280" w:lineRule="exact"/>
        <w:jc w:val="both"/>
        <w:rPr>
          <w:rFonts w:asciiTheme="minorHAnsi" w:hAnsiTheme="minorHAnsi"/>
          <w:color w:val="000000" w:themeColor="text1"/>
        </w:rPr>
      </w:pPr>
    </w:p>
    <w:p w14:paraId="66361804" w14:textId="0C6076E4" w:rsidR="00AF5212" w:rsidRDefault="00AF5212" w:rsidP="00575C13">
      <w:pPr>
        <w:pStyle w:val="StandardWeb"/>
        <w:spacing w:before="0" w:beforeAutospacing="0" w:after="0" w:afterAutospacing="0" w:line="280" w:lineRule="exact"/>
        <w:jc w:val="both"/>
        <w:rPr>
          <w:rFonts w:asciiTheme="minorHAnsi" w:hAnsiTheme="minorHAnsi"/>
          <w:color w:val="000000" w:themeColor="text1"/>
        </w:rPr>
      </w:pPr>
    </w:p>
    <w:p w14:paraId="07406248" w14:textId="3D94906F" w:rsidR="00AF5212" w:rsidRDefault="00AF5212" w:rsidP="00575C13">
      <w:pPr>
        <w:pStyle w:val="StandardWeb"/>
        <w:spacing w:before="0" w:beforeAutospacing="0" w:after="0" w:afterAutospacing="0" w:line="280" w:lineRule="exact"/>
        <w:jc w:val="both"/>
        <w:rPr>
          <w:rFonts w:asciiTheme="minorHAnsi" w:hAnsiTheme="minorHAnsi"/>
          <w:color w:val="000000" w:themeColor="text1"/>
        </w:rPr>
      </w:pPr>
    </w:p>
    <w:p w14:paraId="48F9DE50" w14:textId="0FBF87AF" w:rsidR="00AF5212" w:rsidRDefault="00AF5212" w:rsidP="00575C13">
      <w:pPr>
        <w:pStyle w:val="StandardWeb"/>
        <w:spacing w:before="0" w:beforeAutospacing="0" w:after="0" w:afterAutospacing="0" w:line="280" w:lineRule="exact"/>
        <w:jc w:val="both"/>
        <w:rPr>
          <w:rFonts w:asciiTheme="minorHAnsi" w:hAnsiTheme="minorHAnsi"/>
          <w:color w:val="000000" w:themeColor="text1"/>
        </w:rPr>
      </w:pPr>
    </w:p>
    <w:p w14:paraId="0C30A305" w14:textId="44335C8B" w:rsidR="00AF5212" w:rsidRDefault="00AF5212" w:rsidP="00575C13">
      <w:pPr>
        <w:pStyle w:val="StandardWeb"/>
        <w:spacing w:before="0" w:beforeAutospacing="0" w:after="0" w:afterAutospacing="0" w:line="280" w:lineRule="exact"/>
        <w:jc w:val="both"/>
        <w:rPr>
          <w:rFonts w:asciiTheme="minorHAnsi" w:hAnsiTheme="minorHAnsi"/>
          <w:color w:val="000000" w:themeColor="text1"/>
        </w:rPr>
      </w:pPr>
    </w:p>
    <w:p w14:paraId="08E6AAA4" w14:textId="265CA5AE" w:rsidR="00AF5212" w:rsidRDefault="00AF5212" w:rsidP="00575C13">
      <w:pPr>
        <w:pStyle w:val="StandardWeb"/>
        <w:spacing w:before="0" w:beforeAutospacing="0" w:after="0" w:afterAutospacing="0" w:line="280" w:lineRule="exact"/>
        <w:jc w:val="both"/>
        <w:rPr>
          <w:rFonts w:asciiTheme="minorHAnsi" w:hAnsiTheme="minorHAnsi"/>
          <w:color w:val="000000" w:themeColor="text1"/>
        </w:rPr>
      </w:pPr>
    </w:p>
    <w:p w14:paraId="1FDAE316" w14:textId="49C5C1EA" w:rsidR="00AF5212" w:rsidRDefault="00AF5212" w:rsidP="00575C13">
      <w:pPr>
        <w:pStyle w:val="StandardWeb"/>
        <w:spacing w:before="0" w:beforeAutospacing="0" w:after="0" w:afterAutospacing="0" w:line="280" w:lineRule="exact"/>
        <w:jc w:val="both"/>
        <w:rPr>
          <w:rFonts w:asciiTheme="minorHAnsi" w:hAnsiTheme="minorHAnsi"/>
          <w:color w:val="000000" w:themeColor="text1"/>
        </w:rPr>
      </w:pPr>
    </w:p>
    <w:p w14:paraId="5DA5ED77" w14:textId="26D8675B" w:rsidR="00AF5212" w:rsidRDefault="00AF5212" w:rsidP="00575C13">
      <w:pPr>
        <w:pStyle w:val="StandardWeb"/>
        <w:spacing w:before="0" w:beforeAutospacing="0" w:after="0" w:afterAutospacing="0" w:line="280" w:lineRule="exact"/>
        <w:jc w:val="both"/>
        <w:rPr>
          <w:rFonts w:asciiTheme="minorHAnsi" w:hAnsiTheme="minorHAnsi"/>
          <w:color w:val="000000" w:themeColor="text1"/>
        </w:rPr>
      </w:pPr>
    </w:p>
    <w:p w14:paraId="7FF760F0" w14:textId="31388FDA" w:rsidR="0050119E" w:rsidRDefault="0050119E" w:rsidP="00575C13">
      <w:pPr>
        <w:pStyle w:val="StandardWeb"/>
        <w:spacing w:before="0" w:beforeAutospacing="0" w:after="0" w:afterAutospacing="0" w:line="280" w:lineRule="exact"/>
        <w:jc w:val="both"/>
        <w:rPr>
          <w:rFonts w:asciiTheme="minorHAnsi" w:hAnsiTheme="minorHAnsi"/>
          <w:color w:val="000000" w:themeColor="text1"/>
        </w:rPr>
      </w:pPr>
    </w:p>
    <w:p w14:paraId="7BD7E701" w14:textId="2257A8F1" w:rsidR="0050119E" w:rsidRDefault="0050119E" w:rsidP="00575C13">
      <w:pPr>
        <w:pStyle w:val="StandardWeb"/>
        <w:spacing w:before="0" w:beforeAutospacing="0" w:after="0" w:afterAutospacing="0" w:line="280" w:lineRule="exact"/>
        <w:jc w:val="both"/>
        <w:rPr>
          <w:rFonts w:asciiTheme="minorHAnsi" w:hAnsiTheme="minorHAnsi"/>
          <w:color w:val="000000" w:themeColor="text1"/>
        </w:rPr>
      </w:pPr>
    </w:p>
    <w:p w14:paraId="5A74FDB0" w14:textId="53453C2A" w:rsidR="0050119E" w:rsidRDefault="0050119E" w:rsidP="00575C13">
      <w:pPr>
        <w:pStyle w:val="StandardWeb"/>
        <w:spacing w:before="0" w:beforeAutospacing="0" w:after="0" w:afterAutospacing="0" w:line="280" w:lineRule="exact"/>
        <w:jc w:val="both"/>
        <w:rPr>
          <w:rFonts w:asciiTheme="minorHAnsi" w:hAnsiTheme="minorHAnsi"/>
          <w:color w:val="000000" w:themeColor="text1"/>
        </w:rPr>
      </w:pPr>
    </w:p>
    <w:p w14:paraId="7383D274" w14:textId="12661B89" w:rsidR="0050119E" w:rsidRDefault="0050119E" w:rsidP="00575C13">
      <w:pPr>
        <w:pStyle w:val="StandardWeb"/>
        <w:spacing w:before="0" w:beforeAutospacing="0" w:after="0" w:afterAutospacing="0" w:line="280" w:lineRule="exact"/>
        <w:jc w:val="both"/>
        <w:rPr>
          <w:rFonts w:asciiTheme="minorHAnsi" w:hAnsiTheme="minorHAnsi"/>
          <w:color w:val="000000" w:themeColor="text1"/>
        </w:rPr>
      </w:pPr>
    </w:p>
    <w:p w14:paraId="26EF4389" w14:textId="77777777" w:rsidR="0050119E" w:rsidRDefault="0050119E" w:rsidP="00575C13">
      <w:pPr>
        <w:pStyle w:val="StandardWeb"/>
        <w:spacing w:before="0" w:beforeAutospacing="0" w:after="0" w:afterAutospacing="0" w:line="280" w:lineRule="exact"/>
        <w:jc w:val="both"/>
        <w:rPr>
          <w:rFonts w:asciiTheme="minorHAnsi" w:hAnsiTheme="minorHAnsi"/>
          <w:color w:val="000000" w:themeColor="text1"/>
        </w:rPr>
      </w:pPr>
    </w:p>
    <w:p w14:paraId="2A34878E" w14:textId="77777777" w:rsidR="0050119E" w:rsidRDefault="0050119E" w:rsidP="00575C13">
      <w:pPr>
        <w:pStyle w:val="StandardWeb"/>
        <w:spacing w:before="0" w:beforeAutospacing="0" w:after="0" w:afterAutospacing="0" w:line="280" w:lineRule="exact"/>
        <w:jc w:val="both"/>
        <w:rPr>
          <w:rFonts w:asciiTheme="minorHAnsi" w:hAnsiTheme="minorHAnsi"/>
          <w:color w:val="000000" w:themeColor="text1"/>
        </w:rPr>
      </w:pPr>
    </w:p>
    <w:p w14:paraId="568215E5" w14:textId="77777777" w:rsidR="0050119E" w:rsidRDefault="0050119E" w:rsidP="00575C13">
      <w:pPr>
        <w:pStyle w:val="StandardWeb"/>
        <w:spacing w:before="0" w:beforeAutospacing="0" w:after="0" w:afterAutospacing="0" w:line="280" w:lineRule="exact"/>
        <w:jc w:val="both"/>
        <w:rPr>
          <w:rFonts w:asciiTheme="minorHAnsi" w:hAnsiTheme="minorHAnsi"/>
          <w:color w:val="000000" w:themeColor="text1"/>
        </w:rPr>
      </w:pPr>
    </w:p>
    <w:p w14:paraId="773DF23E" w14:textId="3980C396" w:rsidR="0050119E" w:rsidRDefault="0050119E" w:rsidP="00575C13">
      <w:pPr>
        <w:pStyle w:val="StandardWeb"/>
        <w:spacing w:before="0" w:beforeAutospacing="0" w:after="0" w:afterAutospacing="0" w:line="280" w:lineRule="exact"/>
        <w:jc w:val="both"/>
        <w:rPr>
          <w:rFonts w:asciiTheme="minorHAnsi" w:hAnsiTheme="minorHAnsi"/>
          <w:color w:val="000000" w:themeColor="text1"/>
        </w:rPr>
      </w:pPr>
    </w:p>
    <w:p w14:paraId="49A9FD9B" w14:textId="77777777" w:rsidR="008B4BAE" w:rsidRDefault="008B4BAE" w:rsidP="00575C13">
      <w:pPr>
        <w:spacing w:line="280" w:lineRule="exact"/>
        <w:jc w:val="both"/>
      </w:pPr>
    </w:p>
    <w:p w14:paraId="13880A3F" w14:textId="161254F4" w:rsidR="007E29B4" w:rsidRPr="007E4446" w:rsidRDefault="007E29B4" w:rsidP="00575C13">
      <w:pPr>
        <w:spacing w:line="280" w:lineRule="exact"/>
        <w:jc w:val="both"/>
      </w:pPr>
      <w:r w:rsidRPr="007E4446">
        <w:t xml:space="preserve">Wenn im Tannheimer Tal die letzten Schneereste verschwinden und die Bergwiesen wieder aufatmen, beginnt eine Zeit, </w:t>
      </w:r>
      <w:r w:rsidRPr="00E37C03">
        <w:t>in der sich die Landschaft am schönsten auf zwei Rädern erleben lässt</w:t>
      </w:r>
      <w:r w:rsidRPr="007E4446">
        <w:t>. Über 2.500 Kilometer Radwege ziehen sich durch das Hochtal</w:t>
      </w:r>
      <w:r w:rsidR="00484F26">
        <w:t xml:space="preserve">, </w:t>
      </w:r>
      <w:r w:rsidRPr="007E4446">
        <w:t>vorbei an klaren Bergseen, durch weite Wiesen und hinauf zu aussichtsreichen Pässen. Mal ruhig und gleichmäßig, mal fordernd und voller Energie.</w:t>
      </w:r>
    </w:p>
    <w:p w14:paraId="64FDE143" w14:textId="241B0984" w:rsidR="007E29B4" w:rsidRPr="007E4446" w:rsidRDefault="007E29B4" w:rsidP="00575C13">
      <w:pPr>
        <w:spacing w:line="280" w:lineRule="exact"/>
        <w:jc w:val="both"/>
      </w:pPr>
      <w:r w:rsidRPr="007E4446">
        <w:t xml:space="preserve">Fünf Arten des Radfahrens eröffnen dabei fünf </w:t>
      </w:r>
      <w:proofErr w:type="gramStart"/>
      <w:r w:rsidRPr="007E4446">
        <w:t>ganz</w:t>
      </w:r>
      <w:r>
        <w:t xml:space="preserve"> </w:t>
      </w:r>
      <w:r w:rsidRPr="007E4446">
        <w:t>eigene</w:t>
      </w:r>
      <w:proofErr w:type="gramEnd"/>
      <w:r w:rsidRPr="007E4446">
        <w:t xml:space="preserve"> Zugänge zu dieser Landschaft: den Rhythmus des Rennrads auf Asphalt, das leise Rollen über Schotter, das genussvolle Dahingleiten mit Unterstützung oder das spielerische Entdecken auf zwei Rädern. Jede Perspektive erzählt ihre eigene Geschichte und zeigt, wie vielfältig sich das Tannheimer Tal erleben lässt.</w:t>
      </w:r>
    </w:p>
    <w:p w14:paraId="12289669" w14:textId="77777777" w:rsidR="00D47D3B" w:rsidRPr="008C1839" w:rsidRDefault="00D47D3B" w:rsidP="00575C13">
      <w:pPr>
        <w:pStyle w:val="font-claude-response-body"/>
        <w:spacing w:before="0" w:beforeAutospacing="0" w:after="0" w:afterAutospacing="0" w:line="280" w:lineRule="exact"/>
        <w:jc w:val="both"/>
        <w:rPr>
          <w:rFonts w:asciiTheme="majorHAnsi" w:hAnsiTheme="majorHAnsi"/>
          <w:b/>
          <w:bCs/>
          <w:color w:val="000000" w:themeColor="text1"/>
        </w:rPr>
      </w:pPr>
    </w:p>
    <w:p w14:paraId="0A016446" w14:textId="20DB79CB" w:rsidR="00D52478" w:rsidRPr="007E4446" w:rsidRDefault="00D52478" w:rsidP="00575C13">
      <w:pPr>
        <w:spacing w:line="280" w:lineRule="exact"/>
        <w:jc w:val="both"/>
        <w:rPr>
          <w:b/>
          <w:bCs/>
        </w:rPr>
      </w:pPr>
      <w:r w:rsidRPr="007E4446">
        <w:rPr>
          <w:b/>
          <w:bCs/>
        </w:rPr>
        <w:t>Rennrad</w:t>
      </w:r>
      <w:r>
        <w:rPr>
          <w:b/>
          <w:bCs/>
        </w:rPr>
        <w:t>: I</w:t>
      </w:r>
      <w:r w:rsidRPr="007E4446">
        <w:rPr>
          <w:b/>
          <w:bCs/>
        </w:rPr>
        <w:t>m Takt der Straße durch die Alpen</w:t>
      </w:r>
    </w:p>
    <w:p w14:paraId="4BD6399F" w14:textId="61E4DE7A" w:rsidR="00575C13" w:rsidRPr="00575C13" w:rsidRDefault="00575C13" w:rsidP="00575C13">
      <w:pPr>
        <w:pStyle w:val="font-claude-response-body"/>
        <w:spacing w:before="0" w:beforeAutospacing="0" w:after="0" w:afterAutospacing="0" w:line="280" w:lineRule="exact"/>
        <w:jc w:val="both"/>
        <w:rPr>
          <w:rFonts w:asciiTheme="minorHAnsi" w:hAnsiTheme="minorHAnsi"/>
          <w:color w:val="000000" w:themeColor="text1"/>
        </w:rPr>
      </w:pPr>
      <w:r w:rsidRPr="00575C13">
        <w:rPr>
          <w:rFonts w:asciiTheme="minorHAnsi" w:hAnsiTheme="minorHAnsi"/>
          <w:color w:val="000000" w:themeColor="text1"/>
        </w:rPr>
        <w:t>Wer mit dem Rennrad unterwegs ist, sucht den gleichmäßigen Rhythmus, das Zusammenspiel aus Anstrengung und Flow. Vom Tannheimer Tal aus eröffnen sich dafür zahlreiche Möglichkeiten</w:t>
      </w:r>
      <w:r w:rsidR="00484F26">
        <w:rPr>
          <w:rFonts w:asciiTheme="minorHAnsi" w:hAnsiTheme="minorHAnsi"/>
          <w:color w:val="000000" w:themeColor="text1"/>
        </w:rPr>
        <w:t xml:space="preserve">, </w:t>
      </w:r>
      <w:r w:rsidRPr="00575C13">
        <w:rPr>
          <w:rFonts w:asciiTheme="minorHAnsi" w:hAnsiTheme="minorHAnsi"/>
          <w:color w:val="000000" w:themeColor="text1"/>
        </w:rPr>
        <w:t xml:space="preserve">etwa auf der </w:t>
      </w:r>
      <w:proofErr w:type="spellStart"/>
      <w:r w:rsidRPr="00575C13">
        <w:rPr>
          <w:rFonts w:asciiTheme="minorHAnsi" w:hAnsiTheme="minorHAnsi"/>
          <w:color w:val="000000" w:themeColor="text1"/>
        </w:rPr>
        <w:t>Forggenseerunde</w:t>
      </w:r>
      <w:proofErr w:type="spellEnd"/>
      <w:r w:rsidRPr="00575C13">
        <w:rPr>
          <w:rFonts w:asciiTheme="minorHAnsi" w:hAnsiTheme="minorHAnsi"/>
          <w:color w:val="000000" w:themeColor="text1"/>
        </w:rPr>
        <w:t>. Die Strecke verbindet sportliche Anstiege mit langen, flüssigen Abfahrten und weiten Blicken auf den türkisblauen See sowie die Königsschlösser im Allgäu.</w:t>
      </w:r>
    </w:p>
    <w:p w14:paraId="746D600D" w14:textId="77777777" w:rsidR="00575C13" w:rsidRPr="00575C13" w:rsidRDefault="00575C13" w:rsidP="00575C13">
      <w:pPr>
        <w:pStyle w:val="font-claude-response-body"/>
        <w:spacing w:before="0" w:beforeAutospacing="0" w:after="0" w:afterAutospacing="0" w:line="280" w:lineRule="exact"/>
        <w:jc w:val="both"/>
        <w:rPr>
          <w:rFonts w:asciiTheme="minorHAnsi" w:hAnsiTheme="minorHAnsi"/>
          <w:color w:val="000000" w:themeColor="text1"/>
        </w:rPr>
      </w:pPr>
      <w:r w:rsidRPr="00575C13">
        <w:rPr>
          <w:rFonts w:asciiTheme="minorHAnsi" w:hAnsiTheme="minorHAnsi"/>
          <w:color w:val="000000" w:themeColor="text1"/>
        </w:rPr>
        <w:t>Früh am Morgen sind die Straßen oft noch ruhig, die Luft ist klar, und mit jedem Kilometer wächst das Gefühl, Teil dieser Landschaft zu werden. Das Tannheimer Tal ist dabei nicht nur Ausgangspunkt, sondern auch ein Ort, an dem intensive Touren beginnen und entspannt ausklingen.</w:t>
      </w:r>
    </w:p>
    <w:p w14:paraId="230AC404" w14:textId="77777777" w:rsidR="00575C13" w:rsidRPr="00575C13" w:rsidRDefault="00575C13" w:rsidP="00575C13">
      <w:pPr>
        <w:pStyle w:val="font-claude-response-body"/>
        <w:spacing w:before="0" w:beforeAutospacing="0" w:after="0" w:afterAutospacing="0" w:line="280" w:lineRule="exact"/>
        <w:jc w:val="both"/>
        <w:rPr>
          <w:rFonts w:asciiTheme="minorHAnsi" w:hAnsiTheme="minorHAnsi"/>
          <w:color w:val="000000" w:themeColor="text1"/>
        </w:rPr>
      </w:pPr>
    </w:p>
    <w:p w14:paraId="6F0E9981" w14:textId="651D6E43" w:rsidR="00575C13" w:rsidRPr="00EF0A1F" w:rsidRDefault="00575C13" w:rsidP="00575C13">
      <w:pPr>
        <w:pStyle w:val="font-claude-response-body"/>
        <w:spacing w:before="0" w:beforeAutospacing="0" w:after="0" w:afterAutospacing="0" w:line="280" w:lineRule="exact"/>
        <w:jc w:val="both"/>
        <w:rPr>
          <w:rFonts w:asciiTheme="minorHAnsi" w:hAnsiTheme="minorHAnsi"/>
          <w:b/>
          <w:bCs/>
          <w:color w:val="000000" w:themeColor="text1"/>
        </w:rPr>
      </w:pPr>
      <w:proofErr w:type="spellStart"/>
      <w:r w:rsidRPr="00EF0A1F">
        <w:rPr>
          <w:rFonts w:asciiTheme="minorHAnsi" w:hAnsiTheme="minorHAnsi"/>
          <w:b/>
          <w:bCs/>
          <w:color w:val="000000" w:themeColor="text1"/>
        </w:rPr>
        <w:t>Gravel</w:t>
      </w:r>
      <w:proofErr w:type="spellEnd"/>
      <w:r w:rsidR="00EF0A1F" w:rsidRPr="00EF0A1F">
        <w:rPr>
          <w:rFonts w:asciiTheme="minorHAnsi" w:hAnsiTheme="minorHAnsi"/>
          <w:b/>
          <w:bCs/>
          <w:color w:val="000000" w:themeColor="text1"/>
        </w:rPr>
        <w:t>: U</w:t>
      </w:r>
      <w:r w:rsidRPr="00EF0A1F">
        <w:rPr>
          <w:rFonts w:asciiTheme="minorHAnsi" w:hAnsiTheme="minorHAnsi"/>
          <w:b/>
          <w:bCs/>
          <w:color w:val="000000" w:themeColor="text1"/>
        </w:rPr>
        <w:t>nterwegs zwischen Schotter und Panorama</w:t>
      </w:r>
    </w:p>
    <w:p w14:paraId="5F3129E0" w14:textId="0D581619" w:rsidR="00575C13" w:rsidRPr="00575C13" w:rsidRDefault="00575C13" w:rsidP="00575C13">
      <w:pPr>
        <w:pStyle w:val="font-claude-response-body"/>
        <w:spacing w:before="0" w:beforeAutospacing="0" w:after="0" w:afterAutospacing="0" w:line="280" w:lineRule="exact"/>
        <w:jc w:val="both"/>
        <w:rPr>
          <w:rFonts w:asciiTheme="minorHAnsi" w:hAnsiTheme="minorHAnsi"/>
          <w:color w:val="000000" w:themeColor="text1"/>
        </w:rPr>
      </w:pPr>
      <w:r w:rsidRPr="00575C13">
        <w:rPr>
          <w:rFonts w:asciiTheme="minorHAnsi" w:hAnsiTheme="minorHAnsi"/>
          <w:color w:val="000000" w:themeColor="text1"/>
        </w:rPr>
        <w:t xml:space="preserve">Dort, wo der Asphalt endet, beginnt im Tannheimer Tal eine zweite Welt. Ein dichtes Netz aus Schotterwegen, Forststraßen und alpinen Verbindungen macht die Region zu einem idealen Terrain für </w:t>
      </w:r>
      <w:proofErr w:type="spellStart"/>
      <w:r w:rsidRPr="00575C13">
        <w:rPr>
          <w:rFonts w:asciiTheme="minorHAnsi" w:hAnsiTheme="minorHAnsi"/>
          <w:color w:val="000000" w:themeColor="text1"/>
        </w:rPr>
        <w:t>Gravel-</w:t>
      </w:r>
      <w:proofErr w:type="gramStart"/>
      <w:r w:rsidRPr="00575C13">
        <w:rPr>
          <w:rFonts w:asciiTheme="minorHAnsi" w:hAnsiTheme="minorHAnsi"/>
          <w:color w:val="000000" w:themeColor="text1"/>
        </w:rPr>
        <w:t>Biker:innen</w:t>
      </w:r>
      <w:proofErr w:type="spellEnd"/>
      <w:proofErr w:type="gramEnd"/>
      <w:r w:rsidRPr="00575C13">
        <w:rPr>
          <w:rFonts w:asciiTheme="minorHAnsi" w:hAnsiTheme="minorHAnsi"/>
          <w:color w:val="000000" w:themeColor="text1"/>
        </w:rPr>
        <w:t xml:space="preserve">. Besonders abwechslungsreich sind Touren wie die </w:t>
      </w:r>
      <w:proofErr w:type="spellStart"/>
      <w:r w:rsidRPr="00575C13">
        <w:rPr>
          <w:rFonts w:asciiTheme="minorHAnsi" w:hAnsiTheme="minorHAnsi"/>
          <w:color w:val="000000" w:themeColor="text1"/>
        </w:rPr>
        <w:lastRenderedPageBreak/>
        <w:t>Enge</w:t>
      </w:r>
      <w:r w:rsidR="00EF0A1F">
        <w:rPr>
          <w:rFonts w:asciiTheme="minorHAnsi" w:hAnsiTheme="minorHAnsi"/>
          <w:color w:val="000000" w:themeColor="text1"/>
        </w:rPr>
        <w:t>tal</w:t>
      </w:r>
      <w:proofErr w:type="spellEnd"/>
      <w:r w:rsidRPr="00575C13">
        <w:rPr>
          <w:rFonts w:asciiTheme="minorHAnsi" w:hAnsiTheme="minorHAnsi"/>
          <w:color w:val="000000" w:themeColor="text1"/>
        </w:rPr>
        <w:t xml:space="preserve">- bzw. </w:t>
      </w:r>
      <w:proofErr w:type="spellStart"/>
      <w:r w:rsidRPr="00575C13">
        <w:rPr>
          <w:rFonts w:asciiTheme="minorHAnsi" w:hAnsiTheme="minorHAnsi"/>
          <w:color w:val="000000" w:themeColor="text1"/>
        </w:rPr>
        <w:t>Vilstalrunde</w:t>
      </w:r>
      <w:proofErr w:type="spellEnd"/>
      <w:r w:rsidRPr="00575C13">
        <w:rPr>
          <w:rFonts w:asciiTheme="minorHAnsi" w:hAnsiTheme="minorHAnsi"/>
          <w:color w:val="000000" w:themeColor="text1"/>
        </w:rPr>
        <w:t xml:space="preserve"> oder die anspruchsvollere Talumrundung: Sie führen über wechselnde Untergründe, durch ruhige Talabschnitte und immer wieder zu weiten Ausblicken. Mal rollt man gleichmäßig dahin, mal wird der Untergrund lebendiger und direkter. Genau dieser Wechsel macht den Reiz aus und lässt die Landschaft intensiver erlebbar werden.</w:t>
      </w:r>
    </w:p>
    <w:p w14:paraId="7C2072C1" w14:textId="77777777" w:rsidR="00575C13" w:rsidRPr="00575C13" w:rsidRDefault="00575C13" w:rsidP="00575C13">
      <w:pPr>
        <w:pStyle w:val="font-claude-response-body"/>
        <w:spacing w:before="0" w:beforeAutospacing="0" w:after="0" w:afterAutospacing="0" w:line="280" w:lineRule="exact"/>
        <w:jc w:val="both"/>
        <w:rPr>
          <w:rFonts w:asciiTheme="minorHAnsi" w:hAnsiTheme="minorHAnsi"/>
          <w:color w:val="000000" w:themeColor="text1"/>
        </w:rPr>
      </w:pPr>
    </w:p>
    <w:p w14:paraId="03DF4409" w14:textId="60A1F8FF" w:rsidR="00575C13" w:rsidRPr="00EF0A1F" w:rsidRDefault="00575C13" w:rsidP="00575C13">
      <w:pPr>
        <w:pStyle w:val="font-claude-response-body"/>
        <w:spacing w:before="0" w:beforeAutospacing="0" w:after="0" w:afterAutospacing="0" w:line="280" w:lineRule="exact"/>
        <w:jc w:val="both"/>
        <w:rPr>
          <w:rFonts w:asciiTheme="minorHAnsi" w:hAnsiTheme="minorHAnsi"/>
          <w:b/>
          <w:bCs/>
          <w:color w:val="000000" w:themeColor="text1"/>
        </w:rPr>
      </w:pPr>
      <w:r w:rsidRPr="00EF0A1F">
        <w:rPr>
          <w:rFonts w:asciiTheme="minorHAnsi" w:hAnsiTheme="minorHAnsi"/>
          <w:b/>
          <w:bCs/>
          <w:color w:val="000000" w:themeColor="text1"/>
        </w:rPr>
        <w:t>E-Bike</w:t>
      </w:r>
      <w:r w:rsidR="00EF0A1F" w:rsidRPr="00EF0A1F">
        <w:rPr>
          <w:rFonts w:asciiTheme="minorHAnsi" w:hAnsiTheme="minorHAnsi"/>
          <w:b/>
          <w:bCs/>
          <w:color w:val="000000" w:themeColor="text1"/>
        </w:rPr>
        <w:t>: G</w:t>
      </w:r>
      <w:r w:rsidRPr="00EF0A1F">
        <w:rPr>
          <w:rFonts w:asciiTheme="minorHAnsi" w:hAnsiTheme="minorHAnsi"/>
          <w:b/>
          <w:bCs/>
          <w:color w:val="000000" w:themeColor="text1"/>
        </w:rPr>
        <w:t>enussvoll durch Wiesen und Berge</w:t>
      </w:r>
    </w:p>
    <w:p w14:paraId="2741D2BB" w14:textId="76FBAD2A" w:rsidR="00575C13" w:rsidRPr="00575C13" w:rsidRDefault="00575C13" w:rsidP="00575C13">
      <w:pPr>
        <w:pStyle w:val="font-claude-response-body"/>
        <w:spacing w:before="0" w:beforeAutospacing="0" w:after="0" w:afterAutospacing="0" w:line="280" w:lineRule="exact"/>
        <w:jc w:val="both"/>
        <w:rPr>
          <w:rFonts w:asciiTheme="minorHAnsi" w:hAnsiTheme="minorHAnsi"/>
          <w:color w:val="000000" w:themeColor="text1"/>
        </w:rPr>
      </w:pPr>
      <w:r w:rsidRPr="00575C13">
        <w:rPr>
          <w:rFonts w:asciiTheme="minorHAnsi" w:hAnsiTheme="minorHAnsi"/>
          <w:color w:val="000000" w:themeColor="text1"/>
        </w:rPr>
        <w:t>Mit elektrischer Unterstützung wird das Radfahren im Tannheimer Tal zum entspannten Erlebnis. Steigungen verlieren ihren Schrecken, Wege werden länger und der Blick richtet sich stärker auf das, was die Umgebung zu bieten hat: weite Wiesen, ruhige Talabschnitte und die umliegende Bergwelt.</w:t>
      </w:r>
    </w:p>
    <w:p w14:paraId="233E1206" w14:textId="409BB641" w:rsidR="00575C13" w:rsidRPr="00575C13" w:rsidRDefault="00575C13" w:rsidP="00575C13">
      <w:pPr>
        <w:pStyle w:val="font-claude-response-body"/>
        <w:spacing w:before="0" w:beforeAutospacing="0" w:after="0" w:afterAutospacing="0" w:line="280" w:lineRule="exact"/>
        <w:jc w:val="both"/>
        <w:rPr>
          <w:rFonts w:asciiTheme="minorHAnsi" w:hAnsiTheme="minorHAnsi"/>
          <w:color w:val="000000" w:themeColor="text1"/>
        </w:rPr>
      </w:pPr>
      <w:r w:rsidRPr="00575C13">
        <w:rPr>
          <w:rFonts w:asciiTheme="minorHAnsi" w:hAnsiTheme="minorHAnsi"/>
          <w:color w:val="000000" w:themeColor="text1"/>
        </w:rPr>
        <w:t xml:space="preserve">Die </w:t>
      </w:r>
      <w:proofErr w:type="spellStart"/>
      <w:r w:rsidRPr="00575C13">
        <w:rPr>
          <w:rFonts w:asciiTheme="minorHAnsi" w:hAnsiTheme="minorHAnsi"/>
          <w:color w:val="000000" w:themeColor="text1"/>
        </w:rPr>
        <w:t>Almtour</w:t>
      </w:r>
      <w:proofErr w:type="spellEnd"/>
      <w:r w:rsidRPr="00575C13">
        <w:rPr>
          <w:rFonts w:asciiTheme="minorHAnsi" w:hAnsiTheme="minorHAnsi"/>
          <w:color w:val="000000" w:themeColor="text1"/>
        </w:rPr>
        <w:t xml:space="preserve"> verbindet mit </w:t>
      </w:r>
      <w:proofErr w:type="spellStart"/>
      <w:r w:rsidRPr="00575C13">
        <w:rPr>
          <w:rFonts w:asciiTheme="minorHAnsi" w:hAnsiTheme="minorHAnsi"/>
          <w:color w:val="000000" w:themeColor="text1"/>
        </w:rPr>
        <w:t>Krinnenalpe</w:t>
      </w:r>
      <w:proofErr w:type="spellEnd"/>
      <w:r w:rsidRPr="00575C13">
        <w:rPr>
          <w:rFonts w:asciiTheme="minorHAnsi" w:hAnsiTheme="minorHAnsi"/>
          <w:color w:val="000000" w:themeColor="text1"/>
        </w:rPr>
        <w:t xml:space="preserve">, </w:t>
      </w:r>
      <w:proofErr w:type="spellStart"/>
      <w:r w:rsidRPr="00575C13">
        <w:rPr>
          <w:rFonts w:asciiTheme="minorHAnsi" w:hAnsiTheme="minorHAnsi"/>
          <w:color w:val="000000" w:themeColor="text1"/>
        </w:rPr>
        <w:t>Edenalpe</w:t>
      </w:r>
      <w:proofErr w:type="spellEnd"/>
      <w:r w:rsidRPr="00575C13">
        <w:rPr>
          <w:rFonts w:asciiTheme="minorHAnsi" w:hAnsiTheme="minorHAnsi"/>
          <w:color w:val="000000" w:themeColor="text1"/>
        </w:rPr>
        <w:t xml:space="preserve"> und </w:t>
      </w:r>
      <w:proofErr w:type="spellStart"/>
      <w:r w:rsidRPr="00575C13">
        <w:rPr>
          <w:rFonts w:asciiTheme="minorHAnsi" w:hAnsiTheme="minorHAnsi"/>
          <w:color w:val="000000" w:themeColor="text1"/>
        </w:rPr>
        <w:t>Gräner</w:t>
      </w:r>
      <w:proofErr w:type="spellEnd"/>
      <w:r w:rsidRPr="00575C13">
        <w:rPr>
          <w:rFonts w:asciiTheme="minorHAnsi" w:hAnsiTheme="minorHAnsi"/>
          <w:color w:val="000000" w:themeColor="text1"/>
        </w:rPr>
        <w:t xml:space="preserve"> </w:t>
      </w:r>
      <w:proofErr w:type="spellStart"/>
      <w:r w:rsidRPr="00575C13">
        <w:rPr>
          <w:rFonts w:asciiTheme="minorHAnsi" w:hAnsiTheme="minorHAnsi"/>
          <w:color w:val="000000" w:themeColor="text1"/>
        </w:rPr>
        <w:t>Ödenalpe</w:t>
      </w:r>
      <w:proofErr w:type="spellEnd"/>
      <w:r w:rsidRPr="00575C13">
        <w:rPr>
          <w:rFonts w:asciiTheme="minorHAnsi" w:hAnsiTheme="minorHAnsi"/>
          <w:color w:val="000000" w:themeColor="text1"/>
        </w:rPr>
        <w:t xml:space="preserve"> gleich mehrere Einkehrmöglichkeiten entlang einer Strecke und lässt sich mit dem E-Bike genussvoll erleben. Sie eröffnet auch weniger geübten </w:t>
      </w:r>
      <w:proofErr w:type="spellStart"/>
      <w:proofErr w:type="gramStart"/>
      <w:r w:rsidRPr="00575C13">
        <w:rPr>
          <w:rFonts w:asciiTheme="minorHAnsi" w:hAnsiTheme="minorHAnsi"/>
          <w:color w:val="000000" w:themeColor="text1"/>
        </w:rPr>
        <w:t>Fahrer:innen</w:t>
      </w:r>
      <w:proofErr w:type="spellEnd"/>
      <w:proofErr w:type="gramEnd"/>
      <w:r w:rsidRPr="00575C13">
        <w:rPr>
          <w:rFonts w:asciiTheme="minorHAnsi" w:hAnsiTheme="minorHAnsi"/>
          <w:color w:val="000000" w:themeColor="text1"/>
        </w:rPr>
        <w:t xml:space="preserve"> den Zugang zu höher gelegenen Aussichtspunkten. Ebenso bietet die Talumrundung eine entspannte Möglichkeit, die Orte des Hochtals miteinander zu verbinden. Einkehrmöglichkeiten gehören dabei </w:t>
      </w:r>
      <w:proofErr w:type="gramStart"/>
      <w:r w:rsidRPr="00575C13">
        <w:rPr>
          <w:rFonts w:asciiTheme="minorHAnsi" w:hAnsiTheme="minorHAnsi"/>
          <w:color w:val="000000" w:themeColor="text1"/>
        </w:rPr>
        <w:t>ganz selbstverständlich</w:t>
      </w:r>
      <w:proofErr w:type="gramEnd"/>
      <w:r w:rsidRPr="00575C13">
        <w:rPr>
          <w:rFonts w:asciiTheme="minorHAnsi" w:hAnsiTheme="minorHAnsi"/>
          <w:color w:val="000000" w:themeColor="text1"/>
        </w:rPr>
        <w:t xml:space="preserve"> dazu</w:t>
      </w:r>
      <w:r w:rsidR="00FD344D">
        <w:rPr>
          <w:rFonts w:asciiTheme="minorHAnsi" w:hAnsiTheme="minorHAnsi"/>
          <w:color w:val="000000" w:themeColor="text1"/>
        </w:rPr>
        <w:t xml:space="preserve">, </w:t>
      </w:r>
      <w:r w:rsidRPr="00575C13">
        <w:rPr>
          <w:rFonts w:asciiTheme="minorHAnsi" w:hAnsiTheme="minorHAnsi"/>
          <w:color w:val="000000" w:themeColor="text1"/>
        </w:rPr>
        <w:t>ob auf Sonnenterrassen oder in urigen Hütten mit regionaler Küche. So entsteht ein Fahrerlebnis, das weniger von sportlicher Leistung geprägt ist als von Entschleunigung, Landschaft und Kulinarik.</w:t>
      </w:r>
    </w:p>
    <w:p w14:paraId="5F78635F" w14:textId="77777777" w:rsidR="00575C13" w:rsidRPr="00575C13" w:rsidRDefault="00575C13" w:rsidP="00575C13">
      <w:pPr>
        <w:pStyle w:val="font-claude-response-body"/>
        <w:spacing w:before="0" w:beforeAutospacing="0" w:after="0" w:afterAutospacing="0" w:line="280" w:lineRule="exact"/>
        <w:jc w:val="both"/>
        <w:rPr>
          <w:rFonts w:asciiTheme="minorHAnsi" w:hAnsiTheme="minorHAnsi"/>
          <w:color w:val="000000" w:themeColor="text1"/>
        </w:rPr>
      </w:pPr>
    </w:p>
    <w:p w14:paraId="28892FF8" w14:textId="1BCDDE11" w:rsidR="00575C13" w:rsidRPr="00FD344D" w:rsidRDefault="00575C13" w:rsidP="00575C13">
      <w:pPr>
        <w:pStyle w:val="font-claude-response-body"/>
        <w:spacing w:before="0" w:beforeAutospacing="0" w:after="0" w:afterAutospacing="0" w:line="280" w:lineRule="exact"/>
        <w:jc w:val="both"/>
        <w:rPr>
          <w:rFonts w:asciiTheme="minorHAnsi" w:hAnsiTheme="minorHAnsi"/>
          <w:b/>
          <w:bCs/>
          <w:color w:val="000000" w:themeColor="text1"/>
        </w:rPr>
      </w:pPr>
      <w:r w:rsidRPr="00FD344D">
        <w:rPr>
          <w:rFonts w:asciiTheme="minorHAnsi" w:hAnsiTheme="minorHAnsi"/>
          <w:b/>
          <w:bCs/>
          <w:color w:val="000000" w:themeColor="text1"/>
        </w:rPr>
        <w:t>Mountainbike</w:t>
      </w:r>
      <w:r w:rsidR="00ED2C70" w:rsidRPr="00FD344D">
        <w:rPr>
          <w:rFonts w:asciiTheme="minorHAnsi" w:hAnsiTheme="minorHAnsi"/>
          <w:b/>
          <w:bCs/>
          <w:color w:val="000000" w:themeColor="text1"/>
        </w:rPr>
        <w:t>: T</w:t>
      </w:r>
      <w:r w:rsidRPr="00FD344D">
        <w:rPr>
          <w:rFonts w:asciiTheme="minorHAnsi" w:hAnsiTheme="minorHAnsi"/>
          <w:b/>
          <w:bCs/>
          <w:color w:val="000000" w:themeColor="text1"/>
        </w:rPr>
        <w:t>echnisch unterwegs im alpinen Raum</w:t>
      </w:r>
    </w:p>
    <w:p w14:paraId="32020B9F" w14:textId="77777777" w:rsidR="00575C13" w:rsidRPr="00575C13" w:rsidRDefault="00575C13" w:rsidP="00575C13">
      <w:pPr>
        <w:pStyle w:val="font-claude-response-body"/>
        <w:spacing w:before="0" w:beforeAutospacing="0" w:after="0" w:afterAutospacing="0" w:line="280" w:lineRule="exact"/>
        <w:jc w:val="both"/>
        <w:rPr>
          <w:rFonts w:asciiTheme="minorHAnsi" w:hAnsiTheme="minorHAnsi"/>
          <w:color w:val="000000" w:themeColor="text1"/>
        </w:rPr>
      </w:pPr>
      <w:r w:rsidRPr="00575C13">
        <w:rPr>
          <w:rFonts w:asciiTheme="minorHAnsi" w:hAnsiTheme="minorHAnsi"/>
          <w:color w:val="000000" w:themeColor="text1"/>
        </w:rPr>
        <w:t xml:space="preserve">Abseits befestigter Wege zeigt sich das Tannheimer Tal von seiner ursprünglichen Seite. </w:t>
      </w:r>
      <w:proofErr w:type="spellStart"/>
      <w:proofErr w:type="gramStart"/>
      <w:r w:rsidRPr="00575C13">
        <w:rPr>
          <w:rFonts w:asciiTheme="minorHAnsi" w:hAnsiTheme="minorHAnsi"/>
          <w:color w:val="000000" w:themeColor="text1"/>
        </w:rPr>
        <w:t>Mountainbiker:innen</w:t>
      </w:r>
      <w:proofErr w:type="spellEnd"/>
      <w:proofErr w:type="gramEnd"/>
      <w:r w:rsidRPr="00575C13">
        <w:rPr>
          <w:rFonts w:asciiTheme="minorHAnsi" w:hAnsiTheme="minorHAnsi"/>
          <w:color w:val="000000" w:themeColor="text1"/>
        </w:rPr>
        <w:t xml:space="preserve"> bewegen sich hier über Schotter, wurzelige Passagen und anspruchsvolle Anstiege – immer mit dem Anspruch, sich die Landschaft aus eigener Kraft zu erschließen.</w:t>
      </w:r>
    </w:p>
    <w:p w14:paraId="13849407" w14:textId="77777777" w:rsidR="00575C13" w:rsidRPr="00575C13" w:rsidRDefault="00575C13" w:rsidP="00575C13">
      <w:pPr>
        <w:pStyle w:val="font-claude-response-body"/>
        <w:spacing w:before="0" w:beforeAutospacing="0" w:after="0" w:afterAutospacing="0" w:line="280" w:lineRule="exact"/>
        <w:jc w:val="both"/>
        <w:rPr>
          <w:rFonts w:asciiTheme="minorHAnsi" w:hAnsiTheme="minorHAnsi"/>
          <w:color w:val="000000" w:themeColor="text1"/>
        </w:rPr>
      </w:pPr>
      <w:r w:rsidRPr="00575C13">
        <w:rPr>
          <w:rFonts w:asciiTheme="minorHAnsi" w:hAnsiTheme="minorHAnsi"/>
          <w:color w:val="000000" w:themeColor="text1"/>
        </w:rPr>
        <w:t>Touren wie die Adlerhorst-Runde oder die Lohmoos-Runde stehen exemplarisch für das vielseitige Streckenangebot der Region: technische Abschnitte, wechselnde Untergründe und fordernde Anstiege prägen das Fahrerlebnis. Mit jedem Höhenmeter wird die Umgebung weiter, die Wege schmaler und die Eindrücke intensiver. Hier geht es weniger um Tempo als um Kontrolle, Ausdauer und das unmittelbare Erleben einer Landschaft, die abseits befestigter Wege ursprünglicher und intensiver wirkt.</w:t>
      </w:r>
    </w:p>
    <w:p w14:paraId="602F8C09" w14:textId="77777777" w:rsidR="00575C13" w:rsidRPr="00575C13" w:rsidRDefault="00575C13" w:rsidP="00575C13">
      <w:pPr>
        <w:pStyle w:val="font-claude-response-body"/>
        <w:spacing w:before="0" w:beforeAutospacing="0" w:after="0" w:afterAutospacing="0" w:line="280" w:lineRule="exact"/>
        <w:jc w:val="both"/>
        <w:rPr>
          <w:rFonts w:asciiTheme="minorHAnsi" w:hAnsiTheme="minorHAnsi"/>
          <w:color w:val="000000" w:themeColor="text1"/>
        </w:rPr>
      </w:pPr>
    </w:p>
    <w:p w14:paraId="1B1C17A7" w14:textId="5E3E921B" w:rsidR="00575C13" w:rsidRPr="002347F8" w:rsidRDefault="00575C13" w:rsidP="00575C13">
      <w:pPr>
        <w:pStyle w:val="font-claude-response-body"/>
        <w:spacing w:before="0" w:beforeAutospacing="0" w:after="0" w:afterAutospacing="0" w:line="280" w:lineRule="exact"/>
        <w:jc w:val="both"/>
        <w:rPr>
          <w:rFonts w:asciiTheme="minorHAnsi" w:hAnsiTheme="minorHAnsi"/>
          <w:b/>
          <w:bCs/>
          <w:color w:val="000000" w:themeColor="text1"/>
        </w:rPr>
      </w:pPr>
      <w:proofErr w:type="spellStart"/>
      <w:r w:rsidRPr="002347F8">
        <w:rPr>
          <w:rFonts w:asciiTheme="minorHAnsi" w:hAnsiTheme="minorHAnsi"/>
          <w:b/>
          <w:bCs/>
          <w:color w:val="000000" w:themeColor="text1"/>
        </w:rPr>
        <w:t>Radspaß</w:t>
      </w:r>
      <w:proofErr w:type="spellEnd"/>
      <w:r w:rsidRPr="002347F8">
        <w:rPr>
          <w:rFonts w:asciiTheme="minorHAnsi" w:hAnsiTheme="minorHAnsi"/>
          <w:b/>
          <w:bCs/>
          <w:color w:val="000000" w:themeColor="text1"/>
        </w:rPr>
        <w:t xml:space="preserve"> für Kinder</w:t>
      </w:r>
      <w:r w:rsidR="002347F8" w:rsidRPr="002347F8">
        <w:rPr>
          <w:rFonts w:asciiTheme="minorHAnsi" w:hAnsiTheme="minorHAnsi"/>
          <w:b/>
          <w:bCs/>
          <w:color w:val="000000" w:themeColor="text1"/>
        </w:rPr>
        <w:t>: S</w:t>
      </w:r>
      <w:r w:rsidRPr="002347F8">
        <w:rPr>
          <w:rFonts w:asciiTheme="minorHAnsi" w:hAnsiTheme="minorHAnsi"/>
          <w:b/>
          <w:bCs/>
          <w:color w:val="000000" w:themeColor="text1"/>
        </w:rPr>
        <w:t>pielerisch die Freude am Fahren entdecken</w:t>
      </w:r>
    </w:p>
    <w:p w14:paraId="1FC4281A" w14:textId="45012A17" w:rsidR="00575C13" w:rsidRPr="00575C13" w:rsidRDefault="00575C13" w:rsidP="00575C13">
      <w:pPr>
        <w:pStyle w:val="font-claude-response-body"/>
        <w:spacing w:before="0" w:beforeAutospacing="0" w:after="0" w:afterAutospacing="0" w:line="280" w:lineRule="exact"/>
        <w:jc w:val="both"/>
        <w:rPr>
          <w:rFonts w:asciiTheme="minorHAnsi" w:hAnsiTheme="minorHAnsi"/>
          <w:color w:val="000000" w:themeColor="text1"/>
        </w:rPr>
      </w:pPr>
      <w:r w:rsidRPr="00575C13">
        <w:rPr>
          <w:rFonts w:asciiTheme="minorHAnsi" w:hAnsiTheme="minorHAnsi"/>
          <w:color w:val="000000" w:themeColor="text1"/>
        </w:rPr>
        <w:t>Für Kinder beginnt Radfahren oft mit Neugier und Bewegung</w:t>
      </w:r>
      <w:r w:rsidR="009E3D1E">
        <w:rPr>
          <w:rFonts w:asciiTheme="minorHAnsi" w:hAnsiTheme="minorHAnsi"/>
          <w:color w:val="000000" w:themeColor="text1"/>
        </w:rPr>
        <w:t>. W</w:t>
      </w:r>
      <w:r w:rsidRPr="00575C13">
        <w:rPr>
          <w:rFonts w:asciiTheme="minorHAnsi" w:hAnsiTheme="minorHAnsi"/>
          <w:color w:val="000000" w:themeColor="text1"/>
        </w:rPr>
        <w:t xml:space="preserve">eniger mit Strecke, mehr mit Ausprobieren. Im Tannheimer Tal gibt es dafür passende Orte: Die Pumptracks in Grän und </w:t>
      </w:r>
      <w:proofErr w:type="spellStart"/>
      <w:r w:rsidRPr="00575C13">
        <w:rPr>
          <w:rFonts w:asciiTheme="minorHAnsi" w:hAnsiTheme="minorHAnsi"/>
          <w:color w:val="000000" w:themeColor="text1"/>
        </w:rPr>
        <w:t>Nesselwängle</w:t>
      </w:r>
      <w:proofErr w:type="spellEnd"/>
      <w:r w:rsidRPr="00575C13">
        <w:rPr>
          <w:rFonts w:asciiTheme="minorHAnsi" w:hAnsiTheme="minorHAnsi"/>
          <w:color w:val="000000" w:themeColor="text1"/>
        </w:rPr>
        <w:t xml:space="preserve"> laden mit Wellen, Kurven und kleinen Sprüngen dazu ein, spielerisch ein Gefühl fürs Rad zu entwickeln.</w:t>
      </w:r>
    </w:p>
    <w:p w14:paraId="5608B99C" w14:textId="02D12F29" w:rsidR="00661319" w:rsidRPr="00832B79" w:rsidRDefault="00575C13" w:rsidP="00575C13">
      <w:pPr>
        <w:pStyle w:val="font-claude-response-body"/>
        <w:spacing w:before="0" w:beforeAutospacing="0" w:after="0" w:afterAutospacing="0" w:line="280" w:lineRule="exact"/>
        <w:jc w:val="both"/>
        <w:rPr>
          <w:rFonts w:asciiTheme="minorHAnsi" w:hAnsiTheme="minorHAnsi"/>
          <w:color w:val="000000" w:themeColor="text1"/>
          <w:kern w:val="2"/>
          <w:lang w:eastAsia="en-US"/>
          <w14:ligatures w14:val="standardContextual"/>
        </w:rPr>
      </w:pPr>
      <w:r w:rsidRPr="00575C13">
        <w:rPr>
          <w:rFonts w:asciiTheme="minorHAnsi" w:hAnsiTheme="minorHAnsi"/>
          <w:color w:val="000000" w:themeColor="text1"/>
        </w:rPr>
        <w:t xml:space="preserve">In den </w:t>
      </w:r>
      <w:proofErr w:type="spellStart"/>
      <w:r w:rsidRPr="00575C13">
        <w:rPr>
          <w:rFonts w:asciiTheme="minorHAnsi" w:hAnsiTheme="minorHAnsi"/>
          <w:color w:val="000000" w:themeColor="text1"/>
        </w:rPr>
        <w:t>Mühlwaldtrails</w:t>
      </w:r>
      <w:proofErr w:type="spellEnd"/>
      <w:r w:rsidRPr="00575C13">
        <w:rPr>
          <w:rFonts w:asciiTheme="minorHAnsi" w:hAnsiTheme="minorHAnsi"/>
          <w:color w:val="000000" w:themeColor="text1"/>
        </w:rPr>
        <w:t xml:space="preserve"> in </w:t>
      </w:r>
      <w:proofErr w:type="spellStart"/>
      <w:r w:rsidRPr="00575C13">
        <w:rPr>
          <w:rFonts w:asciiTheme="minorHAnsi" w:hAnsiTheme="minorHAnsi"/>
          <w:color w:val="000000" w:themeColor="text1"/>
        </w:rPr>
        <w:t>Zöblen</w:t>
      </w:r>
      <w:proofErr w:type="spellEnd"/>
      <w:r w:rsidRPr="00575C13">
        <w:rPr>
          <w:rFonts w:asciiTheme="minorHAnsi" w:hAnsiTheme="minorHAnsi"/>
          <w:color w:val="000000" w:themeColor="text1"/>
        </w:rPr>
        <w:t xml:space="preserve"> warten drei Übungsstrecken mit unterschiedlichen Schwierigkeitsgraden</w:t>
      </w:r>
      <w:r w:rsidR="009E3D1E">
        <w:rPr>
          <w:rFonts w:asciiTheme="minorHAnsi" w:hAnsiTheme="minorHAnsi"/>
          <w:color w:val="000000" w:themeColor="text1"/>
        </w:rPr>
        <w:t xml:space="preserve">, </w:t>
      </w:r>
      <w:r w:rsidRPr="00575C13">
        <w:rPr>
          <w:rFonts w:asciiTheme="minorHAnsi" w:hAnsiTheme="minorHAnsi"/>
          <w:color w:val="000000" w:themeColor="text1"/>
        </w:rPr>
        <w:t>von ersten Kurven bis zu technisch anspruchsvolleren Passagen. Ergänzend eignet sich die Kneipptour als entspannte Familienstrecke: flach, gut befahrbar und mit Wasserstationen zum Abkühlen. Auch zwischen den Orten lässt sich das Tal gut auf zwei Rädern erkunden</w:t>
      </w:r>
      <w:r w:rsidR="009E3D1E">
        <w:rPr>
          <w:rFonts w:asciiTheme="minorHAnsi" w:hAnsiTheme="minorHAnsi"/>
          <w:color w:val="000000" w:themeColor="text1"/>
        </w:rPr>
        <w:t xml:space="preserve">, </w:t>
      </w:r>
      <w:r w:rsidRPr="00575C13">
        <w:rPr>
          <w:rFonts w:asciiTheme="minorHAnsi" w:hAnsiTheme="minorHAnsi"/>
          <w:color w:val="000000" w:themeColor="text1"/>
        </w:rPr>
        <w:t>auf überwiegend flachen Wegen, die sich ideal mit Spielplätzen und kleinen Übungsstationen entlang der Strecke verbinden lassen. So entsteht ein vernetztes Angebot, das Bewegung, Spiel und Natur miteinander kombiniert</w:t>
      </w:r>
      <w:r w:rsidR="007831ED">
        <w:rPr>
          <w:rFonts w:asciiTheme="minorHAnsi" w:hAnsiTheme="minorHAnsi"/>
          <w:color w:val="000000" w:themeColor="text1"/>
        </w:rPr>
        <w:t xml:space="preserve"> </w:t>
      </w:r>
      <w:r w:rsidRPr="00575C13">
        <w:rPr>
          <w:rFonts w:asciiTheme="minorHAnsi" w:hAnsiTheme="minorHAnsi"/>
          <w:color w:val="000000" w:themeColor="text1"/>
        </w:rPr>
        <w:t>und das Radfahren schon für die Jüngsten zu einem abwechslungsreichen Erlebnis macht.</w:t>
      </w:r>
    </w:p>
    <w:sectPr w:rsidR="00661319" w:rsidRPr="00832B79">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0FCA" w14:textId="77777777" w:rsidR="009838A8" w:rsidRDefault="009838A8" w:rsidP="00193FD5">
      <w:r>
        <w:separator/>
      </w:r>
    </w:p>
  </w:endnote>
  <w:endnote w:type="continuationSeparator" w:id="0">
    <w:p w14:paraId="37824A64" w14:textId="77777777" w:rsidR="009838A8" w:rsidRDefault="009838A8" w:rsidP="0019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F59" w14:textId="77777777" w:rsidR="00940411" w:rsidRDefault="00940411" w:rsidP="00C62E65">
    <w:pPr>
      <w:pStyle w:val="Fuzeile"/>
      <w:tabs>
        <w:tab w:val="right" w:pos="8789"/>
      </w:tabs>
      <w:rPr>
        <w:rFonts w:ascii="Arial" w:hAnsi="Arial"/>
        <w:b/>
        <w:bCs/>
        <w:sz w:val="16"/>
        <w:szCs w:val="16"/>
      </w:rPr>
    </w:pPr>
  </w:p>
  <w:p w14:paraId="0A616A95" w14:textId="6377380C" w:rsidR="00C62E65" w:rsidRPr="00DA3FB7" w:rsidRDefault="00C62E65" w:rsidP="00C62E65">
    <w:pPr>
      <w:pStyle w:val="Fuzeile"/>
      <w:tabs>
        <w:tab w:val="right" w:pos="8789"/>
      </w:tabs>
      <w:rPr>
        <w:rFonts w:ascii="Arial" w:hAnsi="Arial"/>
        <w:sz w:val="16"/>
        <w:szCs w:val="16"/>
      </w:rPr>
    </w:pPr>
    <w:r>
      <w:rPr>
        <w:rFonts w:ascii="Arial" w:hAnsi="Arial"/>
        <w:b/>
        <w:bCs/>
        <w:sz w:val="16"/>
        <w:szCs w:val="16"/>
      </w:rPr>
      <w:t>Kontakt:</w:t>
    </w:r>
    <w:r>
      <w:rPr>
        <w:rFonts w:ascii="Arial" w:hAnsi="Arial"/>
        <w:sz w:val="16"/>
        <w:szCs w:val="16"/>
      </w:rPr>
      <w:t xml:space="preserve"> </w:t>
    </w:r>
    <w:r w:rsidR="006160BD">
      <w:rPr>
        <w:rFonts w:ascii="Arial" w:hAnsi="Arial"/>
        <w:sz w:val="16"/>
        <w:szCs w:val="16"/>
      </w:rPr>
      <w:t xml:space="preserve">Tourismusverband </w:t>
    </w:r>
    <w:r w:rsidR="00940411">
      <w:rPr>
        <w:rFonts w:ascii="Arial" w:hAnsi="Arial"/>
        <w:sz w:val="16"/>
        <w:szCs w:val="16"/>
      </w:rPr>
      <w:t>Tannheimer Tal</w:t>
    </w:r>
    <w:r>
      <w:rPr>
        <w:rFonts w:ascii="Arial" w:hAnsi="Arial"/>
        <w:sz w:val="16"/>
        <w:szCs w:val="16"/>
      </w:rPr>
      <w:t xml:space="preserve">, </w:t>
    </w:r>
    <w:proofErr w:type="spellStart"/>
    <w:r w:rsidR="00630AB9">
      <w:rPr>
        <w:rFonts w:ascii="Arial" w:hAnsi="Arial"/>
        <w:sz w:val="16"/>
        <w:szCs w:val="16"/>
      </w:rPr>
      <w:t>Vilsalpseestraße</w:t>
    </w:r>
    <w:proofErr w:type="spellEnd"/>
    <w:r>
      <w:rPr>
        <w:rFonts w:ascii="Arial" w:hAnsi="Arial"/>
        <w:sz w:val="16"/>
        <w:szCs w:val="16"/>
      </w:rPr>
      <w:t xml:space="preserve"> 1, </w:t>
    </w:r>
    <w:r w:rsidR="00D51072">
      <w:rPr>
        <w:rFonts w:ascii="Arial" w:hAnsi="Arial"/>
        <w:sz w:val="16"/>
        <w:szCs w:val="16"/>
      </w:rPr>
      <w:t>6675 Tannheim</w:t>
    </w:r>
    <w:r w:rsidR="00545646">
      <w:rPr>
        <w:rFonts w:ascii="Arial" w:hAnsi="Arial"/>
        <w:sz w:val="16"/>
        <w:szCs w:val="16"/>
      </w:rPr>
      <w:t xml:space="preserve">, E-Mail </w:t>
    </w:r>
    <w:proofErr w:type="gramStart"/>
    <w:r w:rsidR="00545646">
      <w:rPr>
        <w:rFonts w:ascii="Arial" w:hAnsi="Arial"/>
        <w:sz w:val="16"/>
        <w:szCs w:val="16"/>
      </w:rPr>
      <w:t xml:space="preserve">info@tannheimertal.com </w:t>
    </w:r>
    <w:r w:rsidR="00DA3FB7" w:rsidRPr="00DA3FB7">
      <w:rPr>
        <w:rFonts w:ascii="Arial" w:hAnsi="Arial"/>
        <w:sz w:val="16"/>
        <w:szCs w:val="16"/>
      </w:rPr>
      <w:t>,</w:t>
    </w:r>
    <w:proofErr w:type="gramEnd"/>
    <w:r w:rsidR="00DA3FB7" w:rsidRPr="00DA3FB7">
      <w:rPr>
        <w:rFonts w:ascii="Arial" w:hAnsi="Arial"/>
        <w:sz w:val="16"/>
        <w:szCs w:val="16"/>
      </w:rPr>
      <w:t xml:space="preserve"> Telefon </w:t>
    </w:r>
    <w:r w:rsidR="007717EA">
      <w:rPr>
        <w:rFonts w:ascii="Arial" w:hAnsi="Arial"/>
        <w:sz w:val="16"/>
        <w:szCs w:val="16"/>
      </w:rPr>
      <w:t xml:space="preserve">+43 </w:t>
    </w:r>
    <w:r w:rsidR="00911802">
      <w:rPr>
        <w:rFonts w:ascii="Arial" w:hAnsi="Arial"/>
        <w:sz w:val="16"/>
        <w:szCs w:val="16"/>
      </w:rPr>
      <w:t>5</w:t>
    </w:r>
    <w:r w:rsidR="007717EA">
      <w:rPr>
        <w:rFonts w:ascii="Arial" w:hAnsi="Arial"/>
        <w:sz w:val="16"/>
        <w:szCs w:val="16"/>
      </w:rPr>
      <w:t>67</w:t>
    </w:r>
    <w:r w:rsidR="00911802">
      <w:rPr>
        <w:rFonts w:ascii="Arial" w:hAnsi="Arial"/>
        <w:sz w:val="16"/>
        <w:szCs w:val="16"/>
      </w:rPr>
      <w:t>5</w:t>
    </w:r>
    <w:r w:rsidR="007717EA">
      <w:rPr>
        <w:rFonts w:ascii="Arial" w:hAnsi="Arial"/>
        <w:sz w:val="16"/>
        <w:szCs w:val="16"/>
      </w:rPr>
      <w:t xml:space="preserve"> </w:t>
    </w:r>
    <w:r w:rsidR="00911802">
      <w:rPr>
        <w:rFonts w:ascii="Arial" w:hAnsi="Arial"/>
        <w:sz w:val="16"/>
        <w:szCs w:val="16"/>
      </w:rPr>
      <w:t>6220 0</w:t>
    </w:r>
  </w:p>
  <w:p w14:paraId="69CAEA74" w14:textId="73DEE4E7" w:rsidR="00193FD5" w:rsidRDefault="00C62E65" w:rsidP="009A2053">
    <w:pPr>
      <w:pStyle w:val="Fuzeile"/>
      <w:tabs>
        <w:tab w:val="right" w:pos="8789"/>
      </w:tabs>
    </w:pPr>
    <w:r>
      <w:rPr>
        <w:rFonts w:ascii="Arial" w:hAnsi="Arial"/>
        <w:b/>
        <w:bCs/>
        <w:sz w:val="16"/>
        <w:szCs w:val="16"/>
      </w:rPr>
      <w:t>Redaktion:</w:t>
    </w:r>
    <w:r>
      <w:rPr>
        <w:rFonts w:ascii="Arial" w:hAnsi="Arial"/>
        <w:sz w:val="16"/>
        <w:szCs w:val="16"/>
      </w:rPr>
      <w:t xml:space="preserve"> Hansmann PR, </w:t>
    </w:r>
    <w:proofErr w:type="spellStart"/>
    <w:r>
      <w:rPr>
        <w:rFonts w:ascii="Arial" w:hAnsi="Arial"/>
        <w:sz w:val="16"/>
        <w:szCs w:val="16"/>
      </w:rPr>
      <w:t>Lipowskystraße</w:t>
    </w:r>
    <w:proofErr w:type="spellEnd"/>
    <w:r>
      <w:rPr>
        <w:rFonts w:ascii="Arial" w:hAnsi="Arial"/>
        <w:sz w:val="16"/>
        <w:szCs w:val="16"/>
      </w:rPr>
      <w:t xml:space="preserve"> 15, 81373 München, Tel. +49 89 360 44 99-</w:t>
    </w:r>
    <w:r w:rsidR="00C725CA">
      <w:rPr>
        <w:rFonts w:ascii="Arial" w:hAnsi="Arial"/>
        <w:sz w:val="16"/>
        <w:szCs w:val="16"/>
      </w:rPr>
      <w:t>44</w:t>
    </w:r>
    <w:r>
      <w:rPr>
        <w:rFonts w:ascii="Arial" w:hAnsi="Arial"/>
        <w:sz w:val="16"/>
        <w:szCs w:val="16"/>
      </w:rPr>
      <w:t>, E-Mail k.muron@hansmannpr.de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3BD2" w14:textId="77777777" w:rsidR="009838A8" w:rsidRDefault="009838A8" w:rsidP="00193FD5">
      <w:r>
        <w:separator/>
      </w:r>
    </w:p>
  </w:footnote>
  <w:footnote w:type="continuationSeparator" w:id="0">
    <w:p w14:paraId="1E301DE0" w14:textId="77777777" w:rsidR="009838A8" w:rsidRDefault="009838A8" w:rsidP="00193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C70A" w14:textId="779C146E" w:rsidR="009024E5" w:rsidRDefault="009024E5">
    <w:pPr>
      <w:pStyle w:val="Kopfzeile"/>
    </w:pPr>
    <w:r>
      <w:rPr>
        <w:noProof/>
        <w:lang w:eastAsia="de-DE"/>
      </w:rPr>
      <w:drawing>
        <wp:anchor distT="0" distB="0" distL="114300" distR="114300" simplePos="0" relativeHeight="251658240" behindDoc="0" locked="0" layoutInCell="1" allowOverlap="1" wp14:anchorId="430E1EDD" wp14:editId="77AC6866">
          <wp:simplePos x="0" y="0"/>
          <wp:positionH relativeFrom="column">
            <wp:posOffset>4905582</wp:posOffset>
          </wp:positionH>
          <wp:positionV relativeFrom="paragraph">
            <wp:posOffset>-130603</wp:posOffset>
          </wp:positionV>
          <wp:extent cx="1211521" cy="872942"/>
          <wp:effectExtent l="0" t="0" r="0" b="3810"/>
          <wp:wrapNone/>
          <wp:docPr id="1213866222"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66222" name="Grafik 1" descr="Ein Bild, das Schwarz, Dunkelhei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220805" cy="879631"/>
                  </a:xfrm>
                  <a:prstGeom prst="rect">
                    <a:avLst/>
                  </a:prstGeom>
                </pic:spPr>
              </pic:pic>
            </a:graphicData>
          </a:graphic>
          <wp14:sizeRelH relativeFrom="page">
            <wp14:pctWidth>0</wp14:pctWidth>
          </wp14:sizeRelH>
          <wp14:sizeRelV relativeFrom="page">
            <wp14:pctHeight>0</wp14:pctHeight>
          </wp14:sizeRelV>
        </wp:anchor>
      </w:drawing>
    </w:r>
  </w:p>
  <w:p w14:paraId="2AB18284" w14:textId="77777777" w:rsidR="009024E5" w:rsidRDefault="009024E5">
    <w:pPr>
      <w:pStyle w:val="Kopfzeile"/>
    </w:pPr>
  </w:p>
  <w:p w14:paraId="6D5EE5D6" w14:textId="2B04F0F1" w:rsidR="009024E5" w:rsidRDefault="009024E5">
    <w:pPr>
      <w:pStyle w:val="Kopfzeile"/>
    </w:pPr>
  </w:p>
  <w:p w14:paraId="7383DCD9" w14:textId="77777777" w:rsidR="009024E5" w:rsidRDefault="009024E5">
    <w:pPr>
      <w:pStyle w:val="Kopfzeile"/>
    </w:pPr>
  </w:p>
  <w:p w14:paraId="0F911141" w14:textId="2AEC2A0E" w:rsidR="00193FD5" w:rsidRDefault="00193F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F5374"/>
    <w:multiLevelType w:val="hybridMultilevel"/>
    <w:tmpl w:val="8876A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2E20D1"/>
    <w:multiLevelType w:val="hybridMultilevel"/>
    <w:tmpl w:val="3B848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8408904">
    <w:abstractNumId w:val="0"/>
  </w:num>
  <w:num w:numId="2" w16cid:durableId="629634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0D"/>
    <w:rsid w:val="00000FC5"/>
    <w:rsid w:val="0000569C"/>
    <w:rsid w:val="00007E4F"/>
    <w:rsid w:val="00015078"/>
    <w:rsid w:val="000241F9"/>
    <w:rsid w:val="00027EB6"/>
    <w:rsid w:val="00030B52"/>
    <w:rsid w:val="00032433"/>
    <w:rsid w:val="00033EDE"/>
    <w:rsid w:val="000350D4"/>
    <w:rsid w:val="00035489"/>
    <w:rsid w:val="00043D62"/>
    <w:rsid w:val="0004432A"/>
    <w:rsid w:val="00047A28"/>
    <w:rsid w:val="00053A91"/>
    <w:rsid w:val="000574C0"/>
    <w:rsid w:val="00060B19"/>
    <w:rsid w:val="00060F46"/>
    <w:rsid w:val="00061DF9"/>
    <w:rsid w:val="00062497"/>
    <w:rsid w:val="0006468E"/>
    <w:rsid w:val="00064E3E"/>
    <w:rsid w:val="000721A9"/>
    <w:rsid w:val="00073AF6"/>
    <w:rsid w:val="00076A95"/>
    <w:rsid w:val="0007766D"/>
    <w:rsid w:val="00077C24"/>
    <w:rsid w:val="00084EC3"/>
    <w:rsid w:val="000900EB"/>
    <w:rsid w:val="00095AE2"/>
    <w:rsid w:val="000A0272"/>
    <w:rsid w:val="000A20E2"/>
    <w:rsid w:val="000A35C5"/>
    <w:rsid w:val="000A45E8"/>
    <w:rsid w:val="000A4F7B"/>
    <w:rsid w:val="000B185F"/>
    <w:rsid w:val="000B4915"/>
    <w:rsid w:val="000C0B2E"/>
    <w:rsid w:val="000C1385"/>
    <w:rsid w:val="000C37F4"/>
    <w:rsid w:val="000C3CF5"/>
    <w:rsid w:val="000D153D"/>
    <w:rsid w:val="000D34E1"/>
    <w:rsid w:val="000D4A4C"/>
    <w:rsid w:val="000D7652"/>
    <w:rsid w:val="000E15BA"/>
    <w:rsid w:val="000E2EDF"/>
    <w:rsid w:val="000E303A"/>
    <w:rsid w:val="000E654D"/>
    <w:rsid w:val="000F7369"/>
    <w:rsid w:val="000F7431"/>
    <w:rsid w:val="000F7EC7"/>
    <w:rsid w:val="00101509"/>
    <w:rsid w:val="0010238E"/>
    <w:rsid w:val="00102A2B"/>
    <w:rsid w:val="0010427B"/>
    <w:rsid w:val="00110264"/>
    <w:rsid w:val="00110692"/>
    <w:rsid w:val="00112026"/>
    <w:rsid w:val="001163C7"/>
    <w:rsid w:val="001176E2"/>
    <w:rsid w:val="00124DF5"/>
    <w:rsid w:val="001269CE"/>
    <w:rsid w:val="00130F98"/>
    <w:rsid w:val="0013205B"/>
    <w:rsid w:val="00134FC7"/>
    <w:rsid w:val="00136010"/>
    <w:rsid w:val="00137A20"/>
    <w:rsid w:val="00142370"/>
    <w:rsid w:val="0014363A"/>
    <w:rsid w:val="00150566"/>
    <w:rsid w:val="00152779"/>
    <w:rsid w:val="0015318E"/>
    <w:rsid w:val="001606CF"/>
    <w:rsid w:val="001608F3"/>
    <w:rsid w:val="001616AE"/>
    <w:rsid w:val="0016204F"/>
    <w:rsid w:val="00163FC2"/>
    <w:rsid w:val="00164820"/>
    <w:rsid w:val="00170A01"/>
    <w:rsid w:val="00170C98"/>
    <w:rsid w:val="00171FAF"/>
    <w:rsid w:val="001753ED"/>
    <w:rsid w:val="00177F84"/>
    <w:rsid w:val="0018421D"/>
    <w:rsid w:val="001842F4"/>
    <w:rsid w:val="001848F0"/>
    <w:rsid w:val="00193FD5"/>
    <w:rsid w:val="00197F9C"/>
    <w:rsid w:val="001A4B5D"/>
    <w:rsid w:val="001B10F5"/>
    <w:rsid w:val="001B54D6"/>
    <w:rsid w:val="001B6AF2"/>
    <w:rsid w:val="001C2325"/>
    <w:rsid w:val="001C713A"/>
    <w:rsid w:val="001C7591"/>
    <w:rsid w:val="001D0591"/>
    <w:rsid w:val="001D6D65"/>
    <w:rsid w:val="001E1903"/>
    <w:rsid w:val="001E31AE"/>
    <w:rsid w:val="001E33AC"/>
    <w:rsid w:val="001E4488"/>
    <w:rsid w:val="001E56FF"/>
    <w:rsid w:val="001E5EF2"/>
    <w:rsid w:val="001F0179"/>
    <w:rsid w:val="001F43C6"/>
    <w:rsid w:val="001F4EB0"/>
    <w:rsid w:val="00200847"/>
    <w:rsid w:val="00200D87"/>
    <w:rsid w:val="00202DA5"/>
    <w:rsid w:val="00203525"/>
    <w:rsid w:val="00205F56"/>
    <w:rsid w:val="00206FA2"/>
    <w:rsid w:val="00207883"/>
    <w:rsid w:val="0021053B"/>
    <w:rsid w:val="002122D7"/>
    <w:rsid w:val="00215076"/>
    <w:rsid w:val="00216786"/>
    <w:rsid w:val="00217073"/>
    <w:rsid w:val="0022341A"/>
    <w:rsid w:val="002243DA"/>
    <w:rsid w:val="002247D4"/>
    <w:rsid w:val="00230579"/>
    <w:rsid w:val="00230BF4"/>
    <w:rsid w:val="00230E05"/>
    <w:rsid w:val="002347F8"/>
    <w:rsid w:val="002352DF"/>
    <w:rsid w:val="00235351"/>
    <w:rsid w:val="00235B30"/>
    <w:rsid w:val="00237CD0"/>
    <w:rsid w:val="00240642"/>
    <w:rsid w:val="00241345"/>
    <w:rsid w:val="00241D15"/>
    <w:rsid w:val="00245186"/>
    <w:rsid w:val="002466AD"/>
    <w:rsid w:val="00250308"/>
    <w:rsid w:val="00252742"/>
    <w:rsid w:val="00252857"/>
    <w:rsid w:val="00254599"/>
    <w:rsid w:val="00254F67"/>
    <w:rsid w:val="00262AFC"/>
    <w:rsid w:val="002654BC"/>
    <w:rsid w:val="00267603"/>
    <w:rsid w:val="00270577"/>
    <w:rsid w:val="00270591"/>
    <w:rsid w:val="002709FC"/>
    <w:rsid w:val="0027170D"/>
    <w:rsid w:val="00273FE5"/>
    <w:rsid w:val="00276149"/>
    <w:rsid w:val="00281F0A"/>
    <w:rsid w:val="0029159E"/>
    <w:rsid w:val="002A5F4B"/>
    <w:rsid w:val="002A6404"/>
    <w:rsid w:val="002A6B07"/>
    <w:rsid w:val="002A6BD8"/>
    <w:rsid w:val="002B3D4F"/>
    <w:rsid w:val="002B4B44"/>
    <w:rsid w:val="002B59A5"/>
    <w:rsid w:val="002C4B93"/>
    <w:rsid w:val="002C669D"/>
    <w:rsid w:val="002C7631"/>
    <w:rsid w:val="002D578C"/>
    <w:rsid w:val="002D660E"/>
    <w:rsid w:val="002E403F"/>
    <w:rsid w:val="002E5A69"/>
    <w:rsid w:val="002F61FC"/>
    <w:rsid w:val="0030006C"/>
    <w:rsid w:val="00302142"/>
    <w:rsid w:val="00302F9D"/>
    <w:rsid w:val="00303563"/>
    <w:rsid w:val="003043C1"/>
    <w:rsid w:val="00311D1A"/>
    <w:rsid w:val="00312CDB"/>
    <w:rsid w:val="003150E2"/>
    <w:rsid w:val="0031571F"/>
    <w:rsid w:val="00316C04"/>
    <w:rsid w:val="0032352F"/>
    <w:rsid w:val="00324BF6"/>
    <w:rsid w:val="00324C00"/>
    <w:rsid w:val="00330992"/>
    <w:rsid w:val="00330B16"/>
    <w:rsid w:val="00332B86"/>
    <w:rsid w:val="00334FA1"/>
    <w:rsid w:val="003433C2"/>
    <w:rsid w:val="00344A26"/>
    <w:rsid w:val="0035134A"/>
    <w:rsid w:val="00352EC5"/>
    <w:rsid w:val="00353429"/>
    <w:rsid w:val="003537C4"/>
    <w:rsid w:val="0035441D"/>
    <w:rsid w:val="003554C0"/>
    <w:rsid w:val="003671F9"/>
    <w:rsid w:val="003675D8"/>
    <w:rsid w:val="00367C2F"/>
    <w:rsid w:val="00370A85"/>
    <w:rsid w:val="0037302F"/>
    <w:rsid w:val="00376239"/>
    <w:rsid w:val="00382F24"/>
    <w:rsid w:val="00383DD4"/>
    <w:rsid w:val="003841ED"/>
    <w:rsid w:val="00390CEA"/>
    <w:rsid w:val="003924A5"/>
    <w:rsid w:val="003963E9"/>
    <w:rsid w:val="003A06DB"/>
    <w:rsid w:val="003A0CB8"/>
    <w:rsid w:val="003A1DD4"/>
    <w:rsid w:val="003A2AB8"/>
    <w:rsid w:val="003A60A2"/>
    <w:rsid w:val="003A6595"/>
    <w:rsid w:val="003A6660"/>
    <w:rsid w:val="003A7571"/>
    <w:rsid w:val="003B5AEA"/>
    <w:rsid w:val="003B5C3F"/>
    <w:rsid w:val="003C1282"/>
    <w:rsid w:val="003C2ACC"/>
    <w:rsid w:val="003C4B89"/>
    <w:rsid w:val="003D07C7"/>
    <w:rsid w:val="003D160B"/>
    <w:rsid w:val="003D4C2F"/>
    <w:rsid w:val="003D64BC"/>
    <w:rsid w:val="003D7404"/>
    <w:rsid w:val="003E1654"/>
    <w:rsid w:val="003E7D84"/>
    <w:rsid w:val="003F22AD"/>
    <w:rsid w:val="003F2AC3"/>
    <w:rsid w:val="003F36C0"/>
    <w:rsid w:val="003F581D"/>
    <w:rsid w:val="003F6E14"/>
    <w:rsid w:val="0040160C"/>
    <w:rsid w:val="00402CBE"/>
    <w:rsid w:val="004054DA"/>
    <w:rsid w:val="00406EE2"/>
    <w:rsid w:val="00407144"/>
    <w:rsid w:val="00414006"/>
    <w:rsid w:val="00415223"/>
    <w:rsid w:val="004203B1"/>
    <w:rsid w:val="00421FA9"/>
    <w:rsid w:val="00423430"/>
    <w:rsid w:val="0042371F"/>
    <w:rsid w:val="00424E4D"/>
    <w:rsid w:val="00426A7C"/>
    <w:rsid w:val="00427ECA"/>
    <w:rsid w:val="00431126"/>
    <w:rsid w:val="00431A3D"/>
    <w:rsid w:val="004352F7"/>
    <w:rsid w:val="00437C36"/>
    <w:rsid w:val="00441EEE"/>
    <w:rsid w:val="00441F14"/>
    <w:rsid w:val="00443CBC"/>
    <w:rsid w:val="00447D95"/>
    <w:rsid w:val="004615C1"/>
    <w:rsid w:val="00464FF1"/>
    <w:rsid w:val="0046781B"/>
    <w:rsid w:val="00473010"/>
    <w:rsid w:val="004740A7"/>
    <w:rsid w:val="0048140C"/>
    <w:rsid w:val="00481ACA"/>
    <w:rsid w:val="004820EE"/>
    <w:rsid w:val="00483A28"/>
    <w:rsid w:val="00483F9A"/>
    <w:rsid w:val="00484F26"/>
    <w:rsid w:val="004851A3"/>
    <w:rsid w:val="00490D01"/>
    <w:rsid w:val="00494906"/>
    <w:rsid w:val="00496757"/>
    <w:rsid w:val="00497DF6"/>
    <w:rsid w:val="004A1BAB"/>
    <w:rsid w:val="004A2762"/>
    <w:rsid w:val="004A444C"/>
    <w:rsid w:val="004B04F5"/>
    <w:rsid w:val="004B0E1E"/>
    <w:rsid w:val="004B2289"/>
    <w:rsid w:val="004B2DAC"/>
    <w:rsid w:val="004B45A9"/>
    <w:rsid w:val="004C0D60"/>
    <w:rsid w:val="004C2265"/>
    <w:rsid w:val="004C435D"/>
    <w:rsid w:val="004C683D"/>
    <w:rsid w:val="004D4AB0"/>
    <w:rsid w:val="004D75DD"/>
    <w:rsid w:val="004D78C8"/>
    <w:rsid w:val="004E2E4A"/>
    <w:rsid w:val="004E4738"/>
    <w:rsid w:val="004E599C"/>
    <w:rsid w:val="004E7934"/>
    <w:rsid w:val="004E7C16"/>
    <w:rsid w:val="0050119E"/>
    <w:rsid w:val="00501F67"/>
    <w:rsid w:val="0050350B"/>
    <w:rsid w:val="00505AF1"/>
    <w:rsid w:val="00505C10"/>
    <w:rsid w:val="00512BAC"/>
    <w:rsid w:val="0051631D"/>
    <w:rsid w:val="005166FB"/>
    <w:rsid w:val="005211DD"/>
    <w:rsid w:val="0052130A"/>
    <w:rsid w:val="005314F1"/>
    <w:rsid w:val="00533217"/>
    <w:rsid w:val="00533B6B"/>
    <w:rsid w:val="00536862"/>
    <w:rsid w:val="00542A85"/>
    <w:rsid w:val="00543E24"/>
    <w:rsid w:val="00545264"/>
    <w:rsid w:val="00545646"/>
    <w:rsid w:val="005470AC"/>
    <w:rsid w:val="00551ADE"/>
    <w:rsid w:val="00554423"/>
    <w:rsid w:val="00555831"/>
    <w:rsid w:val="00562AB8"/>
    <w:rsid w:val="00564B1B"/>
    <w:rsid w:val="00564DBC"/>
    <w:rsid w:val="00567E4C"/>
    <w:rsid w:val="00570B00"/>
    <w:rsid w:val="005719D0"/>
    <w:rsid w:val="0057233B"/>
    <w:rsid w:val="00575A30"/>
    <w:rsid w:val="00575C13"/>
    <w:rsid w:val="00575F69"/>
    <w:rsid w:val="005803CA"/>
    <w:rsid w:val="00583D31"/>
    <w:rsid w:val="00585439"/>
    <w:rsid w:val="00591108"/>
    <w:rsid w:val="00591AEC"/>
    <w:rsid w:val="005924BD"/>
    <w:rsid w:val="00593A1F"/>
    <w:rsid w:val="00593B45"/>
    <w:rsid w:val="00594459"/>
    <w:rsid w:val="0059646B"/>
    <w:rsid w:val="005A1E6E"/>
    <w:rsid w:val="005A28CB"/>
    <w:rsid w:val="005A2FCE"/>
    <w:rsid w:val="005A30DF"/>
    <w:rsid w:val="005B135F"/>
    <w:rsid w:val="005B3470"/>
    <w:rsid w:val="005B355D"/>
    <w:rsid w:val="005B5A78"/>
    <w:rsid w:val="005B631E"/>
    <w:rsid w:val="005C1D50"/>
    <w:rsid w:val="005C6C76"/>
    <w:rsid w:val="005C73BB"/>
    <w:rsid w:val="005D0625"/>
    <w:rsid w:val="005D17B6"/>
    <w:rsid w:val="005D71DE"/>
    <w:rsid w:val="005E1B67"/>
    <w:rsid w:val="005E1F1D"/>
    <w:rsid w:val="005E2ED1"/>
    <w:rsid w:val="005E38AD"/>
    <w:rsid w:val="005E5EDF"/>
    <w:rsid w:val="005F0BD6"/>
    <w:rsid w:val="005F6492"/>
    <w:rsid w:val="005F6F64"/>
    <w:rsid w:val="0060001D"/>
    <w:rsid w:val="00604537"/>
    <w:rsid w:val="00610CE5"/>
    <w:rsid w:val="006160BD"/>
    <w:rsid w:val="00617852"/>
    <w:rsid w:val="006207E4"/>
    <w:rsid w:val="006213EF"/>
    <w:rsid w:val="00622140"/>
    <w:rsid w:val="00626B36"/>
    <w:rsid w:val="00627B54"/>
    <w:rsid w:val="00630AB9"/>
    <w:rsid w:val="00635918"/>
    <w:rsid w:val="0063658B"/>
    <w:rsid w:val="00640DC7"/>
    <w:rsid w:val="00641E7C"/>
    <w:rsid w:val="0064418F"/>
    <w:rsid w:val="00653FCB"/>
    <w:rsid w:val="00661319"/>
    <w:rsid w:val="00663EA0"/>
    <w:rsid w:val="006717D4"/>
    <w:rsid w:val="00671C30"/>
    <w:rsid w:val="00672E68"/>
    <w:rsid w:val="00673152"/>
    <w:rsid w:val="00674A74"/>
    <w:rsid w:val="00674E13"/>
    <w:rsid w:val="0067572B"/>
    <w:rsid w:val="006824F2"/>
    <w:rsid w:val="00684C80"/>
    <w:rsid w:val="00686D43"/>
    <w:rsid w:val="006909C6"/>
    <w:rsid w:val="00690B1F"/>
    <w:rsid w:val="00691998"/>
    <w:rsid w:val="00693F17"/>
    <w:rsid w:val="0069449F"/>
    <w:rsid w:val="00696D29"/>
    <w:rsid w:val="006A1056"/>
    <w:rsid w:val="006A1ACE"/>
    <w:rsid w:val="006A22E1"/>
    <w:rsid w:val="006A29F4"/>
    <w:rsid w:val="006A43F9"/>
    <w:rsid w:val="006A6865"/>
    <w:rsid w:val="006B3E99"/>
    <w:rsid w:val="006B4CA2"/>
    <w:rsid w:val="006B4DC1"/>
    <w:rsid w:val="006B54D8"/>
    <w:rsid w:val="006C2601"/>
    <w:rsid w:val="006C26C6"/>
    <w:rsid w:val="006C5061"/>
    <w:rsid w:val="006C597E"/>
    <w:rsid w:val="006C6D4F"/>
    <w:rsid w:val="006C6EEE"/>
    <w:rsid w:val="006D04DA"/>
    <w:rsid w:val="006D34ED"/>
    <w:rsid w:val="006D6077"/>
    <w:rsid w:val="006D681A"/>
    <w:rsid w:val="006D6AA0"/>
    <w:rsid w:val="006E3D91"/>
    <w:rsid w:val="006E6044"/>
    <w:rsid w:val="006E7DF9"/>
    <w:rsid w:val="006F1542"/>
    <w:rsid w:val="006F26C6"/>
    <w:rsid w:val="006F4F89"/>
    <w:rsid w:val="006F61DD"/>
    <w:rsid w:val="006F701C"/>
    <w:rsid w:val="0070423A"/>
    <w:rsid w:val="00706E86"/>
    <w:rsid w:val="00710197"/>
    <w:rsid w:val="00716502"/>
    <w:rsid w:val="0071665E"/>
    <w:rsid w:val="00723101"/>
    <w:rsid w:val="0073396D"/>
    <w:rsid w:val="00734A55"/>
    <w:rsid w:val="007405B3"/>
    <w:rsid w:val="00740A21"/>
    <w:rsid w:val="00740F44"/>
    <w:rsid w:val="00743019"/>
    <w:rsid w:val="007509C0"/>
    <w:rsid w:val="007561F3"/>
    <w:rsid w:val="00756797"/>
    <w:rsid w:val="00757574"/>
    <w:rsid w:val="007618E1"/>
    <w:rsid w:val="00762B8F"/>
    <w:rsid w:val="0076456E"/>
    <w:rsid w:val="00766BF6"/>
    <w:rsid w:val="00766FAD"/>
    <w:rsid w:val="007717EA"/>
    <w:rsid w:val="00775239"/>
    <w:rsid w:val="00777702"/>
    <w:rsid w:val="00781E29"/>
    <w:rsid w:val="007831ED"/>
    <w:rsid w:val="007A658A"/>
    <w:rsid w:val="007A6CC7"/>
    <w:rsid w:val="007B1561"/>
    <w:rsid w:val="007B2980"/>
    <w:rsid w:val="007B5D2F"/>
    <w:rsid w:val="007C5261"/>
    <w:rsid w:val="007C6A83"/>
    <w:rsid w:val="007C7EDC"/>
    <w:rsid w:val="007D1F54"/>
    <w:rsid w:val="007D5862"/>
    <w:rsid w:val="007D5D06"/>
    <w:rsid w:val="007D628C"/>
    <w:rsid w:val="007D7E38"/>
    <w:rsid w:val="007E0146"/>
    <w:rsid w:val="007E0E0C"/>
    <w:rsid w:val="007E12E4"/>
    <w:rsid w:val="007E28EA"/>
    <w:rsid w:val="007E29B4"/>
    <w:rsid w:val="007F1914"/>
    <w:rsid w:val="00801470"/>
    <w:rsid w:val="00802A66"/>
    <w:rsid w:val="00803B70"/>
    <w:rsid w:val="00804A77"/>
    <w:rsid w:val="00804FA3"/>
    <w:rsid w:val="0081187E"/>
    <w:rsid w:val="00811A0B"/>
    <w:rsid w:val="008275C6"/>
    <w:rsid w:val="0083054E"/>
    <w:rsid w:val="00830B23"/>
    <w:rsid w:val="00832B79"/>
    <w:rsid w:val="00833E43"/>
    <w:rsid w:val="008349EC"/>
    <w:rsid w:val="0083638A"/>
    <w:rsid w:val="008444E3"/>
    <w:rsid w:val="0084754D"/>
    <w:rsid w:val="00850477"/>
    <w:rsid w:val="0085073D"/>
    <w:rsid w:val="00850B11"/>
    <w:rsid w:val="00853A4E"/>
    <w:rsid w:val="00853C21"/>
    <w:rsid w:val="00854B9B"/>
    <w:rsid w:val="00855F41"/>
    <w:rsid w:val="008563D4"/>
    <w:rsid w:val="0086102B"/>
    <w:rsid w:val="0086288A"/>
    <w:rsid w:val="00862FFD"/>
    <w:rsid w:val="00866EBE"/>
    <w:rsid w:val="008706A0"/>
    <w:rsid w:val="00872190"/>
    <w:rsid w:val="008723C5"/>
    <w:rsid w:val="00872416"/>
    <w:rsid w:val="00872CFD"/>
    <w:rsid w:val="00873871"/>
    <w:rsid w:val="00873B3F"/>
    <w:rsid w:val="00877DFC"/>
    <w:rsid w:val="00882C47"/>
    <w:rsid w:val="0088702E"/>
    <w:rsid w:val="00887DEE"/>
    <w:rsid w:val="00887F1B"/>
    <w:rsid w:val="00890901"/>
    <w:rsid w:val="00895117"/>
    <w:rsid w:val="0089590F"/>
    <w:rsid w:val="00895C21"/>
    <w:rsid w:val="00896788"/>
    <w:rsid w:val="008977C1"/>
    <w:rsid w:val="008A02D3"/>
    <w:rsid w:val="008A26DC"/>
    <w:rsid w:val="008A3CB6"/>
    <w:rsid w:val="008A54A3"/>
    <w:rsid w:val="008A63ED"/>
    <w:rsid w:val="008A7C52"/>
    <w:rsid w:val="008B34CB"/>
    <w:rsid w:val="008B3B71"/>
    <w:rsid w:val="008B4BAE"/>
    <w:rsid w:val="008C1839"/>
    <w:rsid w:val="008C329C"/>
    <w:rsid w:val="008C46D2"/>
    <w:rsid w:val="008C567F"/>
    <w:rsid w:val="008D3692"/>
    <w:rsid w:val="008D7C77"/>
    <w:rsid w:val="008D7EF3"/>
    <w:rsid w:val="008E146C"/>
    <w:rsid w:val="008E4A44"/>
    <w:rsid w:val="008E652F"/>
    <w:rsid w:val="008F1E8D"/>
    <w:rsid w:val="008F7A83"/>
    <w:rsid w:val="009016B8"/>
    <w:rsid w:val="009024E5"/>
    <w:rsid w:val="00902637"/>
    <w:rsid w:val="00906029"/>
    <w:rsid w:val="00911802"/>
    <w:rsid w:val="00911CFE"/>
    <w:rsid w:val="009131BA"/>
    <w:rsid w:val="009140C1"/>
    <w:rsid w:val="00914220"/>
    <w:rsid w:val="00915F80"/>
    <w:rsid w:val="00920582"/>
    <w:rsid w:val="009234E4"/>
    <w:rsid w:val="009243C8"/>
    <w:rsid w:val="00924575"/>
    <w:rsid w:val="00925284"/>
    <w:rsid w:val="00935EA3"/>
    <w:rsid w:val="00940411"/>
    <w:rsid w:val="00941828"/>
    <w:rsid w:val="00943287"/>
    <w:rsid w:val="00943FAC"/>
    <w:rsid w:val="00947714"/>
    <w:rsid w:val="0095498B"/>
    <w:rsid w:val="00956C05"/>
    <w:rsid w:val="00957D2F"/>
    <w:rsid w:val="00966BFD"/>
    <w:rsid w:val="00972C2C"/>
    <w:rsid w:val="00976A75"/>
    <w:rsid w:val="009773BD"/>
    <w:rsid w:val="00977F72"/>
    <w:rsid w:val="00981420"/>
    <w:rsid w:val="00983665"/>
    <w:rsid w:val="009838A8"/>
    <w:rsid w:val="00984C15"/>
    <w:rsid w:val="00986B48"/>
    <w:rsid w:val="0099632E"/>
    <w:rsid w:val="009979C7"/>
    <w:rsid w:val="009A0586"/>
    <w:rsid w:val="009A2053"/>
    <w:rsid w:val="009A278F"/>
    <w:rsid w:val="009A77B5"/>
    <w:rsid w:val="009B041A"/>
    <w:rsid w:val="009B362B"/>
    <w:rsid w:val="009B642C"/>
    <w:rsid w:val="009B6BCD"/>
    <w:rsid w:val="009B7694"/>
    <w:rsid w:val="009C3879"/>
    <w:rsid w:val="009C5211"/>
    <w:rsid w:val="009C697E"/>
    <w:rsid w:val="009E078F"/>
    <w:rsid w:val="009E2827"/>
    <w:rsid w:val="009E2935"/>
    <w:rsid w:val="009E3D1E"/>
    <w:rsid w:val="009F4041"/>
    <w:rsid w:val="00A0123B"/>
    <w:rsid w:val="00A0146D"/>
    <w:rsid w:val="00A043B9"/>
    <w:rsid w:val="00A060A0"/>
    <w:rsid w:val="00A10163"/>
    <w:rsid w:val="00A1109B"/>
    <w:rsid w:val="00A15988"/>
    <w:rsid w:val="00A15FEF"/>
    <w:rsid w:val="00A16E1D"/>
    <w:rsid w:val="00A2035B"/>
    <w:rsid w:val="00A24C19"/>
    <w:rsid w:val="00A258CD"/>
    <w:rsid w:val="00A265DA"/>
    <w:rsid w:val="00A301C3"/>
    <w:rsid w:val="00A30B13"/>
    <w:rsid w:val="00A31BEE"/>
    <w:rsid w:val="00A3557B"/>
    <w:rsid w:val="00A36D59"/>
    <w:rsid w:val="00A37525"/>
    <w:rsid w:val="00A413EF"/>
    <w:rsid w:val="00A46D9F"/>
    <w:rsid w:val="00A542E6"/>
    <w:rsid w:val="00A5499E"/>
    <w:rsid w:val="00A57997"/>
    <w:rsid w:val="00A60033"/>
    <w:rsid w:val="00A608C2"/>
    <w:rsid w:val="00A61245"/>
    <w:rsid w:val="00A61A98"/>
    <w:rsid w:val="00A64A8F"/>
    <w:rsid w:val="00A67828"/>
    <w:rsid w:val="00A67B0D"/>
    <w:rsid w:val="00A72191"/>
    <w:rsid w:val="00A8066C"/>
    <w:rsid w:val="00A80806"/>
    <w:rsid w:val="00A80D6A"/>
    <w:rsid w:val="00A82A97"/>
    <w:rsid w:val="00A83339"/>
    <w:rsid w:val="00A84D49"/>
    <w:rsid w:val="00A86C47"/>
    <w:rsid w:val="00A86D2B"/>
    <w:rsid w:val="00A877F3"/>
    <w:rsid w:val="00A90DE8"/>
    <w:rsid w:val="00A9271D"/>
    <w:rsid w:val="00A96304"/>
    <w:rsid w:val="00AA52E9"/>
    <w:rsid w:val="00AA6AB6"/>
    <w:rsid w:val="00AB2BE8"/>
    <w:rsid w:val="00AB34CE"/>
    <w:rsid w:val="00AB5C47"/>
    <w:rsid w:val="00AB6FE6"/>
    <w:rsid w:val="00AC1316"/>
    <w:rsid w:val="00AC2C31"/>
    <w:rsid w:val="00AD0839"/>
    <w:rsid w:val="00AD0E65"/>
    <w:rsid w:val="00AD1E68"/>
    <w:rsid w:val="00AD4D41"/>
    <w:rsid w:val="00AD57C8"/>
    <w:rsid w:val="00AD5CAE"/>
    <w:rsid w:val="00AE2044"/>
    <w:rsid w:val="00AE235B"/>
    <w:rsid w:val="00AE4678"/>
    <w:rsid w:val="00AE5BBB"/>
    <w:rsid w:val="00AE6634"/>
    <w:rsid w:val="00AE760A"/>
    <w:rsid w:val="00AE7F5B"/>
    <w:rsid w:val="00AE7FB3"/>
    <w:rsid w:val="00AF0C6E"/>
    <w:rsid w:val="00AF3DF6"/>
    <w:rsid w:val="00AF4729"/>
    <w:rsid w:val="00AF5212"/>
    <w:rsid w:val="00AF5DFF"/>
    <w:rsid w:val="00AF6A8F"/>
    <w:rsid w:val="00B01986"/>
    <w:rsid w:val="00B02E8C"/>
    <w:rsid w:val="00B05278"/>
    <w:rsid w:val="00B055C3"/>
    <w:rsid w:val="00B06ADF"/>
    <w:rsid w:val="00B12A30"/>
    <w:rsid w:val="00B15779"/>
    <w:rsid w:val="00B21D35"/>
    <w:rsid w:val="00B229DE"/>
    <w:rsid w:val="00B23901"/>
    <w:rsid w:val="00B32319"/>
    <w:rsid w:val="00B32440"/>
    <w:rsid w:val="00B339FE"/>
    <w:rsid w:val="00B352D7"/>
    <w:rsid w:val="00B3667F"/>
    <w:rsid w:val="00B3670F"/>
    <w:rsid w:val="00B42C7C"/>
    <w:rsid w:val="00B439A7"/>
    <w:rsid w:val="00B5110C"/>
    <w:rsid w:val="00B54B86"/>
    <w:rsid w:val="00B57E7F"/>
    <w:rsid w:val="00B62F6A"/>
    <w:rsid w:val="00B70152"/>
    <w:rsid w:val="00B745EB"/>
    <w:rsid w:val="00B77F7F"/>
    <w:rsid w:val="00B83157"/>
    <w:rsid w:val="00B831D2"/>
    <w:rsid w:val="00B847FD"/>
    <w:rsid w:val="00B9169F"/>
    <w:rsid w:val="00B91B65"/>
    <w:rsid w:val="00B927EC"/>
    <w:rsid w:val="00B95B0F"/>
    <w:rsid w:val="00BA056E"/>
    <w:rsid w:val="00BA6E09"/>
    <w:rsid w:val="00BB66B0"/>
    <w:rsid w:val="00BB74E6"/>
    <w:rsid w:val="00BB7C5A"/>
    <w:rsid w:val="00BC1BE4"/>
    <w:rsid w:val="00BC2189"/>
    <w:rsid w:val="00BC27BA"/>
    <w:rsid w:val="00BC2C25"/>
    <w:rsid w:val="00BC4300"/>
    <w:rsid w:val="00BC4476"/>
    <w:rsid w:val="00BC49EB"/>
    <w:rsid w:val="00BD02A9"/>
    <w:rsid w:val="00BD406A"/>
    <w:rsid w:val="00BD6DC5"/>
    <w:rsid w:val="00BE0720"/>
    <w:rsid w:val="00BE079C"/>
    <w:rsid w:val="00BE0867"/>
    <w:rsid w:val="00BE3780"/>
    <w:rsid w:val="00BE71C2"/>
    <w:rsid w:val="00BF050E"/>
    <w:rsid w:val="00BF140D"/>
    <w:rsid w:val="00BF3050"/>
    <w:rsid w:val="00BF508A"/>
    <w:rsid w:val="00C032B1"/>
    <w:rsid w:val="00C03EA4"/>
    <w:rsid w:val="00C135ED"/>
    <w:rsid w:val="00C15AD6"/>
    <w:rsid w:val="00C160F6"/>
    <w:rsid w:val="00C216F1"/>
    <w:rsid w:val="00C31F5F"/>
    <w:rsid w:val="00C356F9"/>
    <w:rsid w:val="00C37C5A"/>
    <w:rsid w:val="00C414D1"/>
    <w:rsid w:val="00C41676"/>
    <w:rsid w:val="00C43CA4"/>
    <w:rsid w:val="00C4439A"/>
    <w:rsid w:val="00C452BA"/>
    <w:rsid w:val="00C4551D"/>
    <w:rsid w:val="00C46F4C"/>
    <w:rsid w:val="00C470F0"/>
    <w:rsid w:val="00C54DC2"/>
    <w:rsid w:val="00C60130"/>
    <w:rsid w:val="00C619D3"/>
    <w:rsid w:val="00C62E65"/>
    <w:rsid w:val="00C6661A"/>
    <w:rsid w:val="00C669CC"/>
    <w:rsid w:val="00C66BA6"/>
    <w:rsid w:val="00C722C4"/>
    <w:rsid w:val="00C725CA"/>
    <w:rsid w:val="00C73BF0"/>
    <w:rsid w:val="00C74079"/>
    <w:rsid w:val="00C740A0"/>
    <w:rsid w:val="00C75AB5"/>
    <w:rsid w:val="00C80E6E"/>
    <w:rsid w:val="00C819E9"/>
    <w:rsid w:val="00C858CC"/>
    <w:rsid w:val="00C86699"/>
    <w:rsid w:val="00C93EB8"/>
    <w:rsid w:val="00CA220A"/>
    <w:rsid w:val="00CA333B"/>
    <w:rsid w:val="00CA334B"/>
    <w:rsid w:val="00CA5D49"/>
    <w:rsid w:val="00CA7593"/>
    <w:rsid w:val="00CA7C1C"/>
    <w:rsid w:val="00CB0343"/>
    <w:rsid w:val="00CB3536"/>
    <w:rsid w:val="00CB6124"/>
    <w:rsid w:val="00CB6B35"/>
    <w:rsid w:val="00CB6B7E"/>
    <w:rsid w:val="00CC414B"/>
    <w:rsid w:val="00CC6200"/>
    <w:rsid w:val="00CD0523"/>
    <w:rsid w:val="00CD2AAB"/>
    <w:rsid w:val="00CD3EC5"/>
    <w:rsid w:val="00CD520F"/>
    <w:rsid w:val="00CD7BF7"/>
    <w:rsid w:val="00CE06E3"/>
    <w:rsid w:val="00CE2F4B"/>
    <w:rsid w:val="00CE31C9"/>
    <w:rsid w:val="00CE430C"/>
    <w:rsid w:val="00CE660B"/>
    <w:rsid w:val="00CF237E"/>
    <w:rsid w:val="00CF4E85"/>
    <w:rsid w:val="00CF7192"/>
    <w:rsid w:val="00D00154"/>
    <w:rsid w:val="00D03809"/>
    <w:rsid w:val="00D06F7C"/>
    <w:rsid w:val="00D07BEC"/>
    <w:rsid w:val="00D10B79"/>
    <w:rsid w:val="00D123F7"/>
    <w:rsid w:val="00D12C01"/>
    <w:rsid w:val="00D13583"/>
    <w:rsid w:val="00D165ED"/>
    <w:rsid w:val="00D20A74"/>
    <w:rsid w:val="00D20D67"/>
    <w:rsid w:val="00D21747"/>
    <w:rsid w:val="00D22B24"/>
    <w:rsid w:val="00D242E0"/>
    <w:rsid w:val="00D24C7E"/>
    <w:rsid w:val="00D256EC"/>
    <w:rsid w:val="00D25EE8"/>
    <w:rsid w:val="00D301DE"/>
    <w:rsid w:val="00D30F58"/>
    <w:rsid w:val="00D31F77"/>
    <w:rsid w:val="00D32A29"/>
    <w:rsid w:val="00D355C2"/>
    <w:rsid w:val="00D3785A"/>
    <w:rsid w:val="00D436B2"/>
    <w:rsid w:val="00D43B30"/>
    <w:rsid w:val="00D44CAF"/>
    <w:rsid w:val="00D47D3B"/>
    <w:rsid w:val="00D51072"/>
    <w:rsid w:val="00D52478"/>
    <w:rsid w:val="00D52A46"/>
    <w:rsid w:val="00D53F38"/>
    <w:rsid w:val="00D61ADC"/>
    <w:rsid w:val="00D728CC"/>
    <w:rsid w:val="00D73432"/>
    <w:rsid w:val="00D75570"/>
    <w:rsid w:val="00D7696B"/>
    <w:rsid w:val="00D76F91"/>
    <w:rsid w:val="00D77D0D"/>
    <w:rsid w:val="00D831B5"/>
    <w:rsid w:val="00D91208"/>
    <w:rsid w:val="00D91340"/>
    <w:rsid w:val="00DA030E"/>
    <w:rsid w:val="00DA3FB7"/>
    <w:rsid w:val="00DA437E"/>
    <w:rsid w:val="00DA47B7"/>
    <w:rsid w:val="00DA4F0B"/>
    <w:rsid w:val="00DA5684"/>
    <w:rsid w:val="00DA641D"/>
    <w:rsid w:val="00DB4CAC"/>
    <w:rsid w:val="00DC42E0"/>
    <w:rsid w:val="00DC5892"/>
    <w:rsid w:val="00DC609F"/>
    <w:rsid w:val="00DD151E"/>
    <w:rsid w:val="00DD166A"/>
    <w:rsid w:val="00DD2A68"/>
    <w:rsid w:val="00DD2CF0"/>
    <w:rsid w:val="00DD6AEB"/>
    <w:rsid w:val="00DE0244"/>
    <w:rsid w:val="00DE0456"/>
    <w:rsid w:val="00DE15D2"/>
    <w:rsid w:val="00DE1E00"/>
    <w:rsid w:val="00DE240E"/>
    <w:rsid w:val="00DF09F1"/>
    <w:rsid w:val="00DF4284"/>
    <w:rsid w:val="00E008CE"/>
    <w:rsid w:val="00E01320"/>
    <w:rsid w:val="00E04AFE"/>
    <w:rsid w:val="00E05A39"/>
    <w:rsid w:val="00E073AB"/>
    <w:rsid w:val="00E10062"/>
    <w:rsid w:val="00E12D69"/>
    <w:rsid w:val="00E132C4"/>
    <w:rsid w:val="00E16CF0"/>
    <w:rsid w:val="00E20725"/>
    <w:rsid w:val="00E23580"/>
    <w:rsid w:val="00E243A7"/>
    <w:rsid w:val="00E326F4"/>
    <w:rsid w:val="00E33ED7"/>
    <w:rsid w:val="00E3497C"/>
    <w:rsid w:val="00E37AB1"/>
    <w:rsid w:val="00E40F09"/>
    <w:rsid w:val="00E4367E"/>
    <w:rsid w:val="00E4430E"/>
    <w:rsid w:val="00E51551"/>
    <w:rsid w:val="00E56723"/>
    <w:rsid w:val="00E6039E"/>
    <w:rsid w:val="00E603B2"/>
    <w:rsid w:val="00E60E15"/>
    <w:rsid w:val="00E62726"/>
    <w:rsid w:val="00E6736A"/>
    <w:rsid w:val="00E739DE"/>
    <w:rsid w:val="00E747D7"/>
    <w:rsid w:val="00E76808"/>
    <w:rsid w:val="00E77475"/>
    <w:rsid w:val="00E814A9"/>
    <w:rsid w:val="00E831C0"/>
    <w:rsid w:val="00E877A1"/>
    <w:rsid w:val="00E92714"/>
    <w:rsid w:val="00E94F06"/>
    <w:rsid w:val="00EA39D2"/>
    <w:rsid w:val="00EA7479"/>
    <w:rsid w:val="00EA7C9F"/>
    <w:rsid w:val="00EB3203"/>
    <w:rsid w:val="00EB7ACA"/>
    <w:rsid w:val="00EB7C35"/>
    <w:rsid w:val="00EC1689"/>
    <w:rsid w:val="00EC2398"/>
    <w:rsid w:val="00EC2F92"/>
    <w:rsid w:val="00EC33EF"/>
    <w:rsid w:val="00EC6C09"/>
    <w:rsid w:val="00ED0D4F"/>
    <w:rsid w:val="00ED1DAE"/>
    <w:rsid w:val="00ED2A0A"/>
    <w:rsid w:val="00ED2C70"/>
    <w:rsid w:val="00ED38B2"/>
    <w:rsid w:val="00ED3C12"/>
    <w:rsid w:val="00EE060D"/>
    <w:rsid w:val="00EE335C"/>
    <w:rsid w:val="00EE4A4A"/>
    <w:rsid w:val="00EE52A3"/>
    <w:rsid w:val="00EE6298"/>
    <w:rsid w:val="00EF0A1F"/>
    <w:rsid w:val="00EF14F6"/>
    <w:rsid w:val="00EF1D73"/>
    <w:rsid w:val="00EF4EB3"/>
    <w:rsid w:val="00EF5A7C"/>
    <w:rsid w:val="00EF7DF9"/>
    <w:rsid w:val="00F03CFA"/>
    <w:rsid w:val="00F1394D"/>
    <w:rsid w:val="00F158A6"/>
    <w:rsid w:val="00F174E9"/>
    <w:rsid w:val="00F17DB6"/>
    <w:rsid w:val="00F21637"/>
    <w:rsid w:val="00F23E3C"/>
    <w:rsid w:val="00F24825"/>
    <w:rsid w:val="00F30138"/>
    <w:rsid w:val="00F31393"/>
    <w:rsid w:val="00F3152E"/>
    <w:rsid w:val="00F3168E"/>
    <w:rsid w:val="00F316AF"/>
    <w:rsid w:val="00F33F5D"/>
    <w:rsid w:val="00F3422E"/>
    <w:rsid w:val="00F423F1"/>
    <w:rsid w:val="00F43A7F"/>
    <w:rsid w:val="00F4740F"/>
    <w:rsid w:val="00F51129"/>
    <w:rsid w:val="00F520DA"/>
    <w:rsid w:val="00F55256"/>
    <w:rsid w:val="00F55EDD"/>
    <w:rsid w:val="00F61D1C"/>
    <w:rsid w:val="00F644AF"/>
    <w:rsid w:val="00F66D34"/>
    <w:rsid w:val="00F70525"/>
    <w:rsid w:val="00F72749"/>
    <w:rsid w:val="00F7347D"/>
    <w:rsid w:val="00F76018"/>
    <w:rsid w:val="00F832BB"/>
    <w:rsid w:val="00F84E76"/>
    <w:rsid w:val="00F85634"/>
    <w:rsid w:val="00F863EE"/>
    <w:rsid w:val="00F91E03"/>
    <w:rsid w:val="00F9434C"/>
    <w:rsid w:val="00F971AA"/>
    <w:rsid w:val="00FA21C2"/>
    <w:rsid w:val="00FB0B56"/>
    <w:rsid w:val="00FB6575"/>
    <w:rsid w:val="00FC4563"/>
    <w:rsid w:val="00FD228C"/>
    <w:rsid w:val="00FD2AEA"/>
    <w:rsid w:val="00FD344D"/>
    <w:rsid w:val="00FD6033"/>
    <w:rsid w:val="00FE224D"/>
    <w:rsid w:val="00FE22D0"/>
    <w:rsid w:val="00FE2EB9"/>
    <w:rsid w:val="00FE3163"/>
    <w:rsid w:val="00FE719D"/>
    <w:rsid w:val="00FF0378"/>
    <w:rsid w:val="00FF3DDB"/>
    <w:rsid w:val="00FF5E82"/>
    <w:rsid w:val="00FF6D62"/>
    <w:rsid w:val="0289DF7B"/>
    <w:rsid w:val="0D823B37"/>
    <w:rsid w:val="36D8B269"/>
    <w:rsid w:val="39AE2787"/>
    <w:rsid w:val="3A6816D0"/>
    <w:rsid w:val="52502915"/>
    <w:rsid w:val="67E7D588"/>
    <w:rsid w:val="7D1EED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D9C2A"/>
  <w15:chartTrackingRefBased/>
  <w15:docId w15:val="{8F269874-4945-024D-A040-67CDDA74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7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67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7B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7B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7B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7B0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7B0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7B0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7B0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7B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67B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7B0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7B0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7B0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7B0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7B0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7B0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7B0D"/>
    <w:rPr>
      <w:rFonts w:eastAsiaTheme="majorEastAsia" w:cstheme="majorBidi"/>
      <w:color w:val="272727" w:themeColor="text1" w:themeTint="D8"/>
    </w:rPr>
  </w:style>
  <w:style w:type="paragraph" w:styleId="Titel">
    <w:name w:val="Title"/>
    <w:basedOn w:val="Standard"/>
    <w:next w:val="Standard"/>
    <w:link w:val="TitelZchn"/>
    <w:uiPriority w:val="10"/>
    <w:qFormat/>
    <w:rsid w:val="00A67B0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7B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7B0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7B0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7B0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67B0D"/>
    <w:rPr>
      <w:i/>
      <w:iCs/>
      <w:color w:val="404040" w:themeColor="text1" w:themeTint="BF"/>
    </w:rPr>
  </w:style>
  <w:style w:type="paragraph" w:styleId="Listenabsatz">
    <w:name w:val="List Paragraph"/>
    <w:basedOn w:val="Standard"/>
    <w:uiPriority w:val="34"/>
    <w:qFormat/>
    <w:rsid w:val="00A67B0D"/>
    <w:pPr>
      <w:ind w:left="720"/>
      <w:contextualSpacing/>
    </w:pPr>
  </w:style>
  <w:style w:type="character" w:styleId="IntensiveHervorhebung">
    <w:name w:val="Intense Emphasis"/>
    <w:basedOn w:val="Absatz-Standardschriftart"/>
    <w:uiPriority w:val="21"/>
    <w:qFormat/>
    <w:rsid w:val="00A67B0D"/>
    <w:rPr>
      <w:i/>
      <w:iCs/>
      <w:color w:val="0F4761" w:themeColor="accent1" w:themeShade="BF"/>
    </w:rPr>
  </w:style>
  <w:style w:type="paragraph" w:styleId="IntensivesZitat">
    <w:name w:val="Intense Quote"/>
    <w:basedOn w:val="Standard"/>
    <w:next w:val="Standard"/>
    <w:link w:val="IntensivesZitatZchn"/>
    <w:uiPriority w:val="30"/>
    <w:qFormat/>
    <w:rsid w:val="00A67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7B0D"/>
    <w:rPr>
      <w:i/>
      <w:iCs/>
      <w:color w:val="0F4761" w:themeColor="accent1" w:themeShade="BF"/>
    </w:rPr>
  </w:style>
  <w:style w:type="character" w:styleId="IntensiverVerweis">
    <w:name w:val="Intense Reference"/>
    <w:basedOn w:val="Absatz-Standardschriftart"/>
    <w:uiPriority w:val="32"/>
    <w:qFormat/>
    <w:rsid w:val="00A67B0D"/>
    <w:rPr>
      <w:b/>
      <w:bCs/>
      <w:smallCaps/>
      <w:color w:val="0F4761" w:themeColor="accent1" w:themeShade="BF"/>
      <w:spacing w:val="5"/>
    </w:rPr>
  </w:style>
  <w:style w:type="character" w:styleId="Fett">
    <w:name w:val="Strong"/>
    <w:basedOn w:val="Absatz-Standardschriftart"/>
    <w:uiPriority w:val="22"/>
    <w:qFormat/>
    <w:rsid w:val="00706E86"/>
    <w:rPr>
      <w:b/>
      <w:bCs/>
    </w:rPr>
  </w:style>
  <w:style w:type="paragraph" w:styleId="berarbeitung">
    <w:name w:val="Revision"/>
    <w:hidden/>
    <w:uiPriority w:val="99"/>
    <w:semiHidden/>
    <w:rsid w:val="004E7934"/>
  </w:style>
  <w:style w:type="paragraph" w:customStyle="1" w:styleId="paragraph">
    <w:name w:val="paragraph"/>
    <w:basedOn w:val="Standard"/>
    <w:rsid w:val="00382F24"/>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382F24"/>
  </w:style>
  <w:style w:type="character" w:customStyle="1" w:styleId="eop">
    <w:name w:val="eop"/>
    <w:basedOn w:val="Absatz-Standardschriftart"/>
    <w:rsid w:val="00382F24"/>
  </w:style>
  <w:style w:type="paragraph" w:customStyle="1" w:styleId="my-2">
    <w:name w:val="my-2"/>
    <w:basedOn w:val="Standard"/>
    <w:rsid w:val="00130F98"/>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193FD5"/>
    <w:pPr>
      <w:tabs>
        <w:tab w:val="center" w:pos="4536"/>
        <w:tab w:val="right" w:pos="9072"/>
      </w:tabs>
    </w:pPr>
  </w:style>
  <w:style w:type="character" w:customStyle="1" w:styleId="KopfzeileZchn">
    <w:name w:val="Kopfzeile Zchn"/>
    <w:basedOn w:val="Absatz-Standardschriftart"/>
    <w:link w:val="Kopfzeile"/>
    <w:uiPriority w:val="99"/>
    <w:rsid w:val="00193FD5"/>
  </w:style>
  <w:style w:type="paragraph" w:styleId="Fuzeile">
    <w:name w:val="footer"/>
    <w:basedOn w:val="Standard"/>
    <w:link w:val="FuzeileZchn"/>
    <w:unhideWhenUsed/>
    <w:rsid w:val="00193FD5"/>
    <w:pPr>
      <w:tabs>
        <w:tab w:val="center" w:pos="4536"/>
        <w:tab w:val="right" w:pos="9072"/>
      </w:tabs>
    </w:pPr>
  </w:style>
  <w:style w:type="character" w:customStyle="1" w:styleId="FuzeileZchn">
    <w:name w:val="Fußzeile Zchn"/>
    <w:basedOn w:val="Absatz-Standardschriftart"/>
    <w:link w:val="Fuzeile"/>
    <w:uiPriority w:val="99"/>
    <w:rsid w:val="00193FD5"/>
  </w:style>
  <w:style w:type="character" w:styleId="Hyperlink">
    <w:name w:val="Hyperlink"/>
    <w:basedOn w:val="Absatz-Standardschriftart"/>
    <w:uiPriority w:val="99"/>
    <w:unhideWhenUsed/>
    <w:rsid w:val="00DA3FB7"/>
    <w:rPr>
      <w:color w:val="467886" w:themeColor="hyperlink"/>
      <w:u w:val="single"/>
    </w:rPr>
  </w:style>
  <w:style w:type="character" w:customStyle="1" w:styleId="NichtaufgelsteErwhnung1">
    <w:name w:val="Nicht aufgelöste Erwähnung1"/>
    <w:basedOn w:val="Absatz-Standardschriftart"/>
    <w:uiPriority w:val="99"/>
    <w:semiHidden/>
    <w:unhideWhenUsed/>
    <w:rsid w:val="00DA3FB7"/>
    <w:rPr>
      <w:color w:val="605E5C"/>
      <w:shd w:val="clear" w:color="auto" w:fill="E1DFDD"/>
    </w:rPr>
  </w:style>
  <w:style w:type="character" w:styleId="Kommentarzeichen">
    <w:name w:val="annotation reference"/>
    <w:basedOn w:val="Absatz-Standardschriftart"/>
    <w:uiPriority w:val="99"/>
    <w:semiHidden/>
    <w:unhideWhenUsed/>
    <w:rsid w:val="0086288A"/>
    <w:rPr>
      <w:sz w:val="16"/>
      <w:szCs w:val="16"/>
    </w:rPr>
  </w:style>
  <w:style w:type="paragraph" w:styleId="Kommentartext">
    <w:name w:val="annotation text"/>
    <w:basedOn w:val="Standard"/>
    <w:link w:val="KommentartextZchn"/>
    <w:uiPriority w:val="99"/>
    <w:semiHidden/>
    <w:unhideWhenUsed/>
    <w:rsid w:val="0086288A"/>
    <w:rPr>
      <w:sz w:val="20"/>
      <w:szCs w:val="20"/>
    </w:rPr>
  </w:style>
  <w:style w:type="character" w:customStyle="1" w:styleId="KommentartextZchn">
    <w:name w:val="Kommentartext Zchn"/>
    <w:basedOn w:val="Absatz-Standardschriftart"/>
    <w:link w:val="Kommentartext"/>
    <w:uiPriority w:val="99"/>
    <w:semiHidden/>
    <w:rsid w:val="0086288A"/>
    <w:rPr>
      <w:sz w:val="20"/>
      <w:szCs w:val="20"/>
    </w:rPr>
  </w:style>
  <w:style w:type="paragraph" w:styleId="Kommentarthema">
    <w:name w:val="annotation subject"/>
    <w:basedOn w:val="Kommentartext"/>
    <w:next w:val="Kommentartext"/>
    <w:link w:val="KommentarthemaZchn"/>
    <w:uiPriority w:val="99"/>
    <w:semiHidden/>
    <w:unhideWhenUsed/>
    <w:rsid w:val="0086288A"/>
    <w:rPr>
      <w:b/>
      <w:bCs/>
    </w:rPr>
  </w:style>
  <w:style w:type="character" w:customStyle="1" w:styleId="KommentarthemaZchn">
    <w:name w:val="Kommentarthema Zchn"/>
    <w:basedOn w:val="KommentartextZchn"/>
    <w:link w:val="Kommentarthema"/>
    <w:uiPriority w:val="99"/>
    <w:semiHidden/>
    <w:rsid w:val="0086288A"/>
    <w:rPr>
      <w:b/>
      <w:bCs/>
      <w:sz w:val="20"/>
      <w:szCs w:val="20"/>
    </w:rPr>
  </w:style>
  <w:style w:type="paragraph" w:styleId="Sprechblasentext">
    <w:name w:val="Balloon Text"/>
    <w:basedOn w:val="Standard"/>
    <w:link w:val="SprechblasentextZchn"/>
    <w:uiPriority w:val="99"/>
    <w:semiHidden/>
    <w:unhideWhenUsed/>
    <w:rsid w:val="008628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288A"/>
    <w:rPr>
      <w:rFonts w:ascii="Segoe UI" w:hAnsi="Segoe UI" w:cs="Segoe UI"/>
      <w:sz w:val="18"/>
      <w:szCs w:val="18"/>
    </w:rPr>
  </w:style>
  <w:style w:type="paragraph" w:customStyle="1" w:styleId="font-claude-response-body">
    <w:name w:val="font-claude-response-body"/>
    <w:basedOn w:val="Standard"/>
    <w:rsid w:val="00887F1B"/>
    <w:pPr>
      <w:spacing w:before="100" w:beforeAutospacing="1" w:after="100" w:afterAutospacing="1"/>
    </w:pPr>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545646"/>
    <w:rPr>
      <w:color w:val="605E5C"/>
      <w:shd w:val="clear" w:color="auto" w:fill="E1DFDD"/>
    </w:rPr>
  </w:style>
  <w:style w:type="table" w:customStyle="1" w:styleId="TableNormal1">
    <w:name w:val="Table Normal1"/>
    <w:uiPriority w:val="99"/>
    <w:semiHidden/>
    <w:unhideWhenUsed/>
    <w:rsid w:val="00C452BA"/>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C452BA"/>
    <w:rPr>
      <w:sz w:val="16"/>
      <w:szCs w:val="16"/>
    </w:rPr>
  </w:style>
  <w:style w:type="paragraph" w:customStyle="1" w:styleId="CommentText1">
    <w:name w:val="Comment Text1"/>
    <w:basedOn w:val="Standard"/>
    <w:uiPriority w:val="99"/>
    <w:semiHidden/>
    <w:unhideWhenUsed/>
    <w:rsid w:val="00C452BA"/>
    <w:rPr>
      <w:sz w:val="20"/>
      <w:szCs w:val="20"/>
    </w:rPr>
  </w:style>
  <w:style w:type="paragraph" w:customStyle="1" w:styleId="CommentSubject1">
    <w:name w:val="Comment Subject1"/>
    <w:basedOn w:val="CommentText1"/>
    <w:next w:val="CommentText1"/>
    <w:uiPriority w:val="99"/>
    <w:semiHidden/>
    <w:unhideWhenUsed/>
    <w:rsid w:val="00C452BA"/>
    <w:rPr>
      <w:b/>
      <w:bCs/>
    </w:rPr>
  </w:style>
  <w:style w:type="paragraph" w:customStyle="1" w:styleId="p1">
    <w:name w:val="p1"/>
    <w:basedOn w:val="Standard"/>
    <w:rsid w:val="003150E2"/>
    <w:rPr>
      <w:rFonts w:ascii="Helvetica" w:eastAsia="Times New Roman" w:hAnsi="Helvetica" w:cs="Times New Roman"/>
      <w:color w:val="000000"/>
      <w:kern w:val="0"/>
      <w:sz w:val="18"/>
      <w:szCs w:val="18"/>
      <w:lang w:eastAsia="de-DE"/>
      <w14:ligatures w14:val="none"/>
    </w:rPr>
  </w:style>
  <w:style w:type="character" w:customStyle="1" w:styleId="s1">
    <w:name w:val="s1"/>
    <w:basedOn w:val="Absatz-Standardschriftart"/>
    <w:rsid w:val="003150E2"/>
    <w:rPr>
      <w:rFonts w:ascii="Times New Roman" w:hAnsi="Times New Roman" w:cs="Times New Roman" w:hint="default"/>
      <w:sz w:val="18"/>
      <w:szCs w:val="18"/>
    </w:rPr>
  </w:style>
  <w:style w:type="paragraph" w:styleId="StandardWeb">
    <w:name w:val="Normal (Web)"/>
    <w:basedOn w:val="Standard"/>
    <w:uiPriority w:val="99"/>
    <w:semiHidden/>
    <w:unhideWhenUsed/>
    <w:rsid w:val="003433C2"/>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A85C82E14D54DAD35ACD83160032B" ma:contentTypeVersion="13" ma:contentTypeDescription="Ein neues Dokument erstellen." ma:contentTypeScope="" ma:versionID="5c77593052c21aa508de0382db145056">
  <xsd:schema xmlns:xsd="http://www.w3.org/2001/XMLSchema" xmlns:xs="http://www.w3.org/2001/XMLSchema" xmlns:p="http://schemas.microsoft.com/office/2006/metadata/properties" xmlns:ns2="a6f0f33b-153d-409c-9593-4defc3fea3a0" xmlns:ns3="18b6069c-3974-4c4e-8f06-64d93475ed57" targetNamespace="http://schemas.microsoft.com/office/2006/metadata/properties" ma:root="true" ma:fieldsID="7193220b14677865c97a4cc164a97690" ns2:_="" ns3:_="">
    <xsd:import namespace="a6f0f33b-153d-409c-9593-4defc3fea3a0"/>
    <xsd:import namespace="18b6069c-3974-4c4e-8f06-64d93475e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0f33b-153d-409c-9593-4defc3fea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b6069c-3974-4c4e-8f06-64d93475ed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fcc5d7-7eb5-4ffe-80ea-965b8d246293}" ma:internalName="TaxCatchAll" ma:showField="CatchAllData" ma:web="18b6069c-3974-4c4e-8f06-64d93475e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f0f33b-153d-409c-9593-4defc3fea3a0">
      <Terms xmlns="http://schemas.microsoft.com/office/infopath/2007/PartnerControls"/>
    </lcf76f155ced4ddcb4097134ff3c332f>
    <TaxCatchAll xmlns="18b6069c-3974-4c4e-8f06-64d93475ed57" xsi:nil="true"/>
  </documentManagement>
</p:properties>
</file>

<file path=customXml/itemProps1.xml><?xml version="1.0" encoding="utf-8"?>
<ds:datastoreItem xmlns:ds="http://schemas.openxmlformats.org/officeDocument/2006/customXml" ds:itemID="{121BD45C-C341-4068-BF3D-3337FF275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0f33b-153d-409c-9593-4defc3fea3a0"/>
    <ds:schemaRef ds:uri="18b6069c-3974-4c4e-8f06-64d93475e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8FA05-F146-4092-9F4E-3965D8A43B3C}">
  <ds:schemaRefs>
    <ds:schemaRef ds:uri="http://schemas.microsoft.com/sharepoint/v3/contenttype/forms"/>
  </ds:schemaRefs>
</ds:datastoreItem>
</file>

<file path=customXml/itemProps3.xml><?xml version="1.0" encoding="utf-8"?>
<ds:datastoreItem xmlns:ds="http://schemas.openxmlformats.org/officeDocument/2006/customXml" ds:itemID="{BA329455-1FF5-4ADE-A1FB-B50DC234087C}">
  <ds:schemaRefs>
    <ds:schemaRef ds:uri="http://schemas.microsoft.com/office/2006/metadata/properties"/>
    <ds:schemaRef ds:uri="http://schemas.microsoft.com/office/infopath/2007/PartnerControls"/>
    <ds:schemaRef ds:uri="a6f0f33b-153d-409c-9593-4defc3fea3a0"/>
    <ds:schemaRef ds:uri="18b6069c-3974-4c4e-8f06-64d93475ed5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4309</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Kretschmann - Hansmann PR</dc:creator>
  <cp:keywords/>
  <dc:description/>
  <cp:lastModifiedBy>Denise Palik - Hansmann PR</cp:lastModifiedBy>
  <cp:revision>18</cp:revision>
  <dcterms:created xsi:type="dcterms:W3CDTF">2026-04-16T07:25:00Z</dcterms:created>
  <dcterms:modified xsi:type="dcterms:W3CDTF">2026-04-16T11:15:00Z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0x0101007ACA85C82E14D54DAD35ACD83160032B</vt:lpwstr>
  </property>
  <property fmtid="{D5CDD505-2E9C-101B-9397-08002B2CF9AE}" pid="3" name="MediaServiceImageTags">
    <vt:lpwstr/>
  </property>
</Properties>
</file>