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536353" w14:textId="41A49C5F" w:rsidR="00F966AF" w:rsidRDefault="009B38B4" w:rsidP="51E471C5">
      <w:pPr>
        <w:pStyle w:val="Corpo"/>
        <w:rPr>
          <w:rFonts w:ascii="LIVIGNOMEDIUM" w:eastAsia="LIVIGNOMEDIUM" w:hAnsi="LIVIGNOMEDIUM" w:cs="LIVIGNOMEDIUM"/>
          <w:color w:val="0F243F"/>
          <w:position w:val="20"/>
          <w:sz w:val="32"/>
          <w:szCs w:val="32"/>
          <w:lang w:val="en-US"/>
        </w:rPr>
      </w:pPr>
      <w:r>
        <w:rPr>
          <w:rFonts w:ascii="LIVIGNOMEDIUM" w:eastAsia="LIVIGNOMEDIUM" w:hAnsi="LIVIGNOMEDIUM" w:cs="LIVIGNOMEDIUM"/>
          <w:noProof/>
          <w:color w:val="0F243F"/>
          <w:position w:val="20"/>
          <w:sz w:val="32"/>
          <w:szCs w:val="32"/>
          <w14:textOutline w14:w="0" w14:cap="rnd" w14:cmpd="sng" w14:algn="ctr">
            <w14:noFill/>
            <w14:prstDash w14:val="solid"/>
            <w14:bevel/>
          </w14:textOutline>
        </w:rPr>
        <w:drawing>
          <wp:anchor distT="0" distB="0" distL="114300" distR="114300" simplePos="0" relativeHeight="251658242" behindDoc="1" locked="0" layoutInCell="1" allowOverlap="1" wp14:anchorId="6800479A" wp14:editId="6443FBDF">
            <wp:simplePos x="0" y="0"/>
            <wp:positionH relativeFrom="column">
              <wp:posOffset>5713258</wp:posOffset>
            </wp:positionH>
            <wp:positionV relativeFrom="paragraph">
              <wp:posOffset>-83185</wp:posOffset>
            </wp:positionV>
            <wp:extent cx="1149790" cy="356732"/>
            <wp:effectExtent l="0" t="0" r="0" b="0"/>
            <wp:wrapNone/>
            <wp:docPr id="1585681985" name="Grafik 2"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81985" name="Grafik 2" descr="Ein Bild, das Schrift, Logo, Grafiken, Symbol enthält.&#10;&#10;Automatisch generierte Beschreibung"/>
                    <pic:cNvPicPr/>
                  </pic:nvPicPr>
                  <pic:blipFill rotWithShape="1">
                    <a:blip r:embed="rId10" cstate="print">
                      <a:extLst>
                        <a:ext uri="{28A0092B-C50C-407E-A947-70E740481C1C}">
                          <a14:useLocalDpi xmlns:a14="http://schemas.microsoft.com/office/drawing/2010/main" val="0"/>
                        </a:ext>
                      </a:extLst>
                    </a:blip>
                    <a:srcRect t="14340" r="11628" b="21262"/>
                    <a:stretch/>
                  </pic:blipFill>
                  <pic:spPr bwMode="auto">
                    <a:xfrm>
                      <a:off x="0" y="0"/>
                      <a:ext cx="1149790" cy="3567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1EA6" w:rsidRPr="00D4569B">
        <w:rPr>
          <w:rFonts w:ascii="Livigno" w:hAnsi="Livigno" w:cs="Arial"/>
          <w:noProof/>
        </w:rPr>
        <w:drawing>
          <wp:anchor distT="152400" distB="152400" distL="152400" distR="152400" simplePos="0" relativeHeight="251658241" behindDoc="0" locked="0" layoutInCell="1" allowOverlap="1" wp14:anchorId="14E2C822" wp14:editId="792F44CA">
            <wp:simplePos x="0" y="0"/>
            <wp:positionH relativeFrom="page">
              <wp:posOffset>0</wp:posOffset>
            </wp:positionH>
            <wp:positionV relativeFrom="page">
              <wp:posOffset>344930</wp:posOffset>
            </wp:positionV>
            <wp:extent cx="856615" cy="1144270"/>
            <wp:effectExtent l="0" t="0" r="0" b="0"/>
            <wp:wrapThrough wrapText="bothSides" distL="152400" distR="152400">
              <wp:wrapPolygon edited="1">
                <wp:start x="0" y="0"/>
                <wp:lineTo x="21600" y="0"/>
                <wp:lineTo x="21600" y="21600"/>
                <wp:lineTo x="0" y="21600"/>
                <wp:lineTo x="0" y="0"/>
              </wp:wrapPolygon>
            </wp:wrapThrough>
            <wp:docPr id="1073741827" name="Grafik 1073741827" descr="Immagine"/>
            <wp:cNvGraphicFramePr/>
            <a:graphic xmlns:a="http://schemas.openxmlformats.org/drawingml/2006/main">
              <a:graphicData uri="http://schemas.openxmlformats.org/drawingml/2006/picture">
                <pic:pic xmlns:pic="http://schemas.openxmlformats.org/drawingml/2006/picture">
                  <pic:nvPicPr>
                    <pic:cNvPr id="1073741827" name="Immagine" descr="Immagine"/>
                    <pic:cNvPicPr>
                      <a:picLocks noChangeAspect="1"/>
                    </pic:cNvPicPr>
                  </pic:nvPicPr>
                  <pic:blipFill>
                    <a:blip r:embed="rId11"/>
                    <a:stretch>
                      <a:fillRect/>
                    </a:stretch>
                  </pic:blipFill>
                  <pic:spPr>
                    <a:xfrm>
                      <a:off x="0" y="0"/>
                      <a:ext cx="856615" cy="1144270"/>
                    </a:xfrm>
                    <a:prstGeom prst="rect">
                      <a:avLst/>
                    </a:prstGeom>
                    <a:ln w="12700" cap="flat">
                      <a:noFill/>
                      <a:miter lim="400000"/>
                    </a:ln>
                    <a:effectLst/>
                  </pic:spPr>
                </pic:pic>
              </a:graphicData>
            </a:graphic>
          </wp:anchor>
        </w:drawing>
      </w:r>
      <w:r w:rsidR="000D1EA6" w:rsidRPr="00D4569B">
        <w:rPr>
          <w:rFonts w:ascii="Livigno" w:hAnsi="Livigno" w:cs="Arial"/>
          <w:noProof/>
        </w:rPr>
        <mc:AlternateContent>
          <mc:Choice Requires="wps">
            <w:drawing>
              <wp:anchor distT="152400" distB="152400" distL="152400" distR="152400" simplePos="0" relativeHeight="251658240" behindDoc="0" locked="0" layoutInCell="1" allowOverlap="1" wp14:anchorId="48911DEB" wp14:editId="22B30391">
                <wp:simplePos x="0" y="0"/>
                <wp:positionH relativeFrom="page">
                  <wp:posOffset>1001395</wp:posOffset>
                </wp:positionH>
                <wp:positionV relativeFrom="page">
                  <wp:posOffset>921510</wp:posOffset>
                </wp:positionV>
                <wp:extent cx="6198235" cy="0"/>
                <wp:effectExtent l="0" t="12700" r="24765" b="12700"/>
                <wp:wrapNone/>
                <wp:docPr id="1073741825" name="Gerade Verbindung 1073741825" descr="Linea"/>
                <wp:cNvGraphicFramePr/>
                <a:graphic xmlns:a="http://schemas.openxmlformats.org/drawingml/2006/main">
                  <a:graphicData uri="http://schemas.microsoft.com/office/word/2010/wordprocessingShape">
                    <wps:wsp>
                      <wps:cNvCnPr/>
                      <wps:spPr>
                        <a:xfrm>
                          <a:off x="0" y="0"/>
                          <a:ext cx="6198235" cy="0"/>
                        </a:xfrm>
                        <a:prstGeom prst="line">
                          <a:avLst/>
                        </a:prstGeom>
                        <a:noFill/>
                        <a:ln w="25400" cap="flat">
                          <a:solidFill>
                            <a:srgbClr val="000000"/>
                          </a:solidFill>
                          <a:prstDash val="solid"/>
                          <a:miter lim="400000"/>
                        </a:ln>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Gerade Verbindung 1073741825" style="position:absolute;z-index:251658240;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alt="Linea" o:spid="_x0000_s1026" strokeweight="2pt" from="78.85pt,72.55pt" to="566.9pt,72.55pt" w14:anchorId="19146A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">
                <v:stroke miterlimit="4" joinstyle="miter"/>
                <w10:wrap anchorx="page" anchory="page"/>
              </v:line>
            </w:pict>
          </mc:Fallback>
        </mc:AlternateContent>
      </w:r>
      <w:r w:rsidR="0065125C" w:rsidRPr="51E471C5">
        <w:rPr>
          <w:rFonts w:ascii="LivignoBold" w:hAnsi="LivignoBold"/>
          <w:color w:val="0F243F"/>
          <w:position w:val="20"/>
          <w:sz w:val="32"/>
          <w:szCs w:val="32"/>
          <w:lang w:val="en-US"/>
        </w:rPr>
        <w:t>PRESS</w:t>
      </w:r>
      <w:r w:rsidR="007A2DCB" w:rsidRPr="51E471C5">
        <w:rPr>
          <w:rFonts w:ascii="LivignoBold" w:hAnsi="LivignoBold"/>
          <w:color w:val="0F243F"/>
          <w:position w:val="20"/>
          <w:sz w:val="32"/>
          <w:szCs w:val="32"/>
          <w:lang w:val="en-US"/>
        </w:rPr>
        <w:t>EMITTEILUNG</w:t>
      </w:r>
      <w:r w:rsidR="0065629E" w:rsidRPr="51E471C5">
        <w:rPr>
          <w:rFonts w:ascii="LIVIGNOMEDIUM" w:hAnsi="LIVIGNOMEDIUM"/>
          <w:color w:val="0F243F"/>
          <w:position w:val="20"/>
          <w:sz w:val="32"/>
          <w:szCs w:val="32"/>
          <w:lang w:val="en-US"/>
        </w:rPr>
        <w:t xml:space="preserve"> </w:t>
      </w:r>
      <w:r w:rsidR="0065629E" w:rsidRPr="51E471C5">
        <w:rPr>
          <w:rFonts w:ascii="LIVIGNOLIGHT" w:hAnsi="LIVIGNOLIGHT"/>
          <w:color w:val="0F243F"/>
          <w:position w:val="20"/>
          <w:sz w:val="32"/>
          <w:szCs w:val="32"/>
          <w:lang w:val="en-US"/>
        </w:rPr>
        <w:t xml:space="preserve">| </w:t>
      </w:r>
      <w:r w:rsidR="00636C4A">
        <w:rPr>
          <w:rFonts w:ascii="LIVIGNOLIGHT" w:hAnsi="LIVIGNOLIGHT"/>
          <w:color w:val="0F243F"/>
          <w:position w:val="20"/>
          <w:sz w:val="32"/>
          <w:szCs w:val="32"/>
          <w:lang w:val="en-US"/>
        </w:rPr>
        <w:t>Juli</w:t>
      </w:r>
      <w:r w:rsidR="003F64E6">
        <w:rPr>
          <w:rFonts w:ascii="LIVIGNOLIGHT" w:hAnsi="LIVIGNOLIGHT"/>
          <w:color w:val="0F243F"/>
          <w:position w:val="20"/>
          <w:sz w:val="32"/>
          <w:szCs w:val="32"/>
          <w:lang w:val="en-US"/>
        </w:rPr>
        <w:t xml:space="preserve"> 202</w:t>
      </w:r>
      <w:r w:rsidR="0006097D">
        <w:rPr>
          <w:rFonts w:ascii="LIVIGNOLIGHT" w:hAnsi="LIVIGNOLIGHT"/>
          <w:color w:val="0F243F"/>
          <w:position w:val="20"/>
          <w:sz w:val="32"/>
          <w:szCs w:val="32"/>
          <w:lang w:val="en-US"/>
        </w:rPr>
        <w:t>6</w:t>
      </w:r>
    </w:p>
    <w:p w14:paraId="3085C12A" w14:textId="43C858FB" w:rsidR="007B0DB9" w:rsidRPr="00E12477" w:rsidRDefault="007B051D" w:rsidP="00941B57">
      <w:pPr>
        <w:pStyle w:val="Corpo"/>
        <w:rPr>
          <w:rFonts w:ascii="LIVIGNOBLACK" w:eastAsia="LIVIGNOBLACK" w:hAnsi="LIVIGNOBLACK" w:cs="LIVIGNOBLACK"/>
          <w:color w:val="0F243F"/>
          <w:sz w:val="40"/>
          <w:szCs w:val="40"/>
          <w:lang w:val="de-DE"/>
        </w:rPr>
      </w:pPr>
      <w:r>
        <w:rPr>
          <w:rFonts w:ascii="LIVIGNOBLACK" w:hAnsi="LIVIGNOBLACK"/>
          <w:b/>
          <w:bCs/>
          <w:color w:val="000066"/>
          <w:sz w:val="40"/>
          <w:szCs w:val="40"/>
          <w:lang w:val="de-DE"/>
        </w:rPr>
        <w:t xml:space="preserve">Alpenfest: </w:t>
      </w:r>
      <w:r w:rsidR="001021E3" w:rsidRPr="001021E3">
        <w:rPr>
          <w:rFonts w:ascii="LIVIGNOBLACK" w:hAnsi="LIVIGNOBLACK"/>
          <w:b/>
          <w:bCs/>
          <w:color w:val="000066"/>
          <w:sz w:val="40"/>
          <w:szCs w:val="40"/>
          <w:lang w:val="de-DE"/>
        </w:rPr>
        <w:t xml:space="preserve">Livigno </w:t>
      </w:r>
      <w:r w:rsidR="00636C4A">
        <w:rPr>
          <w:rFonts w:ascii="LIVIGNOBLACK" w:hAnsi="LIVIGNOBLACK"/>
          <w:b/>
          <w:bCs/>
          <w:color w:val="000066"/>
          <w:sz w:val="40"/>
          <w:szCs w:val="40"/>
          <w:lang w:val="de-DE"/>
        </w:rPr>
        <w:t>feiert alpine Traditionen im Herbst</w:t>
      </w:r>
    </w:p>
    <w:p w14:paraId="2467A849" w14:textId="77777777" w:rsidR="00465F7A" w:rsidRDefault="00465F7A" w:rsidP="002A25A5">
      <w:pPr>
        <w:spacing w:after="240" w:line="276" w:lineRule="auto"/>
        <w:jc w:val="both"/>
        <w:rPr>
          <w:rFonts w:ascii="Livigno" w:eastAsia="Helvetica Neue" w:hAnsi="Livigno" w:cs="Arial"/>
          <w:b/>
          <w:color w:val="16365D"/>
          <w:sz w:val="22"/>
          <w:szCs w:val="22"/>
          <w:lang w:val="de-DE" w:eastAsia="it-IT"/>
          <w14:textOutline w14:w="0" w14:cap="flat" w14:cmpd="sng" w14:algn="ctr">
            <w14:noFill/>
            <w14:prstDash w14:val="solid"/>
            <w14:bevel/>
          </w14:textOutline>
        </w:rPr>
      </w:pPr>
    </w:p>
    <w:p w14:paraId="31A2465D" w14:textId="77777777" w:rsidR="00A65C8C" w:rsidRDefault="00A65C8C" w:rsidP="002A25A5">
      <w:pPr>
        <w:spacing w:after="240" w:line="276" w:lineRule="auto"/>
        <w:jc w:val="both"/>
        <w:rPr>
          <w:rFonts w:ascii="Livigno" w:eastAsia="Helvetica Neue" w:hAnsi="Livigno" w:cs="Arial"/>
          <w:b/>
          <w:color w:val="16365D"/>
          <w:sz w:val="22"/>
          <w:szCs w:val="22"/>
          <w:lang w:val="de-DE" w:eastAsia="it-IT"/>
          <w14:textOutline w14:w="0" w14:cap="flat" w14:cmpd="sng" w14:algn="ctr">
            <w14:noFill/>
            <w14:prstDash w14:val="solid"/>
            <w14:bevel/>
          </w14:textOutline>
        </w:rPr>
      </w:pPr>
    </w:p>
    <w:p w14:paraId="6A4BBF6C" w14:textId="77777777" w:rsidR="005B7DB6" w:rsidRPr="005B7DB6" w:rsidRDefault="005B7DB6" w:rsidP="005B7DB6">
      <w:pPr>
        <w:spacing w:after="240" w:line="276" w:lineRule="auto"/>
        <w:jc w:val="both"/>
        <w:rPr>
          <w:rFonts w:ascii="Livigno" w:eastAsia="Helvetica Neue" w:hAnsi="Livigno" w:cs="Arial"/>
          <w:b/>
          <w:color w:val="16365D"/>
          <w:sz w:val="22"/>
          <w:szCs w:val="22"/>
          <w:lang w:val="de-DE" w:eastAsia="it-IT"/>
          <w14:textOutline w14:w="0" w14:cap="flat" w14:cmpd="sng" w14:algn="ctr">
            <w14:noFill/>
            <w14:prstDash w14:val="solid"/>
            <w14:bevel/>
          </w14:textOutline>
        </w:rPr>
      </w:pPr>
      <w:r w:rsidRPr="005B7DB6">
        <w:rPr>
          <w:rFonts w:ascii="Livigno" w:eastAsia="Helvetica Neue" w:hAnsi="Livigno" w:cs="Arial"/>
          <w:b/>
          <w:color w:val="16365D"/>
          <w:sz w:val="22"/>
          <w:szCs w:val="22"/>
          <w:lang w:val="de-DE" w:eastAsia="it-IT"/>
          <w14:textOutline w14:w="0" w14:cap="flat" w14:cmpd="sng" w14:algn="ctr">
            <w14:noFill/>
            <w14:prstDash w14:val="solid"/>
            <w14:bevel/>
          </w14:textOutline>
        </w:rPr>
        <w:t>Wenn im Spätsommer die Herden von den Hochweiden ins Tal zurückkehren, verwandelt sich Livigno in eine Bühne alpiner Kultur. Am 26. und 27. September 2026 feiert der alpine Ort auf 1.816 Metern Höhe das traditionelle Alpenfest. Das Festwochenende verbindet gelebtes landwirtschaftliches Erbe mit regionaler Kulinarik und stimmungsvoller Unterhaltung – ein Treffpunkt für Einheimische und Gäste gleichermaßen.</w:t>
      </w:r>
    </w:p>
    <w:p w14:paraId="3EBB119B" w14:textId="77777777" w:rsidR="005B7DB6" w:rsidRPr="005B7DB6" w:rsidRDefault="005B7DB6" w:rsidP="005B7DB6">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5B7DB6">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Der Alpabtrieb, die sogenannte </w:t>
      </w:r>
      <w:proofErr w:type="spellStart"/>
      <w:r w:rsidRPr="005B7DB6">
        <w:rPr>
          <w:rFonts w:ascii="Livigno" w:eastAsia="Helvetica Neue" w:hAnsi="Livigno" w:cs="Arial"/>
          <w:bCs/>
          <w:color w:val="16365D"/>
          <w:sz w:val="22"/>
          <w:szCs w:val="22"/>
          <w:lang w:val="de-DE" w:eastAsia="it-IT"/>
          <w14:textOutline w14:w="0" w14:cap="flat" w14:cmpd="sng" w14:algn="ctr">
            <w14:noFill/>
            <w14:prstDash w14:val="solid"/>
            <w14:bevel/>
          </w14:textOutline>
        </w:rPr>
        <w:t>Transumanza</w:t>
      </w:r>
      <w:proofErr w:type="spellEnd"/>
      <w:r w:rsidRPr="005B7DB6">
        <w:rPr>
          <w:rFonts w:ascii="Livigno" w:eastAsia="Helvetica Neue" w:hAnsi="Livigno" w:cs="Arial"/>
          <w:bCs/>
          <w:color w:val="16365D"/>
          <w:sz w:val="22"/>
          <w:szCs w:val="22"/>
          <w:lang w:val="de-DE" w:eastAsia="it-IT"/>
          <w14:textOutline w14:w="0" w14:cap="flat" w14:cmpd="sng" w14:algn="ctr">
            <w14:noFill/>
            <w14:prstDash w14:val="solid"/>
            <w14:bevel/>
          </w14:textOutline>
        </w:rPr>
        <w:t>, markiert seit Generationen den Abschluss des Alpsommers. In Livigno wird dieser Übergang im Jahreskreis als Gemeinschaftsfest zelebriert. Am Samstag, den 26. September, und am Sonntag, den 27. September 2026, zieht das festlich mit Blumenkränzen geschmückte Vieh – begleitet vom Geläut der schweren Kuhglocken und den Älplern in ihren historischen Trachten – durch die Straßen des Tals.</w:t>
      </w:r>
    </w:p>
    <w:p w14:paraId="489AE975" w14:textId="77777777" w:rsidR="00B474FD" w:rsidRPr="00B474FD" w:rsidRDefault="00B474FD" w:rsidP="00B474FD">
      <w:pPr>
        <w:spacing w:after="240" w:line="276" w:lineRule="auto"/>
        <w:jc w:val="both"/>
        <w:rPr>
          <w:rFonts w:ascii="Livigno" w:eastAsia="Helvetica Neue" w:hAnsi="Livigno" w:cs="Arial"/>
          <w:b/>
          <w:color w:val="16365D"/>
          <w:sz w:val="22"/>
          <w:szCs w:val="22"/>
          <w:lang w:val="de-DE" w:eastAsia="it-IT"/>
          <w14:textOutline w14:w="0" w14:cap="flat" w14:cmpd="sng" w14:algn="ctr">
            <w14:noFill/>
            <w14:prstDash w14:val="solid"/>
            <w14:bevel/>
          </w14:textOutline>
        </w:rPr>
      </w:pPr>
      <w:r w:rsidRPr="00B474FD">
        <w:rPr>
          <w:rFonts w:ascii="Livigno" w:eastAsia="Helvetica Neue" w:hAnsi="Livigno" w:cs="Arial"/>
          <w:b/>
          <w:color w:val="16365D"/>
          <w:sz w:val="22"/>
          <w:szCs w:val="22"/>
          <w:lang w:val="de-DE" w:eastAsia="it-IT"/>
          <w14:textOutline w14:w="0" w14:cap="flat" w14:cmpd="sng" w14:algn="ctr">
            <w14:noFill/>
            <w14:prstDash w14:val="solid"/>
            <w14:bevel/>
          </w14:textOutline>
        </w:rPr>
        <w:t>Das Festwochenende im Überblick</w:t>
      </w:r>
    </w:p>
    <w:p w14:paraId="79FB0F95" w14:textId="684FED0B" w:rsidR="00B474FD" w:rsidRPr="00B474FD" w:rsidRDefault="00B474FD" w:rsidP="00B474FD">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Der Festauftakt am Samstag steht ganz im Zeichen des feierlichen Einzugs: Zwei farbenprächtige Paraden, angeführt von der Musikkapelle und der lokalen Trachtengruppe, begleiten die geschmückten Herden vom </w:t>
      </w:r>
      <w:proofErr w:type="spellStart"/>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Oratorio</w:t>
      </w:r>
      <w:proofErr w:type="spellEnd"/>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Don Bosco und der Kirche Santa Maria direkt zum Festplatz </w:t>
      </w:r>
      <w:r w:rsidR="00B022F4">
        <w:rPr>
          <w:rFonts w:ascii="Livigno" w:eastAsia="Helvetica Neue" w:hAnsi="Livigno" w:cs="Arial"/>
          <w:bCs/>
          <w:color w:val="16365D"/>
          <w:sz w:val="22"/>
          <w:szCs w:val="22"/>
          <w:lang w:val="de-DE" w:eastAsia="it-IT"/>
          <w14:textOutline w14:w="0" w14:cap="flat" w14:cmpd="sng" w14:algn="ctr">
            <w14:noFill/>
            <w14:prstDash w14:val="solid"/>
            <w14:bevel/>
          </w14:textOutline>
        </w:rPr>
        <w:t>auf der Plaza Placheda.</w:t>
      </w:r>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Dort verschmelzen Tradition und Genuss, wenn die Vereinigung der Köche und Konditoren ein exklusives Gourmet-Mittagessen serviert, das die historischen Rezepte des lokalen Kochbuchs „</w:t>
      </w:r>
      <w:proofErr w:type="spellStart"/>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Lèina</w:t>
      </w:r>
      <w:proofErr w:type="spellEnd"/>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da </w:t>
      </w:r>
      <w:proofErr w:type="spellStart"/>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Saór</w:t>
      </w:r>
      <w:proofErr w:type="spellEnd"/>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 modern interpretiert. Am Nachmittag erwacht der spielerische Ehrgeiz des Tals, wenn die landwirtschaftlichen Betriebe bei den traditionellen Bauernspielen um die begehrte „Trofeo Alpenfest Livigno 2026“ ringen, während die jüngsten Besucher beim Kinderprogramm „</w:t>
      </w:r>
      <w:proofErr w:type="spellStart"/>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Pomeriggio</w:t>
      </w:r>
      <w:proofErr w:type="spellEnd"/>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del </w:t>
      </w:r>
      <w:proofErr w:type="spellStart"/>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Famegl</w:t>
      </w:r>
      <w:proofErr w:type="spellEnd"/>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 in das Landleben von einst eintauchen. Den stimmungsvollen Ausklang des Tages markiert ein festlicher Abend mit traditioneller Live-Musik und lokaler Unterhaltung, die den Brückenschlag zwischen historischem Erbe und moderner alpiner Lebensfreude feiert.</w:t>
      </w:r>
    </w:p>
    <w:p w14:paraId="5C990BBA" w14:textId="2F91BE6B" w:rsidR="005B7DB6" w:rsidRDefault="00B474FD" w:rsidP="00B474FD">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Am Sonntag, den 27. September 2026, verlagert sich das Geschehen in den höchstgelegenen Ortsteil </w:t>
      </w:r>
      <w:proofErr w:type="spellStart"/>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Trepalle</w:t>
      </w:r>
      <w:proofErr w:type="spellEnd"/>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Hier feiert die Dorfgemeinschaft den Abschluss des Alpsommers in einem besonders familiären Rahmen mit einem traditionellen </w:t>
      </w:r>
      <w:proofErr w:type="spellStart"/>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Sennenumzug</w:t>
      </w:r>
      <w:proofErr w:type="spellEnd"/>
      <w:r w:rsidRPr="00B474FD">
        <w:rPr>
          <w:rFonts w:ascii="Livigno" w:eastAsia="Helvetica Neue" w:hAnsi="Livigno" w:cs="Arial"/>
          <w:bCs/>
          <w:color w:val="16365D"/>
          <w:sz w:val="22"/>
          <w:szCs w:val="22"/>
          <w:lang w:val="de-DE" w:eastAsia="it-IT"/>
          <w14:textOutline w14:w="0" w14:cap="flat" w14:cmpd="sng" w14:algn="ctr">
            <w14:noFill/>
            <w14:prstDash w14:val="solid"/>
            <w14:bevel/>
          </w14:textOutline>
        </w:rPr>
        <w:t>, gemeinsamen Essen und urigen bäuerlichen Wettkämpfen.</w:t>
      </w:r>
    </w:p>
    <w:p w14:paraId="49FA5779" w14:textId="77777777" w:rsidR="00C133B9" w:rsidRPr="00B474FD" w:rsidRDefault="00C133B9" w:rsidP="00B474FD">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p>
    <w:p w14:paraId="25E4C004" w14:textId="1DD2679F" w:rsidR="00AA61A1" w:rsidRPr="006D6EC5" w:rsidRDefault="00AA61A1" w:rsidP="00AA61A1">
      <w:pPr>
        <w:pStyle w:val="Didefault"/>
        <w:spacing w:after="300"/>
        <w:jc w:val="both"/>
        <w:rPr>
          <w:rFonts w:ascii="Livigno" w:hAnsi="Livigno" w:cs="Arial"/>
          <w:i/>
          <w:iCs/>
          <w:color w:val="16365D"/>
          <w:sz w:val="22"/>
          <w:szCs w:val="22"/>
          <w:lang w:val="de-DE"/>
        </w:rPr>
      </w:pPr>
      <w:proofErr w:type="spellStart"/>
      <w:r w:rsidRPr="006D6EC5">
        <w:rPr>
          <w:rFonts w:ascii="Livigno" w:hAnsi="Livigno" w:cs="Arial"/>
          <w:i/>
          <w:iCs/>
          <w:color w:val="16365D"/>
          <w:sz w:val="22"/>
          <w:szCs w:val="22"/>
          <w:lang w:val="de-DE"/>
        </w:rPr>
        <w:t>Über</w:t>
      </w:r>
      <w:proofErr w:type="spellEnd"/>
      <w:r w:rsidRPr="006D6EC5">
        <w:rPr>
          <w:rFonts w:ascii="Livigno" w:hAnsi="Livigno" w:cs="Arial"/>
          <w:i/>
          <w:iCs/>
          <w:color w:val="16365D"/>
          <w:sz w:val="22"/>
          <w:szCs w:val="22"/>
          <w:lang w:val="de-DE"/>
        </w:rPr>
        <w:t xml:space="preserve"> Livigno:</w:t>
      </w:r>
    </w:p>
    <w:p w14:paraId="50958F3C" w14:textId="242B933D" w:rsidR="00A07D82" w:rsidRDefault="00AA61A1" w:rsidP="4CD2D675">
      <w:pPr>
        <w:pStyle w:val="Didefault"/>
        <w:spacing w:before="0" w:after="300" w:line="240" w:lineRule="auto"/>
        <w:jc w:val="both"/>
        <w:rPr>
          <w:rFonts w:ascii="Livigno" w:hAnsi="Livigno" w:cs="Arial"/>
          <w:i/>
          <w:iCs/>
          <w:color w:val="16365D"/>
          <w:sz w:val="22"/>
          <w:szCs w:val="22"/>
          <w:lang w:val="de-DE"/>
        </w:rPr>
      </w:pPr>
      <w:r w:rsidRPr="4CD2D675">
        <w:rPr>
          <w:rFonts w:ascii="Livigno" w:hAnsi="Livigno" w:cs="Arial"/>
          <w:i/>
          <w:iCs/>
          <w:color w:val="16365D"/>
          <w:sz w:val="22"/>
          <w:szCs w:val="22"/>
          <w:lang w:val="de-DE"/>
        </w:rPr>
        <w:t xml:space="preserve">Im Winter besticht der </w:t>
      </w:r>
      <w:proofErr w:type="spellStart"/>
      <w:r w:rsidRPr="4CD2D675">
        <w:rPr>
          <w:rFonts w:ascii="Livigno" w:hAnsi="Livigno" w:cs="Arial"/>
          <w:i/>
          <w:iCs/>
          <w:color w:val="16365D"/>
          <w:sz w:val="22"/>
          <w:szCs w:val="22"/>
          <w:lang w:val="de-DE"/>
        </w:rPr>
        <w:t>größte</w:t>
      </w:r>
      <w:proofErr w:type="spellEnd"/>
      <w:r w:rsidRPr="4CD2D675">
        <w:rPr>
          <w:rFonts w:ascii="Livigno" w:hAnsi="Livigno" w:cs="Arial"/>
          <w:i/>
          <w:iCs/>
          <w:color w:val="16365D"/>
          <w:sz w:val="22"/>
          <w:szCs w:val="22"/>
          <w:lang w:val="de-DE"/>
        </w:rPr>
        <w:t xml:space="preserve"> Wintersportort der Lombardei, der im Winter 2016/2017 mit dem zweiten Platz der „Best Ski Resorts“ ausgezeichnet wurde, mit seiner schneesicheren Saison von November bis Mai. </w:t>
      </w:r>
      <w:proofErr w:type="spellStart"/>
      <w:r w:rsidRPr="4CD2D675">
        <w:rPr>
          <w:rFonts w:ascii="Livigno" w:hAnsi="Livigno" w:cs="Arial"/>
          <w:i/>
          <w:iCs/>
          <w:color w:val="16365D"/>
          <w:sz w:val="22"/>
          <w:szCs w:val="22"/>
          <w:lang w:val="de-DE"/>
        </w:rPr>
        <w:t>Für</w:t>
      </w:r>
      <w:proofErr w:type="spellEnd"/>
      <w:r w:rsidRPr="4CD2D675">
        <w:rPr>
          <w:rFonts w:ascii="Livigno" w:hAnsi="Livigno" w:cs="Arial"/>
          <w:i/>
          <w:iCs/>
          <w:color w:val="16365D"/>
          <w:sz w:val="22"/>
          <w:szCs w:val="22"/>
          <w:lang w:val="de-DE"/>
        </w:rPr>
        <w:t xml:space="preserve"> Schneesportler aller Disziplinen und Levels stehen 115 Pistenkilometer zu allen Bergseiten in einer </w:t>
      </w:r>
      <w:proofErr w:type="spellStart"/>
      <w:r w:rsidRPr="4CD2D675">
        <w:rPr>
          <w:rFonts w:ascii="Livigno" w:hAnsi="Livigno" w:cs="Arial"/>
          <w:i/>
          <w:iCs/>
          <w:color w:val="16365D"/>
          <w:sz w:val="22"/>
          <w:szCs w:val="22"/>
          <w:lang w:val="de-DE"/>
        </w:rPr>
        <w:t>Höhe</w:t>
      </w:r>
      <w:proofErr w:type="spellEnd"/>
      <w:r w:rsidRPr="4CD2D675">
        <w:rPr>
          <w:rFonts w:ascii="Livigno" w:hAnsi="Livigno" w:cs="Arial"/>
          <w:i/>
          <w:iCs/>
          <w:color w:val="16365D"/>
          <w:sz w:val="22"/>
          <w:szCs w:val="22"/>
          <w:lang w:val="de-DE"/>
        </w:rPr>
        <w:t xml:space="preserve"> von 1.800 bis 2.900 Metern bereit. Im Tal </w:t>
      </w:r>
      <w:proofErr w:type="spellStart"/>
      <w:r w:rsidRPr="4CD2D675">
        <w:rPr>
          <w:rFonts w:ascii="Livigno" w:hAnsi="Livigno" w:cs="Arial"/>
          <w:i/>
          <w:iCs/>
          <w:color w:val="16365D"/>
          <w:sz w:val="22"/>
          <w:szCs w:val="22"/>
          <w:lang w:val="de-DE"/>
        </w:rPr>
        <w:t>dürfen</w:t>
      </w:r>
      <w:proofErr w:type="spellEnd"/>
      <w:r w:rsidRPr="4CD2D675">
        <w:rPr>
          <w:rFonts w:ascii="Livigno" w:hAnsi="Livigno" w:cs="Arial"/>
          <w:i/>
          <w:iCs/>
          <w:color w:val="16365D"/>
          <w:sz w:val="22"/>
          <w:szCs w:val="22"/>
          <w:lang w:val="de-DE"/>
        </w:rPr>
        <w:t xml:space="preserve"> sich </w:t>
      </w:r>
      <w:proofErr w:type="spellStart"/>
      <w:r w:rsidRPr="4CD2D675">
        <w:rPr>
          <w:rFonts w:ascii="Livigno" w:hAnsi="Livigno" w:cs="Arial"/>
          <w:i/>
          <w:iCs/>
          <w:color w:val="16365D"/>
          <w:sz w:val="22"/>
          <w:szCs w:val="22"/>
          <w:lang w:val="de-DE"/>
        </w:rPr>
        <w:t>Langläufer</w:t>
      </w:r>
      <w:proofErr w:type="spellEnd"/>
      <w:r w:rsidRPr="4CD2D675">
        <w:rPr>
          <w:rFonts w:ascii="Livigno" w:hAnsi="Livigno" w:cs="Arial"/>
          <w:i/>
          <w:iCs/>
          <w:color w:val="16365D"/>
          <w:sz w:val="22"/>
          <w:szCs w:val="22"/>
          <w:lang w:val="de-DE"/>
        </w:rPr>
        <w:t xml:space="preserve"> auf 30 Kilometer bestens </w:t>
      </w:r>
      <w:proofErr w:type="spellStart"/>
      <w:r w:rsidRPr="4CD2D675">
        <w:rPr>
          <w:rFonts w:ascii="Livigno" w:hAnsi="Livigno" w:cs="Arial"/>
          <w:i/>
          <w:iCs/>
          <w:color w:val="16365D"/>
          <w:sz w:val="22"/>
          <w:szCs w:val="22"/>
          <w:lang w:val="de-DE"/>
        </w:rPr>
        <w:t>präparierter</w:t>
      </w:r>
      <w:proofErr w:type="spellEnd"/>
      <w:r w:rsidRPr="4CD2D675">
        <w:rPr>
          <w:rFonts w:ascii="Livigno" w:hAnsi="Livigno" w:cs="Arial"/>
          <w:i/>
          <w:iCs/>
          <w:color w:val="16365D"/>
          <w:sz w:val="22"/>
          <w:szCs w:val="22"/>
          <w:lang w:val="de-DE"/>
        </w:rPr>
        <w:t xml:space="preserve"> Loipen und eine Biathlon Arena freuen. Freerider kommen dank Echtzeit-Informationen zu Wetter und Schnee eigens </w:t>
      </w:r>
      <w:proofErr w:type="spellStart"/>
      <w:r w:rsidRPr="4CD2D675">
        <w:rPr>
          <w:rFonts w:ascii="Livigno" w:hAnsi="Livigno" w:cs="Arial"/>
          <w:i/>
          <w:iCs/>
          <w:color w:val="16365D"/>
          <w:sz w:val="22"/>
          <w:szCs w:val="22"/>
          <w:lang w:val="de-DE"/>
        </w:rPr>
        <w:t>für</w:t>
      </w:r>
      <w:proofErr w:type="spellEnd"/>
      <w:r w:rsidRPr="4CD2D675">
        <w:rPr>
          <w:rFonts w:ascii="Livigno" w:hAnsi="Livigno" w:cs="Arial"/>
          <w:i/>
          <w:iCs/>
          <w:color w:val="16365D"/>
          <w:sz w:val="22"/>
          <w:szCs w:val="22"/>
          <w:lang w:val="de-DE"/>
        </w:rPr>
        <w:t xml:space="preserve"> die </w:t>
      </w:r>
      <w:proofErr w:type="spellStart"/>
      <w:r w:rsidRPr="4CD2D675">
        <w:rPr>
          <w:rFonts w:ascii="Livigno" w:hAnsi="Livigno" w:cs="Arial"/>
          <w:i/>
          <w:iCs/>
          <w:color w:val="16365D"/>
          <w:sz w:val="22"/>
          <w:szCs w:val="22"/>
          <w:lang w:val="de-DE"/>
        </w:rPr>
        <w:t>Hänge</w:t>
      </w:r>
      <w:proofErr w:type="spellEnd"/>
      <w:r w:rsidRPr="4CD2D675">
        <w:rPr>
          <w:rFonts w:ascii="Livigno" w:hAnsi="Livigno" w:cs="Arial"/>
          <w:i/>
          <w:iCs/>
          <w:color w:val="16365D"/>
          <w:sz w:val="22"/>
          <w:szCs w:val="22"/>
          <w:lang w:val="de-DE"/>
        </w:rPr>
        <w:t xml:space="preserve"> von Livigno besonders auf ihre Kosten. Im Sommer ist Livigno ein ideales Ziel </w:t>
      </w:r>
      <w:proofErr w:type="spellStart"/>
      <w:r w:rsidRPr="4CD2D675">
        <w:rPr>
          <w:rFonts w:ascii="Livigno" w:hAnsi="Livigno" w:cs="Arial"/>
          <w:i/>
          <w:iCs/>
          <w:color w:val="16365D"/>
          <w:sz w:val="22"/>
          <w:szCs w:val="22"/>
          <w:lang w:val="de-DE"/>
        </w:rPr>
        <w:t>für</w:t>
      </w:r>
      <w:proofErr w:type="spellEnd"/>
      <w:r w:rsidRPr="4CD2D675">
        <w:rPr>
          <w:rFonts w:ascii="Livigno" w:hAnsi="Livigno" w:cs="Arial"/>
          <w:i/>
          <w:iCs/>
          <w:color w:val="16365D"/>
          <w:sz w:val="22"/>
          <w:szCs w:val="22"/>
          <w:lang w:val="de-DE"/>
        </w:rPr>
        <w:t xml:space="preserve"> Urlauber, die beim Wandern, Klettern, Mountainbike und </w:t>
      </w:r>
      <w:proofErr w:type="spellStart"/>
      <w:r w:rsidRPr="4CD2D675">
        <w:rPr>
          <w:rFonts w:ascii="Livigno" w:hAnsi="Livigno" w:cs="Arial"/>
          <w:i/>
          <w:iCs/>
          <w:color w:val="16365D"/>
          <w:sz w:val="22"/>
          <w:szCs w:val="22"/>
          <w:lang w:val="de-DE"/>
        </w:rPr>
        <w:t>Höhentraining</w:t>
      </w:r>
      <w:proofErr w:type="spellEnd"/>
      <w:r w:rsidRPr="4CD2D675">
        <w:rPr>
          <w:rFonts w:ascii="Livigno" w:hAnsi="Livigno" w:cs="Arial"/>
          <w:i/>
          <w:iCs/>
          <w:color w:val="16365D"/>
          <w:sz w:val="22"/>
          <w:szCs w:val="22"/>
          <w:lang w:val="de-DE"/>
        </w:rPr>
        <w:t xml:space="preserve"> eine </w:t>
      </w:r>
      <w:proofErr w:type="spellStart"/>
      <w:r w:rsidRPr="4CD2D675">
        <w:rPr>
          <w:rFonts w:ascii="Livigno" w:hAnsi="Livigno" w:cs="Arial"/>
          <w:i/>
          <w:iCs/>
          <w:color w:val="16365D"/>
          <w:sz w:val="22"/>
          <w:szCs w:val="22"/>
          <w:lang w:val="de-DE"/>
        </w:rPr>
        <w:t>ursprüngliche</w:t>
      </w:r>
      <w:proofErr w:type="spellEnd"/>
      <w:r w:rsidRPr="4CD2D675">
        <w:rPr>
          <w:rFonts w:ascii="Livigno" w:hAnsi="Livigno" w:cs="Arial"/>
          <w:i/>
          <w:iCs/>
          <w:color w:val="16365D"/>
          <w:sz w:val="22"/>
          <w:szCs w:val="22"/>
          <w:lang w:val="de-DE"/>
        </w:rPr>
        <w:t xml:space="preserve">, hochalpine Bergwelt entdecken oder am See von Livigno </w:t>
      </w:r>
      <w:proofErr w:type="gramStart"/>
      <w:r w:rsidRPr="4CD2D675">
        <w:rPr>
          <w:rFonts w:ascii="Livigno" w:hAnsi="Livigno" w:cs="Arial"/>
          <w:i/>
          <w:iCs/>
          <w:color w:val="16365D"/>
          <w:sz w:val="22"/>
          <w:szCs w:val="22"/>
          <w:lang w:val="de-DE"/>
        </w:rPr>
        <w:t>beim Kajaken</w:t>
      </w:r>
      <w:proofErr w:type="gramEnd"/>
      <w:r w:rsidRPr="4CD2D675">
        <w:rPr>
          <w:rFonts w:ascii="Livigno" w:hAnsi="Livigno" w:cs="Arial"/>
          <w:i/>
          <w:iCs/>
          <w:color w:val="16365D"/>
          <w:sz w:val="22"/>
          <w:szCs w:val="22"/>
          <w:lang w:val="de-DE"/>
        </w:rPr>
        <w:t>, Stand-</w:t>
      </w:r>
      <w:proofErr w:type="spellStart"/>
      <w:r w:rsidRPr="4CD2D675">
        <w:rPr>
          <w:rFonts w:ascii="Livigno" w:hAnsi="Livigno" w:cs="Arial"/>
          <w:i/>
          <w:iCs/>
          <w:color w:val="16365D"/>
          <w:sz w:val="22"/>
          <w:szCs w:val="22"/>
          <w:lang w:val="de-DE"/>
        </w:rPr>
        <w:t>up</w:t>
      </w:r>
      <w:proofErr w:type="spellEnd"/>
      <w:r w:rsidRPr="4CD2D675">
        <w:rPr>
          <w:rFonts w:ascii="Livigno" w:hAnsi="Livigno" w:cs="Arial"/>
          <w:i/>
          <w:iCs/>
          <w:color w:val="16365D"/>
          <w:sz w:val="22"/>
          <w:szCs w:val="22"/>
          <w:lang w:val="de-DE"/>
        </w:rPr>
        <w:t xml:space="preserve">-Paddeln und Rudern Erfrischung genießen </w:t>
      </w:r>
      <w:proofErr w:type="spellStart"/>
      <w:r w:rsidRPr="4CD2D675">
        <w:rPr>
          <w:rFonts w:ascii="Livigno" w:hAnsi="Livigno" w:cs="Arial"/>
          <w:i/>
          <w:iCs/>
          <w:color w:val="16365D"/>
          <w:sz w:val="22"/>
          <w:szCs w:val="22"/>
          <w:lang w:val="de-DE"/>
        </w:rPr>
        <w:t>möchten</w:t>
      </w:r>
      <w:proofErr w:type="spellEnd"/>
      <w:r w:rsidRPr="4CD2D675">
        <w:rPr>
          <w:rFonts w:ascii="Livigno" w:hAnsi="Livigno" w:cs="Arial"/>
          <w:i/>
          <w:iCs/>
          <w:color w:val="16365D"/>
          <w:sz w:val="22"/>
          <w:szCs w:val="22"/>
          <w:lang w:val="de-DE"/>
        </w:rPr>
        <w:t xml:space="preserve">. Im Ortskern werden mit den charakteristischen </w:t>
      </w:r>
      <w:proofErr w:type="spellStart"/>
      <w:r w:rsidRPr="4CD2D675">
        <w:rPr>
          <w:rFonts w:ascii="Livigno" w:hAnsi="Livigno" w:cs="Arial"/>
          <w:i/>
          <w:iCs/>
          <w:color w:val="16365D"/>
          <w:sz w:val="22"/>
          <w:szCs w:val="22"/>
          <w:lang w:val="de-DE"/>
        </w:rPr>
        <w:t>Häusern</w:t>
      </w:r>
      <w:proofErr w:type="spellEnd"/>
      <w:r w:rsidRPr="4CD2D675">
        <w:rPr>
          <w:rFonts w:ascii="Livigno" w:hAnsi="Livigno" w:cs="Arial"/>
          <w:i/>
          <w:iCs/>
          <w:color w:val="16365D"/>
          <w:sz w:val="22"/>
          <w:szCs w:val="22"/>
          <w:lang w:val="de-DE"/>
        </w:rPr>
        <w:t xml:space="preserve"> aus Holz und Stein alpine Traditionen </w:t>
      </w:r>
      <w:proofErr w:type="spellStart"/>
      <w:r w:rsidRPr="4CD2D675">
        <w:rPr>
          <w:rFonts w:ascii="Livigno" w:hAnsi="Livigno" w:cs="Arial"/>
          <w:i/>
          <w:iCs/>
          <w:color w:val="16365D"/>
          <w:sz w:val="22"/>
          <w:szCs w:val="22"/>
          <w:lang w:val="de-DE"/>
        </w:rPr>
        <w:t>spürbar</w:t>
      </w:r>
      <w:proofErr w:type="spellEnd"/>
      <w:r w:rsidRPr="4CD2D675">
        <w:rPr>
          <w:rFonts w:ascii="Livigno" w:hAnsi="Livigno" w:cs="Arial"/>
          <w:i/>
          <w:iCs/>
          <w:color w:val="16365D"/>
          <w:sz w:val="22"/>
          <w:szCs w:val="22"/>
          <w:lang w:val="de-DE"/>
        </w:rPr>
        <w:t xml:space="preserve">. In einem restaurierten, originalen Haus aus dem 19. Jahrhundert liefert das „MUS – Museum von Livigno und </w:t>
      </w:r>
      <w:proofErr w:type="spellStart"/>
      <w:r w:rsidRPr="4CD2D675">
        <w:rPr>
          <w:rFonts w:ascii="Livigno" w:hAnsi="Livigno" w:cs="Arial"/>
          <w:i/>
          <w:iCs/>
          <w:color w:val="16365D"/>
          <w:sz w:val="22"/>
          <w:szCs w:val="22"/>
          <w:lang w:val="de-DE"/>
        </w:rPr>
        <w:t>Trepalle</w:t>
      </w:r>
      <w:proofErr w:type="spellEnd"/>
      <w:r w:rsidRPr="4CD2D675">
        <w:rPr>
          <w:rFonts w:ascii="Livigno" w:hAnsi="Livigno" w:cs="Arial"/>
          <w:i/>
          <w:iCs/>
          <w:color w:val="16365D"/>
          <w:sz w:val="22"/>
          <w:szCs w:val="22"/>
          <w:lang w:val="de-DE"/>
        </w:rPr>
        <w:t xml:space="preserve">“ eindrucksvolle Einblicke in die Geschichte von Livigno. </w:t>
      </w:r>
      <w:proofErr w:type="spellStart"/>
      <w:r w:rsidRPr="4CD2D675">
        <w:rPr>
          <w:rFonts w:ascii="Livigno" w:hAnsi="Livigno" w:cs="Arial"/>
          <w:i/>
          <w:iCs/>
          <w:color w:val="16365D"/>
          <w:sz w:val="22"/>
          <w:szCs w:val="22"/>
          <w:lang w:val="de-DE"/>
        </w:rPr>
        <w:t>Für</w:t>
      </w:r>
      <w:proofErr w:type="spellEnd"/>
      <w:r w:rsidRPr="4CD2D675">
        <w:rPr>
          <w:rFonts w:ascii="Livigno" w:hAnsi="Livigno" w:cs="Arial"/>
          <w:i/>
          <w:iCs/>
          <w:color w:val="16365D"/>
          <w:sz w:val="22"/>
          <w:szCs w:val="22"/>
          <w:lang w:val="de-DE"/>
        </w:rPr>
        <w:t xml:space="preserve"> Entspannung, Sport und Spaß sorgt das 1.500 Quadratmeter große Wellness- und Fitnesszentrum „</w:t>
      </w:r>
      <w:proofErr w:type="spellStart"/>
      <w:r w:rsidRPr="4CD2D675">
        <w:rPr>
          <w:rFonts w:ascii="Livigno" w:hAnsi="Livigno" w:cs="Arial"/>
          <w:i/>
          <w:iCs/>
          <w:color w:val="16365D"/>
          <w:sz w:val="22"/>
          <w:szCs w:val="22"/>
          <w:lang w:val="de-DE"/>
        </w:rPr>
        <w:t>Aquagranda</w:t>
      </w:r>
      <w:proofErr w:type="spellEnd"/>
      <w:r w:rsidRPr="4CD2D675">
        <w:rPr>
          <w:rFonts w:ascii="Livigno" w:hAnsi="Livigno" w:cs="Arial"/>
          <w:i/>
          <w:iCs/>
          <w:color w:val="16365D"/>
          <w:sz w:val="22"/>
          <w:szCs w:val="22"/>
          <w:lang w:val="de-DE"/>
        </w:rPr>
        <w:t xml:space="preserve">“. Eine bis heute </w:t>
      </w:r>
      <w:proofErr w:type="spellStart"/>
      <w:r w:rsidRPr="4CD2D675">
        <w:rPr>
          <w:rFonts w:ascii="Livigno" w:hAnsi="Livigno" w:cs="Arial"/>
          <w:i/>
          <w:iCs/>
          <w:color w:val="16365D"/>
          <w:sz w:val="22"/>
          <w:szCs w:val="22"/>
          <w:lang w:val="de-DE"/>
        </w:rPr>
        <w:t>gültige</w:t>
      </w:r>
      <w:proofErr w:type="spellEnd"/>
      <w:r w:rsidRPr="4CD2D675">
        <w:rPr>
          <w:rFonts w:ascii="Livigno" w:hAnsi="Livigno" w:cs="Arial"/>
          <w:i/>
          <w:iCs/>
          <w:color w:val="16365D"/>
          <w:sz w:val="22"/>
          <w:szCs w:val="22"/>
          <w:lang w:val="de-DE"/>
        </w:rPr>
        <w:t xml:space="preserve"> Bestimmung aus dem 17. Jahrhundert erlaubt zollfreies Einkaufen und macht Livigno zum Ziel </w:t>
      </w:r>
      <w:proofErr w:type="spellStart"/>
      <w:r w:rsidRPr="4CD2D675">
        <w:rPr>
          <w:rFonts w:ascii="Livigno" w:hAnsi="Livigno" w:cs="Arial"/>
          <w:i/>
          <w:iCs/>
          <w:color w:val="16365D"/>
          <w:sz w:val="22"/>
          <w:szCs w:val="22"/>
          <w:lang w:val="de-DE"/>
        </w:rPr>
        <w:t>für</w:t>
      </w:r>
      <w:proofErr w:type="spellEnd"/>
      <w:r w:rsidRPr="4CD2D675">
        <w:rPr>
          <w:rFonts w:ascii="Livigno" w:hAnsi="Livigno" w:cs="Arial"/>
          <w:i/>
          <w:iCs/>
          <w:color w:val="16365D"/>
          <w:sz w:val="22"/>
          <w:szCs w:val="22"/>
          <w:lang w:val="de-DE"/>
        </w:rPr>
        <w:t xml:space="preserve"> Liebhaber qualitativ hochwertiger Produkte.</w:t>
      </w:r>
      <w:r w:rsidR="00A07D82">
        <w:rPr>
          <w:rFonts w:ascii="Livigno" w:hAnsi="Livigno" w:cs="Arial"/>
          <w:i/>
          <w:iCs/>
          <w:color w:val="16365D"/>
          <w:sz w:val="22"/>
          <w:szCs w:val="22"/>
          <w:lang w:val="de-DE"/>
        </w:rPr>
        <w:t xml:space="preserve"> </w:t>
      </w:r>
      <w:r w:rsidRPr="4CD2D675">
        <w:rPr>
          <w:rFonts w:ascii="Livigno" w:hAnsi="Livigno" w:cs="Arial"/>
          <w:i/>
          <w:iCs/>
          <w:color w:val="16365D"/>
          <w:sz w:val="22"/>
          <w:szCs w:val="22"/>
          <w:lang w:val="de-DE"/>
        </w:rPr>
        <w:t xml:space="preserve">Weitere Informationen unter </w:t>
      </w:r>
      <w:hyperlink r:id="rId12" w:history="1">
        <w:r w:rsidR="006D6EC5" w:rsidRPr="4CD2D675">
          <w:rPr>
            <w:rStyle w:val="Hyperlink"/>
            <w:rFonts w:ascii="Livigno" w:hAnsi="Livigno" w:cs="Arial"/>
            <w:i/>
            <w:iCs/>
            <w:sz w:val="22"/>
            <w:szCs w:val="22"/>
            <w:lang w:val="de-DE"/>
          </w:rPr>
          <w:t>www.livigno.eu</w:t>
        </w:r>
      </w:hyperlink>
      <w:r w:rsidRPr="4CD2D675">
        <w:rPr>
          <w:rFonts w:ascii="Livigno" w:hAnsi="Livigno" w:cs="Arial"/>
          <w:i/>
          <w:iCs/>
          <w:color w:val="16365D"/>
          <w:sz w:val="22"/>
          <w:szCs w:val="22"/>
          <w:lang w:val="de-DE"/>
        </w:rPr>
        <w:t>.</w:t>
      </w:r>
    </w:p>
    <w:p w14:paraId="62A3FF97" w14:textId="1189051B" w:rsidR="00F966AF" w:rsidRPr="006D6EC5" w:rsidRDefault="00D411D1" w:rsidP="4CD2D675">
      <w:pPr>
        <w:pStyle w:val="Didefault"/>
        <w:spacing w:before="0" w:after="300" w:line="240" w:lineRule="auto"/>
        <w:jc w:val="both"/>
        <w:rPr>
          <w:rFonts w:ascii="Livigno" w:hAnsi="Livigno" w:cs="Arial"/>
          <w:i/>
          <w:iCs/>
          <w:color w:val="16365D"/>
          <w:sz w:val="22"/>
          <w:szCs w:val="22"/>
          <w:lang w:val="de-DE"/>
        </w:rPr>
      </w:pPr>
      <w:r>
        <w:rPr>
          <w:noProof/>
        </w:rPr>
        <w:lastRenderedPageBreak/>
        <w:drawing>
          <wp:inline distT="0" distB="0" distL="0" distR="0" wp14:anchorId="1C0075BB" wp14:editId="5D45A02D">
            <wp:extent cx="6840000" cy="806400"/>
            <wp:effectExtent l="0" t="0" r="0" b="0"/>
            <wp:docPr id="8215410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40000" cy="806400"/>
                    </a:xfrm>
                    <a:prstGeom prst="rect">
                      <a:avLst/>
                    </a:prstGeom>
                  </pic:spPr>
                </pic:pic>
              </a:graphicData>
            </a:graphic>
          </wp:inline>
        </w:drawing>
      </w:r>
    </w:p>
    <w:sectPr w:rsidR="00F966AF" w:rsidRPr="006D6EC5" w:rsidSect="004975B5">
      <w:pgSz w:w="11906" w:h="16838"/>
      <w:pgMar w:top="1015" w:right="567" w:bottom="567" w:left="567"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002C55F" w14:textId="77777777" w:rsidR="009C0C55" w:rsidRDefault="009C0C55">
      <w:r>
        <w:separator/>
      </w:r>
    </w:p>
  </w:endnote>
  <w:endnote w:type="continuationSeparator" w:id="0">
    <w:p w14:paraId="7B1646F6" w14:textId="77777777" w:rsidR="009C0C55" w:rsidRDefault="009C0C55">
      <w:r>
        <w:continuationSeparator/>
      </w:r>
    </w:p>
  </w:endnote>
  <w:endnote w:type="continuationNotice" w:id="1">
    <w:p w14:paraId="32158AE3" w14:textId="77777777" w:rsidR="009C0C55" w:rsidRDefault="009C0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LIVIGNOMEDIUM">
    <w:panose1 w:val="020B0604020202020204"/>
    <w:charset w:val="00"/>
    <w:family w:val="auto"/>
    <w:notTrueType/>
    <w:pitch w:val="variable"/>
    <w:sig w:usb0="80000027" w:usb1="00000040" w:usb2="00000000" w:usb3="00000000" w:csb0="00000001" w:csb1="00000000"/>
  </w:font>
  <w:font w:name="Livigno">
    <w:panose1 w:val="020B0604020202020204"/>
    <w:charset w:val="00"/>
    <w:family w:val="auto"/>
    <w:notTrueType/>
    <w:pitch w:val="variable"/>
    <w:sig w:usb0="8000002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LivignoBold">
    <w:altName w:val="Cambria"/>
    <w:panose1 w:val="020B0604020202020204"/>
    <w:charset w:val="00"/>
    <w:family w:val="auto"/>
    <w:notTrueType/>
    <w:pitch w:val="variable"/>
    <w:sig w:usb0="80000027" w:usb1="00000040" w:usb2="00000000" w:usb3="00000000" w:csb0="00000001" w:csb1="00000000"/>
  </w:font>
  <w:font w:name="LIVIGNOLIGHT">
    <w:panose1 w:val="020B0604020202020204"/>
    <w:charset w:val="00"/>
    <w:family w:val="auto"/>
    <w:notTrueType/>
    <w:pitch w:val="variable"/>
    <w:sig w:usb0="80000027" w:usb1="00000040" w:usb2="00000000" w:usb3="00000000" w:csb0="00000001" w:csb1="00000000"/>
  </w:font>
  <w:font w:name="LIVIGNOBLACK">
    <w:panose1 w:val="020B0604020202020204"/>
    <w:charset w:val="00"/>
    <w:family w:val="auto"/>
    <w:notTrueType/>
    <w:pitch w:val="variable"/>
    <w:sig w:usb0="80000027" w:usb1="0000004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CD4C4C4" w14:textId="77777777" w:rsidR="009C0C55" w:rsidRDefault="009C0C55">
      <w:r>
        <w:separator/>
      </w:r>
    </w:p>
  </w:footnote>
  <w:footnote w:type="continuationSeparator" w:id="0">
    <w:p w14:paraId="74157437" w14:textId="77777777" w:rsidR="009C0C55" w:rsidRDefault="009C0C55">
      <w:r>
        <w:continuationSeparator/>
      </w:r>
    </w:p>
  </w:footnote>
  <w:footnote w:type="continuationNotice" w:id="1">
    <w:p w14:paraId="1CC6E180" w14:textId="77777777" w:rsidR="009C0C55" w:rsidRDefault="009C0C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3745AC"/>
    <w:multiLevelType w:val="hybridMultilevel"/>
    <w:tmpl w:val="5FD84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722D51"/>
    <w:multiLevelType w:val="hybridMultilevel"/>
    <w:tmpl w:val="5FD84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3B4D4E"/>
    <w:multiLevelType w:val="hybridMultilevel"/>
    <w:tmpl w:val="5FD84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35568E"/>
    <w:multiLevelType w:val="hybridMultilevel"/>
    <w:tmpl w:val="5FD84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F07722"/>
    <w:multiLevelType w:val="hybridMultilevel"/>
    <w:tmpl w:val="8E12CF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90578B"/>
    <w:multiLevelType w:val="hybridMultilevel"/>
    <w:tmpl w:val="5C5C95C4"/>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1A80D99"/>
    <w:multiLevelType w:val="hybridMultilevel"/>
    <w:tmpl w:val="2D6E31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9591FE3"/>
    <w:multiLevelType w:val="hybridMultilevel"/>
    <w:tmpl w:val="5D46B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170462">
    <w:abstractNumId w:val="4"/>
  </w:num>
  <w:num w:numId="2" w16cid:durableId="2123109500">
    <w:abstractNumId w:val="7"/>
  </w:num>
  <w:num w:numId="3" w16cid:durableId="1129665024">
    <w:abstractNumId w:val="1"/>
  </w:num>
  <w:num w:numId="4" w16cid:durableId="1359769554">
    <w:abstractNumId w:val="3"/>
  </w:num>
  <w:num w:numId="5" w16cid:durableId="1896500791">
    <w:abstractNumId w:val="2"/>
  </w:num>
  <w:num w:numId="6" w16cid:durableId="373580019">
    <w:abstractNumId w:val="0"/>
  </w:num>
  <w:num w:numId="7" w16cid:durableId="1407918909">
    <w:abstractNumId w:val="6"/>
  </w:num>
  <w:num w:numId="8" w16cid:durableId="1425570742">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displayBackgroundShape/>
  <w:proofState w:spelling="clean" w:grammar="clean"/>
  <w:defaultTabStop w:val="720"/>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6AF"/>
    <w:rsid w:val="00002C95"/>
    <w:rsid w:val="000102C0"/>
    <w:rsid w:val="000111E9"/>
    <w:rsid w:val="00012029"/>
    <w:rsid w:val="00013C90"/>
    <w:rsid w:val="00016635"/>
    <w:rsid w:val="000166CD"/>
    <w:rsid w:val="000202F3"/>
    <w:rsid w:val="00022081"/>
    <w:rsid w:val="00022E0B"/>
    <w:rsid w:val="00025B4A"/>
    <w:rsid w:val="00025DD7"/>
    <w:rsid w:val="00026663"/>
    <w:rsid w:val="00031572"/>
    <w:rsid w:val="00033131"/>
    <w:rsid w:val="00037C93"/>
    <w:rsid w:val="0004485E"/>
    <w:rsid w:val="00047EB7"/>
    <w:rsid w:val="0005671D"/>
    <w:rsid w:val="0006097D"/>
    <w:rsid w:val="000619EE"/>
    <w:rsid w:val="00070EAF"/>
    <w:rsid w:val="00072E37"/>
    <w:rsid w:val="00074357"/>
    <w:rsid w:val="00076ACB"/>
    <w:rsid w:val="00076B12"/>
    <w:rsid w:val="00083159"/>
    <w:rsid w:val="00085328"/>
    <w:rsid w:val="000864F4"/>
    <w:rsid w:val="0009481B"/>
    <w:rsid w:val="0009557B"/>
    <w:rsid w:val="00097D8E"/>
    <w:rsid w:val="000A2625"/>
    <w:rsid w:val="000A2759"/>
    <w:rsid w:val="000A4428"/>
    <w:rsid w:val="000C4E99"/>
    <w:rsid w:val="000D1EA6"/>
    <w:rsid w:val="000D3288"/>
    <w:rsid w:val="000D392E"/>
    <w:rsid w:val="000D3C19"/>
    <w:rsid w:val="000E1643"/>
    <w:rsid w:val="000E1D06"/>
    <w:rsid w:val="000E57B8"/>
    <w:rsid w:val="000F0366"/>
    <w:rsid w:val="000F4D97"/>
    <w:rsid w:val="000F6A22"/>
    <w:rsid w:val="00100167"/>
    <w:rsid w:val="00101BB1"/>
    <w:rsid w:val="001021E3"/>
    <w:rsid w:val="001053C5"/>
    <w:rsid w:val="00117B39"/>
    <w:rsid w:val="00120DF4"/>
    <w:rsid w:val="0012241B"/>
    <w:rsid w:val="00123F80"/>
    <w:rsid w:val="00127A79"/>
    <w:rsid w:val="0013067F"/>
    <w:rsid w:val="00134409"/>
    <w:rsid w:val="00134F31"/>
    <w:rsid w:val="00136063"/>
    <w:rsid w:val="00141DA3"/>
    <w:rsid w:val="001446B8"/>
    <w:rsid w:val="00144793"/>
    <w:rsid w:val="00145D68"/>
    <w:rsid w:val="001500D0"/>
    <w:rsid w:val="00150311"/>
    <w:rsid w:val="00151D2E"/>
    <w:rsid w:val="001524F1"/>
    <w:rsid w:val="001603FD"/>
    <w:rsid w:val="0016426B"/>
    <w:rsid w:val="0016779A"/>
    <w:rsid w:val="00171D3A"/>
    <w:rsid w:val="0017339E"/>
    <w:rsid w:val="00174075"/>
    <w:rsid w:val="001744A1"/>
    <w:rsid w:val="0018044F"/>
    <w:rsid w:val="00182C6B"/>
    <w:rsid w:val="00190B5B"/>
    <w:rsid w:val="0019569F"/>
    <w:rsid w:val="00197ECB"/>
    <w:rsid w:val="001A5FD2"/>
    <w:rsid w:val="001A7062"/>
    <w:rsid w:val="001B33E2"/>
    <w:rsid w:val="001B422E"/>
    <w:rsid w:val="001B640B"/>
    <w:rsid w:val="001C3BDF"/>
    <w:rsid w:val="001C5301"/>
    <w:rsid w:val="001C74AD"/>
    <w:rsid w:val="001C7903"/>
    <w:rsid w:val="001D3689"/>
    <w:rsid w:val="001D5078"/>
    <w:rsid w:val="001D777F"/>
    <w:rsid w:val="001D7CD5"/>
    <w:rsid w:val="001D7D30"/>
    <w:rsid w:val="001E10CF"/>
    <w:rsid w:val="001E139D"/>
    <w:rsid w:val="001E1E34"/>
    <w:rsid w:val="001E416D"/>
    <w:rsid w:val="001F22C4"/>
    <w:rsid w:val="001F4676"/>
    <w:rsid w:val="002004CA"/>
    <w:rsid w:val="00202695"/>
    <w:rsid w:val="00203407"/>
    <w:rsid w:val="00206022"/>
    <w:rsid w:val="00207AC7"/>
    <w:rsid w:val="00212F81"/>
    <w:rsid w:val="002160DF"/>
    <w:rsid w:val="00230A6B"/>
    <w:rsid w:val="0023328D"/>
    <w:rsid w:val="00236127"/>
    <w:rsid w:val="00240B6A"/>
    <w:rsid w:val="00241E71"/>
    <w:rsid w:val="00244765"/>
    <w:rsid w:val="002520EF"/>
    <w:rsid w:val="00252A48"/>
    <w:rsid w:val="0025392D"/>
    <w:rsid w:val="002564F4"/>
    <w:rsid w:val="00260F26"/>
    <w:rsid w:val="002617AF"/>
    <w:rsid w:val="00263345"/>
    <w:rsid w:val="00263788"/>
    <w:rsid w:val="00266709"/>
    <w:rsid w:val="00271C76"/>
    <w:rsid w:val="00272136"/>
    <w:rsid w:val="00274609"/>
    <w:rsid w:val="00274D1F"/>
    <w:rsid w:val="00276053"/>
    <w:rsid w:val="00276967"/>
    <w:rsid w:val="00281457"/>
    <w:rsid w:val="002901C5"/>
    <w:rsid w:val="002915EC"/>
    <w:rsid w:val="002A084D"/>
    <w:rsid w:val="002A25A5"/>
    <w:rsid w:val="002A3199"/>
    <w:rsid w:val="002A3419"/>
    <w:rsid w:val="002A4093"/>
    <w:rsid w:val="002B1A38"/>
    <w:rsid w:val="002C16D4"/>
    <w:rsid w:val="002C2B89"/>
    <w:rsid w:val="002C78A8"/>
    <w:rsid w:val="002D12A1"/>
    <w:rsid w:val="002D4F4C"/>
    <w:rsid w:val="002E39B5"/>
    <w:rsid w:val="002E3F43"/>
    <w:rsid w:val="002E7EDA"/>
    <w:rsid w:val="002F1821"/>
    <w:rsid w:val="00303EB3"/>
    <w:rsid w:val="003106F2"/>
    <w:rsid w:val="00313553"/>
    <w:rsid w:val="00314090"/>
    <w:rsid w:val="00314357"/>
    <w:rsid w:val="00314C30"/>
    <w:rsid w:val="00315179"/>
    <w:rsid w:val="0033535B"/>
    <w:rsid w:val="00335B8F"/>
    <w:rsid w:val="00347095"/>
    <w:rsid w:val="00350DB1"/>
    <w:rsid w:val="0035248F"/>
    <w:rsid w:val="00361456"/>
    <w:rsid w:val="00361EAD"/>
    <w:rsid w:val="00366DE9"/>
    <w:rsid w:val="00375A19"/>
    <w:rsid w:val="003760DD"/>
    <w:rsid w:val="00377E81"/>
    <w:rsid w:val="00384598"/>
    <w:rsid w:val="00386067"/>
    <w:rsid w:val="00390A24"/>
    <w:rsid w:val="003B09FA"/>
    <w:rsid w:val="003B2568"/>
    <w:rsid w:val="003B2BD0"/>
    <w:rsid w:val="003B5A56"/>
    <w:rsid w:val="003C2E44"/>
    <w:rsid w:val="003C50DF"/>
    <w:rsid w:val="003C692C"/>
    <w:rsid w:val="003D43CB"/>
    <w:rsid w:val="003D7ECA"/>
    <w:rsid w:val="003E05A3"/>
    <w:rsid w:val="003E6AA4"/>
    <w:rsid w:val="003F2B9B"/>
    <w:rsid w:val="003F64E6"/>
    <w:rsid w:val="003F76A1"/>
    <w:rsid w:val="00406D35"/>
    <w:rsid w:val="00420B32"/>
    <w:rsid w:val="00422817"/>
    <w:rsid w:val="004256A4"/>
    <w:rsid w:val="004275BE"/>
    <w:rsid w:val="0043266E"/>
    <w:rsid w:val="00434D58"/>
    <w:rsid w:val="00442445"/>
    <w:rsid w:val="00442EE0"/>
    <w:rsid w:val="00453431"/>
    <w:rsid w:val="0046173B"/>
    <w:rsid w:val="00465F7A"/>
    <w:rsid w:val="00467CD4"/>
    <w:rsid w:val="004767C3"/>
    <w:rsid w:val="004771AE"/>
    <w:rsid w:val="00480449"/>
    <w:rsid w:val="0048153F"/>
    <w:rsid w:val="0048518C"/>
    <w:rsid w:val="00485EC1"/>
    <w:rsid w:val="00492093"/>
    <w:rsid w:val="00492279"/>
    <w:rsid w:val="0049333F"/>
    <w:rsid w:val="00493F8E"/>
    <w:rsid w:val="004973D0"/>
    <w:rsid w:val="004975B5"/>
    <w:rsid w:val="004B51E6"/>
    <w:rsid w:val="004B5ADC"/>
    <w:rsid w:val="004C2242"/>
    <w:rsid w:val="004C252B"/>
    <w:rsid w:val="004C44BB"/>
    <w:rsid w:val="004D2442"/>
    <w:rsid w:val="004D4F0B"/>
    <w:rsid w:val="004D75BB"/>
    <w:rsid w:val="004E0035"/>
    <w:rsid w:val="004E1728"/>
    <w:rsid w:val="004E23A9"/>
    <w:rsid w:val="004E5370"/>
    <w:rsid w:val="004E57DC"/>
    <w:rsid w:val="004F2319"/>
    <w:rsid w:val="004F6A0D"/>
    <w:rsid w:val="0050069A"/>
    <w:rsid w:val="00506784"/>
    <w:rsid w:val="00506E13"/>
    <w:rsid w:val="00513343"/>
    <w:rsid w:val="00513399"/>
    <w:rsid w:val="00515F20"/>
    <w:rsid w:val="00520364"/>
    <w:rsid w:val="00526F44"/>
    <w:rsid w:val="00536287"/>
    <w:rsid w:val="00541F4B"/>
    <w:rsid w:val="00542C25"/>
    <w:rsid w:val="00543138"/>
    <w:rsid w:val="00544040"/>
    <w:rsid w:val="0055080D"/>
    <w:rsid w:val="0055216F"/>
    <w:rsid w:val="005622A0"/>
    <w:rsid w:val="00562C21"/>
    <w:rsid w:val="00570993"/>
    <w:rsid w:val="0057270E"/>
    <w:rsid w:val="005751FE"/>
    <w:rsid w:val="00576C03"/>
    <w:rsid w:val="00581FAA"/>
    <w:rsid w:val="00584393"/>
    <w:rsid w:val="00590BA3"/>
    <w:rsid w:val="00592EBA"/>
    <w:rsid w:val="005930ED"/>
    <w:rsid w:val="00593C72"/>
    <w:rsid w:val="005B1DF7"/>
    <w:rsid w:val="005B22E1"/>
    <w:rsid w:val="005B3497"/>
    <w:rsid w:val="005B4773"/>
    <w:rsid w:val="005B7DB6"/>
    <w:rsid w:val="005C392C"/>
    <w:rsid w:val="005C3C1A"/>
    <w:rsid w:val="005C7B39"/>
    <w:rsid w:val="005D03C3"/>
    <w:rsid w:val="005D65A4"/>
    <w:rsid w:val="005E4A2E"/>
    <w:rsid w:val="005F2E3B"/>
    <w:rsid w:val="006025E6"/>
    <w:rsid w:val="00602B40"/>
    <w:rsid w:val="006054CF"/>
    <w:rsid w:val="00615784"/>
    <w:rsid w:val="0061784B"/>
    <w:rsid w:val="006343B8"/>
    <w:rsid w:val="00634552"/>
    <w:rsid w:val="00636C4A"/>
    <w:rsid w:val="00641273"/>
    <w:rsid w:val="0064151C"/>
    <w:rsid w:val="0064655D"/>
    <w:rsid w:val="00646BE1"/>
    <w:rsid w:val="00651096"/>
    <w:rsid w:val="0065125C"/>
    <w:rsid w:val="0065629E"/>
    <w:rsid w:val="00657944"/>
    <w:rsid w:val="00657A7E"/>
    <w:rsid w:val="00664024"/>
    <w:rsid w:val="0067041A"/>
    <w:rsid w:val="0067105B"/>
    <w:rsid w:val="0067571C"/>
    <w:rsid w:val="0067738C"/>
    <w:rsid w:val="00677DC4"/>
    <w:rsid w:val="006858DE"/>
    <w:rsid w:val="0069525D"/>
    <w:rsid w:val="00696FBF"/>
    <w:rsid w:val="006A092E"/>
    <w:rsid w:val="006A1AE8"/>
    <w:rsid w:val="006B0F27"/>
    <w:rsid w:val="006D5514"/>
    <w:rsid w:val="006D6467"/>
    <w:rsid w:val="006D6D4F"/>
    <w:rsid w:val="006D6EC5"/>
    <w:rsid w:val="006D74AB"/>
    <w:rsid w:val="006E503E"/>
    <w:rsid w:val="006F4606"/>
    <w:rsid w:val="00701D4F"/>
    <w:rsid w:val="00701DF5"/>
    <w:rsid w:val="007045B3"/>
    <w:rsid w:val="007048A0"/>
    <w:rsid w:val="00715B09"/>
    <w:rsid w:val="007226D2"/>
    <w:rsid w:val="00724867"/>
    <w:rsid w:val="007377DD"/>
    <w:rsid w:val="007462B3"/>
    <w:rsid w:val="00747772"/>
    <w:rsid w:val="007513F9"/>
    <w:rsid w:val="00753C55"/>
    <w:rsid w:val="0076324B"/>
    <w:rsid w:val="0076595C"/>
    <w:rsid w:val="00766C74"/>
    <w:rsid w:val="00767002"/>
    <w:rsid w:val="007747C3"/>
    <w:rsid w:val="00774C13"/>
    <w:rsid w:val="007753C9"/>
    <w:rsid w:val="00775F2B"/>
    <w:rsid w:val="0077734F"/>
    <w:rsid w:val="007775D5"/>
    <w:rsid w:val="007805DC"/>
    <w:rsid w:val="00781C86"/>
    <w:rsid w:val="00793763"/>
    <w:rsid w:val="007942F2"/>
    <w:rsid w:val="00795270"/>
    <w:rsid w:val="00797F65"/>
    <w:rsid w:val="007A12F2"/>
    <w:rsid w:val="007A2DCB"/>
    <w:rsid w:val="007A5CDB"/>
    <w:rsid w:val="007A7808"/>
    <w:rsid w:val="007B051D"/>
    <w:rsid w:val="007B0DB9"/>
    <w:rsid w:val="007B458A"/>
    <w:rsid w:val="007B4677"/>
    <w:rsid w:val="007B66EE"/>
    <w:rsid w:val="007C1E56"/>
    <w:rsid w:val="007C3E88"/>
    <w:rsid w:val="007D2EFD"/>
    <w:rsid w:val="007D6212"/>
    <w:rsid w:val="007D6A17"/>
    <w:rsid w:val="007E6734"/>
    <w:rsid w:val="007F0661"/>
    <w:rsid w:val="00800A92"/>
    <w:rsid w:val="008075EF"/>
    <w:rsid w:val="00813FFE"/>
    <w:rsid w:val="008156A0"/>
    <w:rsid w:val="00821436"/>
    <w:rsid w:val="00826195"/>
    <w:rsid w:val="00836800"/>
    <w:rsid w:val="008371B7"/>
    <w:rsid w:val="0084055A"/>
    <w:rsid w:val="00841479"/>
    <w:rsid w:val="008415B8"/>
    <w:rsid w:val="00852C9D"/>
    <w:rsid w:val="008537C0"/>
    <w:rsid w:val="00854770"/>
    <w:rsid w:val="00875C97"/>
    <w:rsid w:val="00885469"/>
    <w:rsid w:val="00886B20"/>
    <w:rsid w:val="00892B46"/>
    <w:rsid w:val="008948E3"/>
    <w:rsid w:val="008A35B3"/>
    <w:rsid w:val="008A3A86"/>
    <w:rsid w:val="008A4887"/>
    <w:rsid w:val="008A49AC"/>
    <w:rsid w:val="008A71C1"/>
    <w:rsid w:val="008B3E33"/>
    <w:rsid w:val="008B6D96"/>
    <w:rsid w:val="008B6EEF"/>
    <w:rsid w:val="008B7403"/>
    <w:rsid w:val="008C024E"/>
    <w:rsid w:val="008C4725"/>
    <w:rsid w:val="008C662C"/>
    <w:rsid w:val="008C791F"/>
    <w:rsid w:val="008C7986"/>
    <w:rsid w:val="008D37C9"/>
    <w:rsid w:val="008D4BA4"/>
    <w:rsid w:val="008D65F2"/>
    <w:rsid w:val="008D7477"/>
    <w:rsid w:val="008E6ED5"/>
    <w:rsid w:val="008E71C2"/>
    <w:rsid w:val="008F205D"/>
    <w:rsid w:val="008F2295"/>
    <w:rsid w:val="008F2FBA"/>
    <w:rsid w:val="008F422C"/>
    <w:rsid w:val="008F4FD2"/>
    <w:rsid w:val="008F6C3B"/>
    <w:rsid w:val="008F755D"/>
    <w:rsid w:val="00900B39"/>
    <w:rsid w:val="009057E9"/>
    <w:rsid w:val="009106E7"/>
    <w:rsid w:val="00913A60"/>
    <w:rsid w:val="00915121"/>
    <w:rsid w:val="00916597"/>
    <w:rsid w:val="00924306"/>
    <w:rsid w:val="00924583"/>
    <w:rsid w:val="009341CE"/>
    <w:rsid w:val="00941B57"/>
    <w:rsid w:val="00941FC5"/>
    <w:rsid w:val="00945F1E"/>
    <w:rsid w:val="009511D7"/>
    <w:rsid w:val="009515B0"/>
    <w:rsid w:val="00954AE5"/>
    <w:rsid w:val="009573F4"/>
    <w:rsid w:val="009601AE"/>
    <w:rsid w:val="00963390"/>
    <w:rsid w:val="00966251"/>
    <w:rsid w:val="009674D7"/>
    <w:rsid w:val="00980927"/>
    <w:rsid w:val="00993FDD"/>
    <w:rsid w:val="00996C05"/>
    <w:rsid w:val="009A010E"/>
    <w:rsid w:val="009A0B0F"/>
    <w:rsid w:val="009A3FF1"/>
    <w:rsid w:val="009A7F23"/>
    <w:rsid w:val="009B1FF5"/>
    <w:rsid w:val="009B31E1"/>
    <w:rsid w:val="009B38B4"/>
    <w:rsid w:val="009B7C2B"/>
    <w:rsid w:val="009C0C55"/>
    <w:rsid w:val="009C533C"/>
    <w:rsid w:val="009C5588"/>
    <w:rsid w:val="009D14EE"/>
    <w:rsid w:val="009D1982"/>
    <w:rsid w:val="009D7280"/>
    <w:rsid w:val="009E34A6"/>
    <w:rsid w:val="009E429B"/>
    <w:rsid w:val="009E4BAD"/>
    <w:rsid w:val="009F177C"/>
    <w:rsid w:val="009F2B93"/>
    <w:rsid w:val="00A058B6"/>
    <w:rsid w:val="00A065D3"/>
    <w:rsid w:val="00A07D82"/>
    <w:rsid w:val="00A10F6C"/>
    <w:rsid w:val="00A11AB3"/>
    <w:rsid w:val="00A13925"/>
    <w:rsid w:val="00A15A3C"/>
    <w:rsid w:val="00A201E4"/>
    <w:rsid w:val="00A26EE6"/>
    <w:rsid w:val="00A27000"/>
    <w:rsid w:val="00A3635E"/>
    <w:rsid w:val="00A378D4"/>
    <w:rsid w:val="00A42BD4"/>
    <w:rsid w:val="00A44167"/>
    <w:rsid w:val="00A457BB"/>
    <w:rsid w:val="00A50AC8"/>
    <w:rsid w:val="00A50E16"/>
    <w:rsid w:val="00A52E37"/>
    <w:rsid w:val="00A57B91"/>
    <w:rsid w:val="00A605A8"/>
    <w:rsid w:val="00A61C93"/>
    <w:rsid w:val="00A65835"/>
    <w:rsid w:val="00A65C8C"/>
    <w:rsid w:val="00A677A2"/>
    <w:rsid w:val="00A73176"/>
    <w:rsid w:val="00A760F2"/>
    <w:rsid w:val="00A777FF"/>
    <w:rsid w:val="00A80E88"/>
    <w:rsid w:val="00A841FD"/>
    <w:rsid w:val="00A84508"/>
    <w:rsid w:val="00A86230"/>
    <w:rsid w:val="00AA296B"/>
    <w:rsid w:val="00AA61A1"/>
    <w:rsid w:val="00AB3085"/>
    <w:rsid w:val="00AC3C6D"/>
    <w:rsid w:val="00AD07E7"/>
    <w:rsid w:val="00AD149E"/>
    <w:rsid w:val="00AD6685"/>
    <w:rsid w:val="00AE218C"/>
    <w:rsid w:val="00AE3260"/>
    <w:rsid w:val="00AE76BE"/>
    <w:rsid w:val="00AF2B5E"/>
    <w:rsid w:val="00AF51BE"/>
    <w:rsid w:val="00B022F4"/>
    <w:rsid w:val="00B038B7"/>
    <w:rsid w:val="00B05225"/>
    <w:rsid w:val="00B07672"/>
    <w:rsid w:val="00B1353A"/>
    <w:rsid w:val="00B172F7"/>
    <w:rsid w:val="00B22785"/>
    <w:rsid w:val="00B23C14"/>
    <w:rsid w:val="00B32964"/>
    <w:rsid w:val="00B36608"/>
    <w:rsid w:val="00B37712"/>
    <w:rsid w:val="00B379D9"/>
    <w:rsid w:val="00B4111F"/>
    <w:rsid w:val="00B44832"/>
    <w:rsid w:val="00B46D29"/>
    <w:rsid w:val="00B474FD"/>
    <w:rsid w:val="00B51EE6"/>
    <w:rsid w:val="00B53A4C"/>
    <w:rsid w:val="00B561F0"/>
    <w:rsid w:val="00B62F43"/>
    <w:rsid w:val="00B70868"/>
    <w:rsid w:val="00B70AE6"/>
    <w:rsid w:val="00B73E59"/>
    <w:rsid w:val="00B77604"/>
    <w:rsid w:val="00B84F3E"/>
    <w:rsid w:val="00B90203"/>
    <w:rsid w:val="00B91923"/>
    <w:rsid w:val="00B936B6"/>
    <w:rsid w:val="00B93DEA"/>
    <w:rsid w:val="00B947A5"/>
    <w:rsid w:val="00BA0989"/>
    <w:rsid w:val="00BA0B51"/>
    <w:rsid w:val="00BA4AEB"/>
    <w:rsid w:val="00BA7812"/>
    <w:rsid w:val="00BA7E8D"/>
    <w:rsid w:val="00BB432E"/>
    <w:rsid w:val="00BB4826"/>
    <w:rsid w:val="00BC75E4"/>
    <w:rsid w:val="00BD0C69"/>
    <w:rsid w:val="00BD4491"/>
    <w:rsid w:val="00BD4ABF"/>
    <w:rsid w:val="00BD668D"/>
    <w:rsid w:val="00BE2793"/>
    <w:rsid w:val="00BF0B40"/>
    <w:rsid w:val="00BF13ED"/>
    <w:rsid w:val="00BF7961"/>
    <w:rsid w:val="00C07BD4"/>
    <w:rsid w:val="00C11067"/>
    <w:rsid w:val="00C133B9"/>
    <w:rsid w:val="00C31F6D"/>
    <w:rsid w:val="00C336E9"/>
    <w:rsid w:val="00C33CC7"/>
    <w:rsid w:val="00C33EC4"/>
    <w:rsid w:val="00C34AFF"/>
    <w:rsid w:val="00C46D7C"/>
    <w:rsid w:val="00C47F0E"/>
    <w:rsid w:val="00C62313"/>
    <w:rsid w:val="00C67D1F"/>
    <w:rsid w:val="00C71322"/>
    <w:rsid w:val="00C722CF"/>
    <w:rsid w:val="00C804EC"/>
    <w:rsid w:val="00C83675"/>
    <w:rsid w:val="00C838E9"/>
    <w:rsid w:val="00C8688A"/>
    <w:rsid w:val="00C91601"/>
    <w:rsid w:val="00CA6088"/>
    <w:rsid w:val="00CA6546"/>
    <w:rsid w:val="00CB488C"/>
    <w:rsid w:val="00CB4938"/>
    <w:rsid w:val="00CB6FB6"/>
    <w:rsid w:val="00CB733E"/>
    <w:rsid w:val="00CB7636"/>
    <w:rsid w:val="00CD0800"/>
    <w:rsid w:val="00CD1768"/>
    <w:rsid w:val="00CD42AF"/>
    <w:rsid w:val="00CD4465"/>
    <w:rsid w:val="00CE083C"/>
    <w:rsid w:val="00CE0B06"/>
    <w:rsid w:val="00CE2BA3"/>
    <w:rsid w:val="00CE7D8F"/>
    <w:rsid w:val="00CF196A"/>
    <w:rsid w:val="00CF2833"/>
    <w:rsid w:val="00CF38E7"/>
    <w:rsid w:val="00D13B07"/>
    <w:rsid w:val="00D15791"/>
    <w:rsid w:val="00D16EAA"/>
    <w:rsid w:val="00D1711F"/>
    <w:rsid w:val="00D20DA2"/>
    <w:rsid w:val="00D214F7"/>
    <w:rsid w:val="00D264EC"/>
    <w:rsid w:val="00D27173"/>
    <w:rsid w:val="00D27B42"/>
    <w:rsid w:val="00D3020A"/>
    <w:rsid w:val="00D31DF1"/>
    <w:rsid w:val="00D36056"/>
    <w:rsid w:val="00D37EC3"/>
    <w:rsid w:val="00D411D1"/>
    <w:rsid w:val="00D437AF"/>
    <w:rsid w:val="00D4569B"/>
    <w:rsid w:val="00D641A6"/>
    <w:rsid w:val="00D717BA"/>
    <w:rsid w:val="00D726AD"/>
    <w:rsid w:val="00D73517"/>
    <w:rsid w:val="00D82F69"/>
    <w:rsid w:val="00D85309"/>
    <w:rsid w:val="00D9004E"/>
    <w:rsid w:val="00D911DA"/>
    <w:rsid w:val="00D95D28"/>
    <w:rsid w:val="00DA14F7"/>
    <w:rsid w:val="00DA371D"/>
    <w:rsid w:val="00DA7BAF"/>
    <w:rsid w:val="00DB1346"/>
    <w:rsid w:val="00DB27B9"/>
    <w:rsid w:val="00DB3156"/>
    <w:rsid w:val="00DC064D"/>
    <w:rsid w:val="00DC08F5"/>
    <w:rsid w:val="00DD60CD"/>
    <w:rsid w:val="00DD6A24"/>
    <w:rsid w:val="00DD72A0"/>
    <w:rsid w:val="00DF1125"/>
    <w:rsid w:val="00DF161D"/>
    <w:rsid w:val="00DF5397"/>
    <w:rsid w:val="00DF5E13"/>
    <w:rsid w:val="00DF6A5D"/>
    <w:rsid w:val="00DF6CA9"/>
    <w:rsid w:val="00E0202A"/>
    <w:rsid w:val="00E102A0"/>
    <w:rsid w:val="00E10C9B"/>
    <w:rsid w:val="00E12477"/>
    <w:rsid w:val="00E157FA"/>
    <w:rsid w:val="00E1671C"/>
    <w:rsid w:val="00E2021A"/>
    <w:rsid w:val="00E20534"/>
    <w:rsid w:val="00E20568"/>
    <w:rsid w:val="00E21024"/>
    <w:rsid w:val="00E23AE7"/>
    <w:rsid w:val="00E25374"/>
    <w:rsid w:val="00E254B3"/>
    <w:rsid w:val="00E27DE6"/>
    <w:rsid w:val="00E31A6E"/>
    <w:rsid w:val="00E42CE3"/>
    <w:rsid w:val="00E43F66"/>
    <w:rsid w:val="00E519B8"/>
    <w:rsid w:val="00E54855"/>
    <w:rsid w:val="00E62DFA"/>
    <w:rsid w:val="00E664AC"/>
    <w:rsid w:val="00E66F08"/>
    <w:rsid w:val="00E74D44"/>
    <w:rsid w:val="00E779D3"/>
    <w:rsid w:val="00E808FB"/>
    <w:rsid w:val="00E8104A"/>
    <w:rsid w:val="00E814AE"/>
    <w:rsid w:val="00E9246B"/>
    <w:rsid w:val="00E932AF"/>
    <w:rsid w:val="00E956E1"/>
    <w:rsid w:val="00EA0165"/>
    <w:rsid w:val="00EA15BD"/>
    <w:rsid w:val="00EB20C9"/>
    <w:rsid w:val="00EB2B22"/>
    <w:rsid w:val="00EB3C09"/>
    <w:rsid w:val="00EC1C14"/>
    <w:rsid w:val="00EC2329"/>
    <w:rsid w:val="00ED75CB"/>
    <w:rsid w:val="00EE78B6"/>
    <w:rsid w:val="00EF0983"/>
    <w:rsid w:val="00EF63D1"/>
    <w:rsid w:val="00EF7AD7"/>
    <w:rsid w:val="00F015E4"/>
    <w:rsid w:val="00F02FDC"/>
    <w:rsid w:val="00F06B6C"/>
    <w:rsid w:val="00F115A4"/>
    <w:rsid w:val="00F14B81"/>
    <w:rsid w:val="00F16034"/>
    <w:rsid w:val="00F17E4E"/>
    <w:rsid w:val="00F2762B"/>
    <w:rsid w:val="00F305C3"/>
    <w:rsid w:val="00F31C62"/>
    <w:rsid w:val="00F31CE7"/>
    <w:rsid w:val="00F36382"/>
    <w:rsid w:val="00F37096"/>
    <w:rsid w:val="00F37F66"/>
    <w:rsid w:val="00F412B0"/>
    <w:rsid w:val="00F421DD"/>
    <w:rsid w:val="00F51DAF"/>
    <w:rsid w:val="00F6725A"/>
    <w:rsid w:val="00F70271"/>
    <w:rsid w:val="00F72357"/>
    <w:rsid w:val="00F73D7E"/>
    <w:rsid w:val="00F823A9"/>
    <w:rsid w:val="00F851CB"/>
    <w:rsid w:val="00F87C22"/>
    <w:rsid w:val="00F90C7C"/>
    <w:rsid w:val="00F94A8E"/>
    <w:rsid w:val="00F964F8"/>
    <w:rsid w:val="00F966AF"/>
    <w:rsid w:val="00F97206"/>
    <w:rsid w:val="00FA2C6C"/>
    <w:rsid w:val="00FA304E"/>
    <w:rsid w:val="00FA442A"/>
    <w:rsid w:val="00FA696F"/>
    <w:rsid w:val="00FA7BA1"/>
    <w:rsid w:val="00FC0F31"/>
    <w:rsid w:val="00FC2FB9"/>
    <w:rsid w:val="00FC33BA"/>
    <w:rsid w:val="00FC7537"/>
    <w:rsid w:val="00FD4E47"/>
    <w:rsid w:val="00FD6610"/>
    <w:rsid w:val="00FE2EEF"/>
    <w:rsid w:val="00FE6D2A"/>
    <w:rsid w:val="00FF3BD9"/>
    <w:rsid w:val="00FF5058"/>
    <w:rsid w:val="04CF1168"/>
    <w:rsid w:val="08C80190"/>
    <w:rsid w:val="1589A0EF"/>
    <w:rsid w:val="2819F406"/>
    <w:rsid w:val="2CBC3725"/>
    <w:rsid w:val="3EA5F2F6"/>
    <w:rsid w:val="46614003"/>
    <w:rsid w:val="4CD2D675"/>
    <w:rsid w:val="51E471C5"/>
    <w:rsid w:val="59AE499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80B3"/>
  <w15:docId w15:val="{9746F444-ECD4-422E-A69E-A45F1394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Kopfzeile">
    <w:name w:val="header"/>
    <w:basedOn w:val="Standard"/>
    <w:link w:val="KopfzeileZchn"/>
    <w:uiPriority w:val="99"/>
    <w:unhideWhenUsed/>
    <w:rsid w:val="0065629E"/>
    <w:pPr>
      <w:tabs>
        <w:tab w:val="center" w:pos="4819"/>
        <w:tab w:val="right" w:pos="9638"/>
      </w:tabs>
    </w:pPr>
  </w:style>
  <w:style w:type="character" w:customStyle="1" w:styleId="KopfzeileZchn">
    <w:name w:val="Kopfzeile Zchn"/>
    <w:basedOn w:val="Absatz-Standardschriftart"/>
    <w:link w:val="Kopfzeile"/>
    <w:uiPriority w:val="99"/>
    <w:rsid w:val="0065629E"/>
    <w:rPr>
      <w:sz w:val="24"/>
      <w:szCs w:val="24"/>
      <w:lang w:val="en-US" w:eastAsia="en-US"/>
    </w:rPr>
  </w:style>
  <w:style w:type="paragraph" w:styleId="Fuzeile">
    <w:name w:val="footer"/>
    <w:basedOn w:val="Standard"/>
    <w:link w:val="FuzeileZchn"/>
    <w:uiPriority w:val="99"/>
    <w:unhideWhenUsed/>
    <w:rsid w:val="0065629E"/>
    <w:pPr>
      <w:tabs>
        <w:tab w:val="center" w:pos="4819"/>
        <w:tab w:val="right" w:pos="9638"/>
      </w:tabs>
    </w:pPr>
  </w:style>
  <w:style w:type="character" w:customStyle="1" w:styleId="FuzeileZchn">
    <w:name w:val="Fußzeile Zchn"/>
    <w:basedOn w:val="Absatz-Standardschriftart"/>
    <w:link w:val="Fuzeile"/>
    <w:uiPriority w:val="99"/>
    <w:rsid w:val="0065629E"/>
    <w:rPr>
      <w:sz w:val="24"/>
      <w:szCs w:val="24"/>
      <w:lang w:val="en-US" w:eastAsia="en-US"/>
    </w:rPr>
  </w:style>
  <w:style w:type="character" w:styleId="NichtaufgelsteErwhnung">
    <w:name w:val="Unresolved Mention"/>
    <w:basedOn w:val="Absatz-Standardschriftart"/>
    <w:uiPriority w:val="99"/>
    <w:semiHidden/>
    <w:unhideWhenUsed/>
    <w:rsid w:val="00AA61A1"/>
    <w:rPr>
      <w:color w:val="605E5C"/>
      <w:shd w:val="clear" w:color="auto" w:fill="E1DFDD"/>
    </w:rPr>
  </w:style>
  <w:style w:type="character" w:styleId="BesuchterLink">
    <w:name w:val="FollowedHyperlink"/>
    <w:basedOn w:val="Absatz-Standardschriftart"/>
    <w:uiPriority w:val="99"/>
    <w:semiHidden/>
    <w:unhideWhenUsed/>
    <w:rsid w:val="00FA304E"/>
    <w:rPr>
      <w:color w:val="FF00FF" w:themeColor="followedHyperlink"/>
      <w:u w:val="single"/>
    </w:rPr>
  </w:style>
  <w:style w:type="paragraph" w:styleId="Listenabsatz">
    <w:name w:val="List Paragraph"/>
    <w:basedOn w:val="Standard"/>
    <w:uiPriority w:val="72"/>
    <w:qFormat/>
    <w:rsid w:val="0031355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w:eastAsia="Times" w:hAnsi="Times"/>
      <w:szCs w:val="20"/>
      <w:bdr w:val="none" w:sz="0" w:space="0" w:color="auto"/>
      <w:lang w:val="de-DE" w:eastAsia="de-DE"/>
    </w:rPr>
  </w:style>
  <w:style w:type="paragraph" w:styleId="StandardWeb">
    <w:name w:val="Normal (Web)"/>
    <w:basedOn w:val="Standard"/>
    <w:uiPriority w:val="99"/>
    <w:unhideWhenUsed/>
    <w:rsid w:val="00CD44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styleId="Fett">
    <w:name w:val="Strong"/>
    <w:basedOn w:val="Absatz-Standardschriftart"/>
    <w:uiPriority w:val="22"/>
    <w:qFormat/>
    <w:rsid w:val="00CD4465"/>
    <w:rPr>
      <w:b/>
      <w:bCs/>
    </w:rPr>
  </w:style>
  <w:style w:type="character" w:customStyle="1" w:styleId="normaltextrun">
    <w:name w:val="normaltextrun"/>
    <w:basedOn w:val="Absatz-Standardschriftart"/>
    <w:rsid w:val="00EF6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64983395">
      <w:bodyDiv w:val="1"/>
      <w:marLeft w:val="0"/>
      <w:marRight w:val="0"/>
      <w:marTop w:val="0"/>
      <w:marBottom w:val="0"/>
      <w:divBdr>
        <w:top w:val="none" w:sz="0" w:space="0" w:color="auto"/>
        <w:left w:val="none" w:sz="0" w:space="0" w:color="auto"/>
        <w:bottom w:val="none" w:sz="0" w:space="0" w:color="auto"/>
        <w:right w:val="none" w:sz="0" w:space="0" w:color="auto"/>
      </w:divBdr>
    </w:div>
    <w:div w:id="387340403">
      <w:bodyDiv w:val="1"/>
      <w:marLeft w:val="0"/>
      <w:marRight w:val="0"/>
      <w:marTop w:val="0"/>
      <w:marBottom w:val="0"/>
      <w:divBdr>
        <w:top w:val="none" w:sz="0" w:space="0" w:color="auto"/>
        <w:left w:val="none" w:sz="0" w:space="0" w:color="auto"/>
        <w:bottom w:val="none" w:sz="0" w:space="0" w:color="auto"/>
        <w:right w:val="none" w:sz="0" w:space="0" w:color="auto"/>
      </w:divBdr>
      <w:divsChild>
        <w:div w:id="11837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954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8500">
      <w:bodyDiv w:val="1"/>
      <w:marLeft w:val="0"/>
      <w:marRight w:val="0"/>
      <w:marTop w:val="0"/>
      <w:marBottom w:val="0"/>
      <w:divBdr>
        <w:top w:val="none" w:sz="0" w:space="0" w:color="auto"/>
        <w:left w:val="none" w:sz="0" w:space="0" w:color="auto"/>
        <w:bottom w:val="none" w:sz="0" w:space="0" w:color="auto"/>
        <w:right w:val="none" w:sz="0" w:space="0" w:color="auto"/>
      </w:divBdr>
    </w:div>
    <w:div w:id="676539111">
      <w:bodyDiv w:val="1"/>
      <w:marLeft w:val="0"/>
      <w:marRight w:val="0"/>
      <w:marTop w:val="0"/>
      <w:marBottom w:val="0"/>
      <w:divBdr>
        <w:top w:val="none" w:sz="0" w:space="0" w:color="auto"/>
        <w:left w:val="none" w:sz="0" w:space="0" w:color="auto"/>
        <w:bottom w:val="none" w:sz="0" w:space="0" w:color="auto"/>
        <w:right w:val="none" w:sz="0" w:space="0" w:color="auto"/>
      </w:divBdr>
      <w:divsChild>
        <w:div w:id="1705322163">
          <w:marLeft w:val="0"/>
          <w:marRight w:val="0"/>
          <w:marTop w:val="0"/>
          <w:marBottom w:val="0"/>
          <w:divBdr>
            <w:top w:val="none" w:sz="0" w:space="0" w:color="auto"/>
            <w:left w:val="none" w:sz="0" w:space="0" w:color="auto"/>
            <w:bottom w:val="none" w:sz="0" w:space="0" w:color="auto"/>
            <w:right w:val="none" w:sz="0" w:space="0" w:color="auto"/>
          </w:divBdr>
          <w:divsChild>
            <w:div w:id="1828589542">
              <w:marLeft w:val="0"/>
              <w:marRight w:val="0"/>
              <w:marTop w:val="0"/>
              <w:marBottom w:val="0"/>
              <w:divBdr>
                <w:top w:val="none" w:sz="0" w:space="0" w:color="auto"/>
                <w:left w:val="none" w:sz="0" w:space="0" w:color="auto"/>
                <w:bottom w:val="none" w:sz="0" w:space="0" w:color="auto"/>
                <w:right w:val="none" w:sz="0" w:space="0" w:color="auto"/>
              </w:divBdr>
              <w:divsChild>
                <w:div w:id="7927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6356">
      <w:bodyDiv w:val="1"/>
      <w:marLeft w:val="0"/>
      <w:marRight w:val="0"/>
      <w:marTop w:val="0"/>
      <w:marBottom w:val="0"/>
      <w:divBdr>
        <w:top w:val="none" w:sz="0" w:space="0" w:color="auto"/>
        <w:left w:val="none" w:sz="0" w:space="0" w:color="auto"/>
        <w:bottom w:val="none" w:sz="0" w:space="0" w:color="auto"/>
        <w:right w:val="none" w:sz="0" w:space="0" w:color="auto"/>
      </w:divBdr>
    </w:div>
    <w:div w:id="1019312100">
      <w:bodyDiv w:val="1"/>
      <w:marLeft w:val="0"/>
      <w:marRight w:val="0"/>
      <w:marTop w:val="0"/>
      <w:marBottom w:val="0"/>
      <w:divBdr>
        <w:top w:val="none" w:sz="0" w:space="0" w:color="auto"/>
        <w:left w:val="none" w:sz="0" w:space="0" w:color="auto"/>
        <w:bottom w:val="none" w:sz="0" w:space="0" w:color="auto"/>
        <w:right w:val="none" w:sz="0" w:space="0" w:color="auto"/>
      </w:divBdr>
    </w:div>
    <w:div w:id="1084686915">
      <w:bodyDiv w:val="1"/>
      <w:marLeft w:val="0"/>
      <w:marRight w:val="0"/>
      <w:marTop w:val="0"/>
      <w:marBottom w:val="0"/>
      <w:divBdr>
        <w:top w:val="none" w:sz="0" w:space="0" w:color="auto"/>
        <w:left w:val="none" w:sz="0" w:space="0" w:color="auto"/>
        <w:bottom w:val="none" w:sz="0" w:space="0" w:color="auto"/>
        <w:right w:val="none" w:sz="0" w:space="0" w:color="auto"/>
      </w:divBdr>
      <w:divsChild>
        <w:div w:id="2048212363">
          <w:blockQuote w:val="1"/>
          <w:marLeft w:val="720"/>
          <w:marRight w:val="720"/>
          <w:marTop w:val="100"/>
          <w:marBottom w:val="100"/>
          <w:divBdr>
            <w:top w:val="none" w:sz="0" w:space="0" w:color="auto"/>
            <w:left w:val="none" w:sz="0" w:space="0" w:color="auto"/>
            <w:bottom w:val="none" w:sz="0" w:space="0" w:color="auto"/>
            <w:right w:val="none" w:sz="0" w:space="0" w:color="auto"/>
          </w:divBdr>
        </w:div>
        <w:div w:id="673842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845331">
      <w:bodyDiv w:val="1"/>
      <w:marLeft w:val="0"/>
      <w:marRight w:val="0"/>
      <w:marTop w:val="0"/>
      <w:marBottom w:val="0"/>
      <w:divBdr>
        <w:top w:val="none" w:sz="0" w:space="0" w:color="auto"/>
        <w:left w:val="none" w:sz="0" w:space="0" w:color="auto"/>
        <w:bottom w:val="none" w:sz="0" w:space="0" w:color="auto"/>
        <w:right w:val="none" w:sz="0" w:space="0" w:color="auto"/>
      </w:divBdr>
      <w:divsChild>
        <w:div w:id="1834685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47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070438">
      <w:bodyDiv w:val="1"/>
      <w:marLeft w:val="0"/>
      <w:marRight w:val="0"/>
      <w:marTop w:val="0"/>
      <w:marBottom w:val="0"/>
      <w:divBdr>
        <w:top w:val="none" w:sz="0" w:space="0" w:color="auto"/>
        <w:left w:val="none" w:sz="0" w:space="0" w:color="auto"/>
        <w:bottom w:val="none" w:sz="0" w:space="0" w:color="auto"/>
        <w:right w:val="none" w:sz="0" w:space="0" w:color="auto"/>
      </w:divBdr>
    </w:div>
    <w:div w:id="1347711655">
      <w:bodyDiv w:val="1"/>
      <w:marLeft w:val="0"/>
      <w:marRight w:val="0"/>
      <w:marTop w:val="0"/>
      <w:marBottom w:val="0"/>
      <w:divBdr>
        <w:top w:val="none" w:sz="0" w:space="0" w:color="auto"/>
        <w:left w:val="none" w:sz="0" w:space="0" w:color="auto"/>
        <w:bottom w:val="none" w:sz="0" w:space="0" w:color="auto"/>
        <w:right w:val="none" w:sz="0" w:space="0" w:color="auto"/>
      </w:divBdr>
    </w:div>
    <w:div w:id="1492327365">
      <w:bodyDiv w:val="1"/>
      <w:marLeft w:val="0"/>
      <w:marRight w:val="0"/>
      <w:marTop w:val="0"/>
      <w:marBottom w:val="0"/>
      <w:divBdr>
        <w:top w:val="none" w:sz="0" w:space="0" w:color="auto"/>
        <w:left w:val="none" w:sz="0" w:space="0" w:color="auto"/>
        <w:bottom w:val="none" w:sz="0" w:space="0" w:color="auto"/>
        <w:right w:val="none" w:sz="0" w:space="0" w:color="auto"/>
      </w:divBdr>
      <w:divsChild>
        <w:div w:id="182538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38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479694">
      <w:bodyDiv w:val="1"/>
      <w:marLeft w:val="0"/>
      <w:marRight w:val="0"/>
      <w:marTop w:val="0"/>
      <w:marBottom w:val="0"/>
      <w:divBdr>
        <w:top w:val="none" w:sz="0" w:space="0" w:color="auto"/>
        <w:left w:val="none" w:sz="0" w:space="0" w:color="auto"/>
        <w:bottom w:val="none" w:sz="0" w:space="0" w:color="auto"/>
        <w:right w:val="none" w:sz="0" w:space="0" w:color="auto"/>
      </w:divBdr>
    </w:div>
    <w:div w:id="1762027958">
      <w:bodyDiv w:val="1"/>
      <w:marLeft w:val="0"/>
      <w:marRight w:val="0"/>
      <w:marTop w:val="0"/>
      <w:marBottom w:val="0"/>
      <w:divBdr>
        <w:top w:val="none" w:sz="0" w:space="0" w:color="auto"/>
        <w:left w:val="none" w:sz="0" w:space="0" w:color="auto"/>
        <w:bottom w:val="none" w:sz="0" w:space="0" w:color="auto"/>
        <w:right w:val="none" w:sz="0" w:space="0" w:color="auto"/>
      </w:divBdr>
    </w:div>
    <w:div w:id="1811896246">
      <w:bodyDiv w:val="1"/>
      <w:marLeft w:val="0"/>
      <w:marRight w:val="0"/>
      <w:marTop w:val="0"/>
      <w:marBottom w:val="0"/>
      <w:divBdr>
        <w:top w:val="none" w:sz="0" w:space="0" w:color="auto"/>
        <w:left w:val="none" w:sz="0" w:space="0" w:color="auto"/>
        <w:bottom w:val="none" w:sz="0" w:space="0" w:color="auto"/>
        <w:right w:val="none" w:sz="0" w:space="0" w:color="auto"/>
      </w:divBdr>
    </w:div>
    <w:div w:id="1874994906">
      <w:bodyDiv w:val="1"/>
      <w:marLeft w:val="0"/>
      <w:marRight w:val="0"/>
      <w:marTop w:val="0"/>
      <w:marBottom w:val="0"/>
      <w:divBdr>
        <w:top w:val="none" w:sz="0" w:space="0" w:color="auto"/>
        <w:left w:val="none" w:sz="0" w:space="0" w:color="auto"/>
        <w:bottom w:val="none" w:sz="0" w:space="0" w:color="auto"/>
        <w:right w:val="none" w:sz="0" w:space="0" w:color="auto"/>
      </w:divBdr>
    </w:div>
    <w:div w:id="1875073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vigno.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8fede6-d8e1-49fe-8d68-0c73c16569ac">
      <Terms xmlns="http://schemas.microsoft.com/office/infopath/2007/PartnerControls"/>
    </lcf76f155ced4ddcb4097134ff3c332f>
    <TaxCatchAll xmlns="e7f9dc3f-20ba-4ac0-8ae0-aade61e756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437D25B65D74A8EFBE7D3A53C485C" ma:contentTypeVersion="16" ma:contentTypeDescription="Ein neues Dokument erstellen." ma:contentTypeScope="" ma:versionID="f59aa71a088e6e4928fb2a27c5cb19bf">
  <xsd:schema xmlns:xsd="http://www.w3.org/2001/XMLSchema" xmlns:xs="http://www.w3.org/2001/XMLSchema" xmlns:p="http://schemas.microsoft.com/office/2006/metadata/properties" xmlns:ns2="668fede6-d8e1-49fe-8d68-0c73c16569ac" xmlns:ns3="e7f9dc3f-20ba-4ac0-8ae0-aade61e75668" targetNamespace="http://schemas.microsoft.com/office/2006/metadata/properties" ma:root="true" ma:fieldsID="f8aff5199b81e9fdddd3900d141ac33f" ns2:_="" ns3:_="">
    <xsd:import namespace="668fede6-d8e1-49fe-8d68-0c73c16569ac"/>
    <xsd:import namespace="e7f9dc3f-20ba-4ac0-8ae0-aade61e756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fede6-d8e1-49fe-8d68-0c73c1656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9dc3f-20ba-4ac0-8ae0-aade61e7566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86ccfee-8234-468c-b25d-540e7bbe4212}" ma:internalName="TaxCatchAll" ma:showField="CatchAllData" ma:web="e7f9dc3f-20ba-4ac0-8ae0-aade61e75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6AEDE-5F77-40C0-ADE6-9BFD8149C66E}">
  <ds:schemaRefs>
    <ds:schemaRef ds:uri="http://schemas.microsoft.com/office/2006/metadata/properties"/>
    <ds:schemaRef ds:uri="http://schemas.microsoft.com/office/infopath/2007/PartnerControls"/>
    <ds:schemaRef ds:uri="668fede6-d8e1-49fe-8d68-0c73c16569ac"/>
    <ds:schemaRef ds:uri="e7f9dc3f-20ba-4ac0-8ae0-aade61e75668"/>
  </ds:schemaRefs>
</ds:datastoreItem>
</file>

<file path=customXml/itemProps2.xml><?xml version="1.0" encoding="utf-8"?>
<ds:datastoreItem xmlns:ds="http://schemas.openxmlformats.org/officeDocument/2006/customXml" ds:itemID="{4D517E88-281A-4CD3-B0C0-014A726C3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fede6-d8e1-49fe-8d68-0c73c16569ac"/>
    <ds:schemaRef ds:uri="e7f9dc3f-20ba-4ac0-8ae0-aade61e75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4D33C-316A-442D-B647-FB1ED2D11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3275</Characters>
  <Application>Microsoft Office Word</Application>
  <DocSecurity>0</DocSecurity>
  <Lines>27</Lines>
  <Paragraphs>7</Paragraphs>
  <ScaleCrop>false</ScaleCrop>
  <Company>HP Inc.</Company>
  <LinksUpToDate>false</LinksUpToDate>
  <CharactersWithSpaces>3787</CharactersWithSpaces>
  <SharedDoc>false</SharedDoc>
  <HLinks>
    <vt:vector size="6" baseType="variant">
      <vt:variant>
        <vt:i4>7536741</vt:i4>
      </vt:variant>
      <vt:variant>
        <vt:i4>0</vt:i4>
      </vt:variant>
      <vt:variant>
        <vt:i4>0</vt:i4>
      </vt:variant>
      <vt:variant>
        <vt:i4>5</vt:i4>
      </vt:variant>
      <vt:variant>
        <vt:lpwstr>http://www.livigno.eu/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Muron - Hansmann PR</dc:creator>
  <cp:keywords/>
  <cp:lastModifiedBy>Tassilo Pritzl - Hansmann PR</cp:lastModifiedBy>
  <cp:revision>501</cp:revision>
  <cp:lastPrinted>2024-04-04T01:58:00Z</cp:lastPrinted>
  <dcterms:created xsi:type="dcterms:W3CDTF">2024-04-04T01:58:00Z</dcterms:created>
  <dcterms:modified xsi:type="dcterms:W3CDTF">2026-07-15T14:28:00Z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a0dda9202c3f9a4927bc0f7cd9fe0cba8688f60e91448f10c367d09a7622c80d</vt:lpwstr>
  </property>
  <property fmtid="{D5CDD505-2E9C-101B-9397-08002B2CF9AE}" pid="3" name="ContentTypeId">
    <vt:lpwstr>0x0101008C2437D25B65D74A8EFBE7D3A53C485C</vt:lpwstr>
  </property>
  <property fmtid="{D5CDD505-2E9C-101B-9397-08002B2CF9AE}" pid="4" name="MediaServiceImageTags">
    <vt:lpwstr/>
  </property>
</Properties>
</file>