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5AD546" w14:textId="78E6706E" w:rsidR="005A601D" w:rsidRPr="00A87252" w:rsidRDefault="0068527F" w:rsidP="00106506">
      <w:pPr>
        <w:contextualSpacing/>
        <w:jc w:val="center"/>
        <w:rPr>
          <w:rFonts w:ascii="Arial" w:eastAsia="Arial" w:hAnsi="Arial" w:cs="Arial"/>
          <w:b/>
          <w:bCs/>
          <w:sz w:val="32"/>
          <w:szCs w:val="32"/>
        </w:rPr>
      </w:pPr>
      <w:proofErr w:type="spellStart"/>
      <w:r>
        <w:rPr>
          <w:rFonts w:ascii="Arial" w:eastAsia="Arial" w:hAnsi="Arial" w:cs="Arial"/>
          <w:b/>
          <w:bCs/>
          <w:sz w:val="32"/>
          <w:szCs w:val="32"/>
        </w:rPr>
        <w:t>Caesarstone</w:t>
      </w:r>
      <w:proofErr w:type="spellEnd"/>
      <w:r w:rsidR="005A601D" w:rsidRPr="00A87252">
        <w:rPr>
          <w:rFonts w:ascii="Arial" w:eastAsia="Arial" w:hAnsi="Arial" w:cs="Arial"/>
          <w:b/>
          <w:bCs/>
          <w:sz w:val="32"/>
          <w:szCs w:val="32"/>
        </w:rPr>
        <w:t xml:space="preserve"> ICON™</w:t>
      </w:r>
      <w:r w:rsidR="004C3547">
        <w:rPr>
          <w:rFonts w:ascii="Arial" w:eastAsia="Arial" w:hAnsi="Arial" w:cs="Arial"/>
          <w:b/>
          <w:bCs/>
          <w:sz w:val="32"/>
          <w:szCs w:val="32"/>
        </w:rPr>
        <w:t xml:space="preserve">: Die </w:t>
      </w:r>
      <w:proofErr w:type="spellStart"/>
      <w:r w:rsidR="004C3547">
        <w:rPr>
          <w:rFonts w:ascii="Arial" w:eastAsia="Arial" w:hAnsi="Arial" w:cs="Arial"/>
          <w:b/>
          <w:bCs/>
          <w:sz w:val="32"/>
          <w:szCs w:val="32"/>
        </w:rPr>
        <w:t>Unearthed</w:t>
      </w:r>
      <w:proofErr w:type="spellEnd"/>
      <w:r w:rsidR="004C3547">
        <w:rPr>
          <w:rFonts w:ascii="Arial" w:eastAsia="Arial" w:hAnsi="Arial" w:cs="Arial"/>
          <w:b/>
          <w:bCs/>
          <w:sz w:val="32"/>
          <w:szCs w:val="32"/>
        </w:rPr>
        <w:t>-Kollektion 2026</w:t>
      </w:r>
    </w:p>
    <w:p w14:paraId="76B4BF3C" w14:textId="77777777" w:rsidR="005A601D" w:rsidRPr="00A45466" w:rsidRDefault="005A601D" w:rsidP="005A601D">
      <w:pPr>
        <w:contextualSpacing/>
        <w:jc w:val="center"/>
        <w:rPr>
          <w:rFonts w:ascii="Arial" w:eastAsia="Arial" w:hAnsi="Arial" w:cs="Arial"/>
          <w:b/>
          <w:bCs/>
          <w:sz w:val="27"/>
          <w:szCs w:val="27"/>
        </w:rPr>
      </w:pPr>
    </w:p>
    <w:p w14:paraId="694757D5" w14:textId="6C61E02A" w:rsidR="00102BE0" w:rsidRDefault="005A601D" w:rsidP="005A601D">
      <w:pPr>
        <w:contextualSpacing/>
        <w:jc w:val="center"/>
        <w:rPr>
          <w:rFonts w:ascii="Arial" w:eastAsia="Arial" w:hAnsi="Arial" w:cs="Arial"/>
          <w:i/>
          <w:iCs/>
          <w:sz w:val="27"/>
          <w:szCs w:val="27"/>
        </w:rPr>
      </w:pPr>
      <w:r w:rsidRPr="00A45466">
        <w:rPr>
          <w:rFonts w:ascii="Arial" w:eastAsia="Arial" w:hAnsi="Arial" w:cs="Arial"/>
          <w:i/>
          <w:iCs/>
          <w:sz w:val="27"/>
          <w:szCs w:val="27"/>
        </w:rPr>
        <w:t>Eine neue Generation von Oberflächen</w:t>
      </w:r>
      <w:r w:rsidR="003A2F45">
        <w:rPr>
          <w:rFonts w:ascii="Arial" w:eastAsia="Arial" w:hAnsi="Arial" w:cs="Arial"/>
          <w:i/>
          <w:iCs/>
          <w:sz w:val="27"/>
          <w:szCs w:val="27"/>
        </w:rPr>
        <w:t xml:space="preserve">, </w:t>
      </w:r>
      <w:r>
        <w:rPr>
          <w:rFonts w:ascii="Arial" w:eastAsia="Arial" w:hAnsi="Arial" w:cs="Arial"/>
          <w:i/>
          <w:iCs/>
          <w:sz w:val="27"/>
          <w:szCs w:val="27"/>
        </w:rPr>
        <w:t>kristallin-</w:t>
      </w:r>
      <w:proofErr w:type="spellStart"/>
      <w:r>
        <w:rPr>
          <w:rFonts w:ascii="Arial" w:eastAsia="Arial" w:hAnsi="Arial" w:cs="Arial"/>
          <w:i/>
          <w:iCs/>
          <w:sz w:val="27"/>
          <w:szCs w:val="27"/>
        </w:rPr>
        <w:t>silicafrei</w:t>
      </w:r>
      <w:proofErr w:type="spellEnd"/>
      <w:r>
        <w:rPr>
          <w:rFonts w:ascii="Arial" w:eastAsia="Arial" w:hAnsi="Arial" w:cs="Arial"/>
          <w:i/>
          <w:iCs/>
          <w:sz w:val="27"/>
          <w:szCs w:val="27"/>
        </w:rPr>
        <w:t xml:space="preserve">* </w:t>
      </w:r>
      <w:r w:rsidRPr="00A45466">
        <w:rPr>
          <w:rFonts w:ascii="Arial" w:eastAsia="Arial" w:hAnsi="Arial" w:cs="Arial"/>
          <w:i/>
          <w:iCs/>
          <w:sz w:val="27"/>
          <w:szCs w:val="27"/>
        </w:rPr>
        <w:t xml:space="preserve">und mit </w:t>
      </w:r>
      <w:r w:rsidR="00A91515">
        <w:rPr>
          <w:rFonts w:ascii="Arial" w:eastAsia="Arial" w:hAnsi="Arial" w:cs="Arial"/>
          <w:i/>
          <w:iCs/>
          <w:sz w:val="27"/>
          <w:szCs w:val="27"/>
        </w:rPr>
        <w:t>rund</w:t>
      </w:r>
    </w:p>
    <w:p w14:paraId="0F1954B7" w14:textId="1E097135" w:rsidR="005A601D" w:rsidRPr="00A45466" w:rsidRDefault="005A601D" w:rsidP="005A601D">
      <w:pPr>
        <w:contextualSpacing/>
        <w:jc w:val="center"/>
        <w:rPr>
          <w:rFonts w:ascii="Arial" w:eastAsia="Arial" w:hAnsi="Arial" w:cs="Arial"/>
          <w:i/>
          <w:iCs/>
          <w:sz w:val="27"/>
          <w:szCs w:val="27"/>
        </w:rPr>
      </w:pPr>
      <w:r w:rsidRPr="00A45466">
        <w:rPr>
          <w:rFonts w:ascii="Arial" w:eastAsia="Arial" w:hAnsi="Arial" w:cs="Arial"/>
          <w:i/>
          <w:iCs/>
          <w:sz w:val="27"/>
          <w:szCs w:val="27"/>
        </w:rPr>
        <w:t>85 Prozent recycelte</w:t>
      </w:r>
      <w:r w:rsidR="008A6CE6">
        <w:rPr>
          <w:rFonts w:ascii="Arial" w:eastAsia="Arial" w:hAnsi="Arial" w:cs="Arial"/>
          <w:i/>
          <w:iCs/>
          <w:sz w:val="27"/>
          <w:szCs w:val="27"/>
        </w:rPr>
        <w:t>n</w:t>
      </w:r>
      <w:r w:rsidRPr="00A45466">
        <w:rPr>
          <w:rFonts w:ascii="Arial" w:eastAsia="Arial" w:hAnsi="Arial" w:cs="Arial"/>
          <w:i/>
          <w:iCs/>
          <w:sz w:val="27"/>
          <w:szCs w:val="27"/>
        </w:rPr>
        <w:t xml:space="preserve"> </w:t>
      </w:r>
      <w:r w:rsidR="008A6CE6">
        <w:rPr>
          <w:rFonts w:ascii="Arial" w:eastAsia="Arial" w:hAnsi="Arial" w:cs="Arial"/>
          <w:i/>
          <w:iCs/>
          <w:sz w:val="27"/>
          <w:szCs w:val="27"/>
        </w:rPr>
        <w:t>Materialien</w:t>
      </w:r>
    </w:p>
    <w:p w14:paraId="59D3A3F4" w14:textId="77777777" w:rsidR="005A601D" w:rsidRPr="00A45466" w:rsidRDefault="005A601D" w:rsidP="005A601D">
      <w:pPr>
        <w:spacing w:line="276" w:lineRule="auto"/>
        <w:contextualSpacing/>
        <w:jc w:val="both"/>
        <w:rPr>
          <w:rFonts w:ascii="Arial" w:eastAsia="Arial" w:hAnsi="Arial" w:cs="Arial"/>
          <w:i/>
          <w:sz w:val="27"/>
          <w:szCs w:val="27"/>
        </w:rPr>
      </w:pPr>
    </w:p>
    <w:p w14:paraId="5A985B1B" w14:textId="5808BB18" w:rsidR="00677D87" w:rsidRDefault="00677D87" w:rsidP="00677D87">
      <w:pPr>
        <w:spacing w:line="276" w:lineRule="auto"/>
        <w:contextualSpacing/>
        <w:jc w:val="both"/>
        <w:rPr>
          <w:rFonts w:ascii="Arial" w:hAnsi="Arial" w:cs="Arial"/>
        </w:rPr>
      </w:pPr>
      <w:r w:rsidRPr="00677D87">
        <w:rPr>
          <w:rFonts w:ascii="Arial" w:hAnsi="Arial" w:cs="Arial"/>
        </w:rPr>
        <w:t xml:space="preserve">Mit </w:t>
      </w:r>
      <w:proofErr w:type="spellStart"/>
      <w:r w:rsidRPr="00677D87">
        <w:rPr>
          <w:rFonts w:ascii="Arial" w:hAnsi="Arial" w:cs="Arial"/>
        </w:rPr>
        <w:t>Caesarstone</w:t>
      </w:r>
      <w:proofErr w:type="spellEnd"/>
      <w:r w:rsidRPr="00677D87">
        <w:rPr>
          <w:rFonts w:ascii="Arial" w:hAnsi="Arial" w:cs="Arial"/>
        </w:rPr>
        <w:t xml:space="preserve"> ICON hat das Unternehmen 2025 eine neue Generation von Oberflächen vorgestellt, die innovative Materialtechnologie, anspruchsvolles Design und Nachhaltigkeit verbindet. Die zum Patent angemeldete Materialmischung ist frei von kristallinem Siliziumdioxid* und besteht zu rund 85 Prozent aus recycelten Materialien, darunter hochwertiges postindustriell recyceltes Glas. Mit der </w:t>
      </w:r>
      <w:proofErr w:type="spellStart"/>
      <w:r w:rsidRPr="00677D87">
        <w:rPr>
          <w:rFonts w:ascii="Arial" w:hAnsi="Arial" w:cs="Arial"/>
        </w:rPr>
        <w:t>Unearthed</w:t>
      </w:r>
      <w:proofErr w:type="spellEnd"/>
      <w:r w:rsidRPr="00677D87">
        <w:rPr>
          <w:rFonts w:ascii="Arial" w:hAnsi="Arial" w:cs="Arial"/>
        </w:rPr>
        <w:t xml:space="preserve">-Kollektion 2026 wird dieser Ansatz weitergeführt. Sechs neue Designs greifen die natürliche Schönheit und Vielschichtigkeit von Naturstein auf und interpretieren </w:t>
      </w:r>
      <w:r w:rsidR="00B105CE">
        <w:rPr>
          <w:rFonts w:ascii="Arial" w:hAnsi="Arial" w:cs="Arial"/>
        </w:rPr>
        <w:t>diese</w:t>
      </w:r>
      <w:r w:rsidRPr="00677D87">
        <w:rPr>
          <w:rFonts w:ascii="Arial" w:hAnsi="Arial" w:cs="Arial"/>
        </w:rPr>
        <w:t xml:space="preserve"> neu.</w:t>
      </w:r>
    </w:p>
    <w:p w14:paraId="49019B8B" w14:textId="77777777" w:rsidR="00A91515" w:rsidRDefault="00A91515" w:rsidP="005A601D">
      <w:pPr>
        <w:spacing w:line="276" w:lineRule="auto"/>
        <w:contextualSpacing/>
        <w:jc w:val="both"/>
        <w:rPr>
          <w:rFonts w:ascii="Arial" w:hAnsi="Arial" w:cs="Arial"/>
        </w:rPr>
      </w:pPr>
    </w:p>
    <w:p w14:paraId="1B5A02CA" w14:textId="581814B9" w:rsidR="00756579" w:rsidRDefault="00756579" w:rsidP="005A601D">
      <w:pPr>
        <w:spacing w:line="276" w:lineRule="auto"/>
        <w:contextualSpacing/>
        <w:jc w:val="both"/>
        <w:rPr>
          <w:rFonts w:ascii="Arial" w:hAnsi="Arial" w:cs="Arial"/>
          <w:b/>
          <w:bCs/>
        </w:rPr>
      </w:pPr>
      <w:r w:rsidRPr="00756579">
        <w:rPr>
          <w:rFonts w:ascii="Arial" w:hAnsi="Arial" w:cs="Arial"/>
          <w:b/>
          <w:bCs/>
        </w:rPr>
        <w:t xml:space="preserve">Die </w:t>
      </w:r>
      <w:proofErr w:type="spellStart"/>
      <w:r w:rsidRPr="00756579">
        <w:rPr>
          <w:rFonts w:ascii="Arial" w:hAnsi="Arial" w:cs="Arial"/>
          <w:b/>
          <w:bCs/>
        </w:rPr>
        <w:t>Unearthed</w:t>
      </w:r>
      <w:proofErr w:type="spellEnd"/>
      <w:r w:rsidRPr="00756579">
        <w:rPr>
          <w:rFonts w:ascii="Arial" w:hAnsi="Arial" w:cs="Arial"/>
          <w:b/>
          <w:bCs/>
        </w:rPr>
        <w:t>-Kollektion</w:t>
      </w:r>
    </w:p>
    <w:p w14:paraId="5B058C52" w14:textId="7EE502EC" w:rsidR="0038095E" w:rsidRDefault="003A2F45" w:rsidP="004C3547">
      <w:pPr>
        <w:spacing w:line="276" w:lineRule="auto"/>
        <w:contextualSpacing/>
        <w:jc w:val="both"/>
        <w:rPr>
          <w:rFonts w:ascii="Arial" w:hAnsi="Arial" w:cs="Arial"/>
        </w:rPr>
      </w:pPr>
      <w:r w:rsidRPr="003A2F45">
        <w:rPr>
          <w:rFonts w:ascii="Arial" w:hAnsi="Arial" w:cs="Arial"/>
        </w:rPr>
        <w:t xml:space="preserve">Die </w:t>
      </w:r>
      <w:proofErr w:type="spellStart"/>
      <w:r w:rsidRPr="003A2F45">
        <w:rPr>
          <w:rFonts w:ascii="Arial" w:hAnsi="Arial" w:cs="Arial"/>
        </w:rPr>
        <w:t>Unearthed</w:t>
      </w:r>
      <w:proofErr w:type="spellEnd"/>
      <w:r w:rsidRPr="003A2F45">
        <w:rPr>
          <w:rFonts w:ascii="Arial" w:hAnsi="Arial" w:cs="Arial"/>
        </w:rPr>
        <w:t xml:space="preserve">-Kollektion orientiert sich an aktuellen Design-, Kunst- und Modetrends sowie an Farben und Strukturen aus der Natur. </w:t>
      </w:r>
      <w:r w:rsidR="00A91515" w:rsidRPr="00A91515">
        <w:rPr>
          <w:rFonts w:ascii="Arial" w:hAnsi="Arial" w:cs="Arial"/>
        </w:rPr>
        <w:t xml:space="preserve">Warme Erdtöne, Grüntöne und Kontraste prägen die sechs </w:t>
      </w:r>
      <w:r w:rsidR="0038095E">
        <w:rPr>
          <w:rFonts w:ascii="Arial" w:hAnsi="Arial" w:cs="Arial"/>
        </w:rPr>
        <w:t>Farbwelten</w:t>
      </w:r>
      <w:r w:rsidR="00A91515" w:rsidRPr="00A91515">
        <w:rPr>
          <w:rFonts w:ascii="Arial" w:hAnsi="Arial" w:cs="Arial"/>
        </w:rPr>
        <w:t xml:space="preserve">, angelehnt an Eisen, Rost, Moos und </w:t>
      </w:r>
      <w:r w:rsidR="0038095E">
        <w:rPr>
          <w:rFonts w:ascii="Arial" w:hAnsi="Arial" w:cs="Arial"/>
        </w:rPr>
        <w:t>Pflanzen</w:t>
      </w:r>
      <w:r w:rsidR="00A91515" w:rsidRPr="00A91515">
        <w:rPr>
          <w:rFonts w:ascii="Arial" w:hAnsi="Arial" w:cs="Arial"/>
        </w:rPr>
        <w:t xml:space="preserve">. </w:t>
      </w:r>
      <w:r w:rsidR="0038095E" w:rsidRPr="0038095E">
        <w:rPr>
          <w:rFonts w:ascii="Arial" w:hAnsi="Arial" w:cs="Arial"/>
        </w:rPr>
        <w:t>So entstehen erdige Oberflächen für Küche und Bad ebenso wie für den Außenbereich.</w:t>
      </w:r>
    </w:p>
    <w:p w14:paraId="36112351" w14:textId="5BB53B41" w:rsidR="004C3547" w:rsidRDefault="004C3547" w:rsidP="004C3547">
      <w:pPr>
        <w:spacing w:line="276" w:lineRule="auto"/>
        <w:contextualSpacing/>
        <w:jc w:val="both"/>
        <w:rPr>
          <w:rFonts w:ascii="Arial" w:hAnsi="Arial" w:cs="Arial"/>
        </w:rPr>
      </w:pPr>
      <w:r w:rsidRPr="004C3547">
        <w:rPr>
          <w:rFonts w:ascii="Arial" w:hAnsi="Arial" w:cs="Arial"/>
        </w:rPr>
        <w:t xml:space="preserve">„Für die </w:t>
      </w:r>
      <w:proofErr w:type="spellStart"/>
      <w:r w:rsidRPr="004C3547">
        <w:rPr>
          <w:rFonts w:ascii="Arial" w:hAnsi="Arial" w:cs="Arial"/>
        </w:rPr>
        <w:t>Unearthed</w:t>
      </w:r>
      <w:proofErr w:type="spellEnd"/>
      <w:r w:rsidRPr="004C3547">
        <w:rPr>
          <w:rFonts w:ascii="Arial" w:hAnsi="Arial" w:cs="Arial"/>
        </w:rPr>
        <w:t xml:space="preserve">-Kollektion haben wir uns bewusst auf kräftige und kontrastreiche Farben konzentriert“, sagt Mor Krisher, Designleiter bei </w:t>
      </w:r>
      <w:proofErr w:type="spellStart"/>
      <w:r w:rsidRPr="004C3547">
        <w:rPr>
          <w:rFonts w:ascii="Arial" w:hAnsi="Arial" w:cs="Arial"/>
        </w:rPr>
        <w:t>Caesarstone</w:t>
      </w:r>
      <w:proofErr w:type="spellEnd"/>
      <w:r w:rsidRPr="004C3547">
        <w:rPr>
          <w:rFonts w:ascii="Arial" w:hAnsi="Arial" w:cs="Arial"/>
        </w:rPr>
        <w:t>. „Anstelle von Beigetönen haben wir zum Beispiel oft tiefere Brauntöne gewählt. Das passt hervorragend zu den Adern der Kollektion, die unglaublich natürlich wirken. Unser Ziel war es, Oberflächen mit einer Fülle an Details zu schaffen.“</w:t>
      </w:r>
    </w:p>
    <w:p w14:paraId="57AA0AAB" w14:textId="77777777" w:rsidR="004C3547" w:rsidRDefault="004C3547" w:rsidP="004C3547">
      <w:pPr>
        <w:spacing w:line="276" w:lineRule="auto"/>
        <w:contextualSpacing/>
        <w:jc w:val="both"/>
        <w:rPr>
          <w:rFonts w:ascii="Arial" w:hAnsi="Arial" w:cs="Arial"/>
        </w:rPr>
      </w:pPr>
    </w:p>
    <w:p w14:paraId="416366E7" w14:textId="518D519E" w:rsidR="00A91515" w:rsidRDefault="0038095E" w:rsidP="004C3547">
      <w:pPr>
        <w:spacing w:line="276" w:lineRule="auto"/>
        <w:contextualSpacing/>
        <w:jc w:val="both"/>
        <w:rPr>
          <w:rStyle w:val="font-semibold"/>
          <w:rFonts w:ascii="Arial" w:hAnsi="Arial" w:cs="Arial"/>
        </w:rPr>
      </w:pPr>
      <w:r w:rsidRPr="0038095E">
        <w:rPr>
          <w:rStyle w:val="font-semibold"/>
          <w:rFonts w:ascii="Arial" w:hAnsi="Arial" w:cs="Arial"/>
          <w:b/>
          <w:bCs/>
        </w:rPr>
        <w:t>Andes Trail</w:t>
      </w:r>
      <w:r w:rsidR="00CA0429">
        <w:rPr>
          <w:rStyle w:val="font-semibold"/>
          <w:rFonts w:ascii="Arial" w:hAnsi="Arial" w:cs="Arial"/>
          <w:b/>
          <w:bCs/>
        </w:rPr>
        <w:t xml:space="preserve"> </w:t>
      </w:r>
      <w:r w:rsidRPr="0038095E">
        <w:rPr>
          <w:rStyle w:val="font-semibold"/>
          <w:rFonts w:ascii="Arial" w:hAnsi="Arial" w:cs="Arial"/>
        </w:rPr>
        <w:t>zeigt Marmor mit ruhiger, fein verlaufender Maserung.</w:t>
      </w:r>
      <w:r w:rsidR="00A91515" w:rsidRPr="00A91515">
        <w:rPr>
          <w:rStyle w:val="font-semibold"/>
          <w:rFonts w:ascii="Arial" w:hAnsi="Arial" w:cs="Arial"/>
        </w:rPr>
        <w:t xml:space="preserve"> Eine geschichtete, cremefarbene und zartgraue Grundfarbe wird von erdigen Adern und feinkörnigen Strukturen durchzogen. Die Oberfläche passt zu modernen wie klassischen Küchen und kommt in lichtdurchfluteten Räumen besonders zur Geltung. Grünpflanzen, Geräte aus gebürstetem Edelstahl und Schränke aus Eiche harmonieren mit ihr, dunklere Farbtöne setzen einen sanften Kontrast.</w:t>
      </w:r>
    </w:p>
    <w:p w14:paraId="30238E74" w14:textId="77777777" w:rsidR="00CA0429" w:rsidRPr="006563D9" w:rsidRDefault="00CA0429" w:rsidP="004C3547">
      <w:pPr>
        <w:spacing w:line="276" w:lineRule="auto"/>
        <w:contextualSpacing/>
        <w:jc w:val="both"/>
        <w:rPr>
          <w:rFonts w:ascii="Arial" w:hAnsi="Arial" w:cs="Arial"/>
          <w:b/>
          <w:bCs/>
        </w:rPr>
      </w:pPr>
    </w:p>
    <w:p w14:paraId="00E5354C" w14:textId="6D043AA2" w:rsidR="003A2F45" w:rsidRDefault="003A2F45" w:rsidP="004C3547">
      <w:pPr>
        <w:spacing w:line="276" w:lineRule="auto"/>
        <w:contextualSpacing/>
        <w:jc w:val="both"/>
        <w:rPr>
          <w:rFonts w:ascii="Arial" w:hAnsi="Arial" w:cs="Arial"/>
        </w:rPr>
      </w:pPr>
      <w:r w:rsidRPr="003A2F45">
        <w:rPr>
          <w:rStyle w:val="font-semibold"/>
          <w:rFonts w:ascii="Arial" w:hAnsi="Arial" w:cs="Arial"/>
          <w:b/>
          <w:bCs/>
        </w:rPr>
        <w:t>Taj</w:t>
      </w:r>
      <w:r w:rsidR="00CA0429">
        <w:rPr>
          <w:rStyle w:val="font-semibold"/>
          <w:rFonts w:ascii="Arial" w:hAnsi="Arial" w:cs="Arial"/>
          <w:b/>
          <w:bCs/>
        </w:rPr>
        <w:t xml:space="preserve"> </w:t>
      </w:r>
      <w:r w:rsidRPr="003A2F45">
        <w:rPr>
          <w:rStyle w:val="font-semibold"/>
          <w:rFonts w:ascii="Arial" w:hAnsi="Arial" w:cs="Arial"/>
          <w:b/>
          <w:bCs/>
        </w:rPr>
        <w:t>Whisper</w:t>
      </w:r>
      <w:r w:rsidRPr="003A2F45">
        <w:rPr>
          <w:rFonts w:ascii="Arial" w:hAnsi="Arial" w:cs="Arial"/>
        </w:rPr>
        <w:t xml:space="preserve"> steht für zurückhaltenden Luxus. </w:t>
      </w:r>
      <w:r>
        <w:rPr>
          <w:rFonts w:ascii="Arial" w:hAnsi="Arial" w:cs="Arial"/>
        </w:rPr>
        <w:t>W</w:t>
      </w:r>
      <w:r w:rsidRPr="003A2F45">
        <w:rPr>
          <w:rFonts w:ascii="Arial" w:hAnsi="Arial" w:cs="Arial"/>
        </w:rPr>
        <w:t xml:space="preserve">eiße Linien und goldene Mineralablagerungen durchziehen den grauen Untergrund. </w:t>
      </w:r>
      <w:r w:rsidR="00A91515" w:rsidRPr="00A91515">
        <w:rPr>
          <w:rFonts w:ascii="Arial" w:hAnsi="Arial" w:cs="Arial"/>
        </w:rPr>
        <w:t xml:space="preserve">Vorbild ist Taj-Mahal-Quarzit, ein Naturstein, der über Millionen Jahre aus Sandstein entstand. Taj Whisper eignet sich für Bartresen, Spritzschutzwände und Arbeitsplatten von Kücheninseln </w:t>
      </w:r>
      <w:r w:rsidR="00A91515" w:rsidRPr="00A91515">
        <w:rPr>
          <w:rFonts w:ascii="Arial" w:hAnsi="Arial" w:cs="Arial"/>
        </w:rPr>
        <w:lastRenderedPageBreak/>
        <w:t xml:space="preserve">ebenso wie für Wohn-, Gastronomie- und Wellnessbereiche. </w:t>
      </w:r>
      <w:r w:rsidR="0038095E" w:rsidRPr="0038095E">
        <w:rPr>
          <w:rFonts w:ascii="Arial" w:hAnsi="Arial" w:cs="Arial"/>
        </w:rPr>
        <w:t>Die Oberfläche passt zu Holzmaserungen, hellgrauem Beton, gebürsteten Goldarmaturen und Chrombeschlägen.</w:t>
      </w:r>
    </w:p>
    <w:p w14:paraId="7AB7DD51" w14:textId="77777777" w:rsidR="00CA0429" w:rsidRPr="004C3547" w:rsidRDefault="00CA0429" w:rsidP="004C3547">
      <w:pPr>
        <w:spacing w:line="276" w:lineRule="auto"/>
        <w:contextualSpacing/>
        <w:jc w:val="both"/>
        <w:rPr>
          <w:rFonts w:ascii="Arial" w:hAnsi="Arial" w:cs="Arial"/>
        </w:rPr>
      </w:pPr>
    </w:p>
    <w:p w14:paraId="290AE026" w14:textId="0369F4B8" w:rsidR="004C3547" w:rsidRDefault="00A91515" w:rsidP="004C3547">
      <w:pPr>
        <w:spacing w:line="276" w:lineRule="auto"/>
        <w:contextualSpacing/>
        <w:jc w:val="both"/>
        <w:rPr>
          <w:rFonts w:ascii="Arial" w:hAnsi="Arial" w:cs="Arial"/>
          <w:b/>
          <w:bCs/>
        </w:rPr>
      </w:pPr>
      <w:proofErr w:type="spellStart"/>
      <w:r w:rsidRPr="00A91515">
        <w:rPr>
          <w:rFonts w:ascii="Arial" w:hAnsi="Arial" w:cs="Arial"/>
          <w:b/>
          <w:bCs/>
        </w:rPr>
        <w:t>Sedara</w:t>
      </w:r>
      <w:proofErr w:type="spellEnd"/>
      <w:r w:rsidRPr="00A91515">
        <w:rPr>
          <w:rFonts w:ascii="Arial" w:hAnsi="Arial" w:cs="Arial"/>
          <w:b/>
          <w:bCs/>
        </w:rPr>
        <w:t xml:space="preserve"> </w:t>
      </w:r>
      <w:r w:rsidRPr="00A91515">
        <w:rPr>
          <w:rFonts w:ascii="Arial" w:hAnsi="Arial" w:cs="Arial"/>
        </w:rPr>
        <w:t xml:space="preserve">wirkt organisch und rustikal. Auf sandfarbener Grundfarbe verbinden sich hellbeige Nuancen, dunklere Maserungen und rotbraune Adern. </w:t>
      </w:r>
      <w:proofErr w:type="spellStart"/>
      <w:r w:rsidRPr="00A91515">
        <w:rPr>
          <w:rFonts w:ascii="Arial" w:hAnsi="Arial" w:cs="Arial"/>
        </w:rPr>
        <w:t>Sedara</w:t>
      </w:r>
      <w:proofErr w:type="spellEnd"/>
      <w:r w:rsidRPr="00A91515">
        <w:rPr>
          <w:rFonts w:ascii="Arial" w:hAnsi="Arial" w:cs="Arial"/>
        </w:rPr>
        <w:t xml:space="preserve"> lässt sich</w:t>
      </w:r>
      <w:r w:rsidR="006563D9">
        <w:rPr>
          <w:rFonts w:ascii="Arial" w:hAnsi="Arial" w:cs="Arial"/>
        </w:rPr>
        <w:t xml:space="preserve"> </w:t>
      </w:r>
      <w:r w:rsidRPr="00A91515">
        <w:rPr>
          <w:rFonts w:ascii="Arial" w:hAnsi="Arial" w:cs="Arial"/>
        </w:rPr>
        <w:t>mit Eichenholz, poliertem Stahl und Gussbeton kombinieren.</w:t>
      </w:r>
    </w:p>
    <w:p w14:paraId="790FF838" w14:textId="77777777" w:rsidR="00A91515" w:rsidRPr="004C3547" w:rsidRDefault="00A91515" w:rsidP="004C3547">
      <w:pPr>
        <w:spacing w:line="276" w:lineRule="auto"/>
        <w:contextualSpacing/>
        <w:jc w:val="both"/>
        <w:rPr>
          <w:rFonts w:ascii="Arial" w:hAnsi="Arial" w:cs="Arial"/>
          <w:b/>
          <w:bCs/>
        </w:rPr>
      </w:pPr>
    </w:p>
    <w:p w14:paraId="1085409A" w14:textId="1F777B36" w:rsidR="004C3547" w:rsidRDefault="004C3547" w:rsidP="004C3547">
      <w:pPr>
        <w:spacing w:line="276" w:lineRule="auto"/>
        <w:contextualSpacing/>
        <w:jc w:val="both"/>
        <w:rPr>
          <w:rFonts w:ascii="Arial" w:hAnsi="Arial" w:cs="Arial"/>
          <w:b/>
          <w:bCs/>
        </w:rPr>
      </w:pPr>
      <w:r w:rsidRPr="004C3547">
        <w:rPr>
          <w:rFonts w:ascii="Arial" w:hAnsi="Arial" w:cs="Arial"/>
          <w:b/>
          <w:bCs/>
        </w:rPr>
        <w:t xml:space="preserve">Die </w:t>
      </w:r>
      <w:proofErr w:type="spellStart"/>
      <w:r w:rsidRPr="004C3547">
        <w:rPr>
          <w:rFonts w:ascii="Arial" w:hAnsi="Arial" w:cs="Arial"/>
          <w:b/>
          <w:bCs/>
        </w:rPr>
        <w:t>Organic</w:t>
      </w:r>
      <w:proofErr w:type="spellEnd"/>
      <w:r w:rsidRPr="004C3547">
        <w:rPr>
          <w:rFonts w:ascii="Arial" w:hAnsi="Arial" w:cs="Arial"/>
          <w:b/>
          <w:bCs/>
        </w:rPr>
        <w:t>-Serie</w:t>
      </w:r>
    </w:p>
    <w:p w14:paraId="72C7A0C9" w14:textId="7E5BFDE7" w:rsidR="008A6CE6" w:rsidRDefault="00DF432F" w:rsidP="004C3547">
      <w:pPr>
        <w:spacing w:line="276" w:lineRule="auto"/>
        <w:contextualSpacing/>
        <w:jc w:val="both"/>
        <w:rPr>
          <w:rFonts w:ascii="Arial" w:hAnsi="Arial" w:cs="Arial"/>
        </w:rPr>
      </w:pPr>
      <w:r w:rsidRPr="00DF432F">
        <w:rPr>
          <w:rFonts w:ascii="Arial" w:hAnsi="Arial" w:cs="Arial"/>
        </w:rPr>
        <w:t xml:space="preserve">Teil der </w:t>
      </w:r>
      <w:proofErr w:type="spellStart"/>
      <w:r w:rsidRPr="00DF432F">
        <w:rPr>
          <w:rFonts w:ascii="Arial" w:hAnsi="Arial" w:cs="Arial"/>
        </w:rPr>
        <w:t>Unearthed</w:t>
      </w:r>
      <w:proofErr w:type="spellEnd"/>
      <w:r w:rsidRPr="00DF432F">
        <w:rPr>
          <w:rFonts w:ascii="Arial" w:hAnsi="Arial" w:cs="Arial"/>
        </w:rPr>
        <w:t xml:space="preserve">-Kollektion ist auch die </w:t>
      </w:r>
      <w:proofErr w:type="spellStart"/>
      <w:r w:rsidRPr="00DF432F">
        <w:rPr>
          <w:rFonts w:ascii="Arial" w:hAnsi="Arial" w:cs="Arial"/>
        </w:rPr>
        <w:t>Organic</w:t>
      </w:r>
      <w:proofErr w:type="spellEnd"/>
      <w:r w:rsidRPr="00DF432F">
        <w:rPr>
          <w:rFonts w:ascii="Arial" w:hAnsi="Arial" w:cs="Arial"/>
        </w:rPr>
        <w:t xml:space="preserve">-Serie, eine Weiterentwicklung des Bestsellers </w:t>
      </w:r>
      <w:proofErr w:type="spellStart"/>
      <w:r w:rsidRPr="00DF432F">
        <w:rPr>
          <w:rFonts w:ascii="Arial" w:hAnsi="Arial" w:cs="Arial"/>
        </w:rPr>
        <w:t>Organic</w:t>
      </w:r>
      <w:proofErr w:type="spellEnd"/>
      <w:r w:rsidRPr="00DF432F">
        <w:rPr>
          <w:rFonts w:ascii="Arial" w:hAnsi="Arial" w:cs="Arial"/>
        </w:rPr>
        <w:t xml:space="preserve"> White</w:t>
      </w:r>
      <w:r>
        <w:rPr>
          <w:rFonts w:ascii="Arial" w:hAnsi="Arial" w:cs="Arial"/>
        </w:rPr>
        <w:t xml:space="preserve">. </w:t>
      </w:r>
      <w:r w:rsidR="00A91515" w:rsidRPr="00A91515">
        <w:rPr>
          <w:rFonts w:ascii="Arial" w:hAnsi="Arial" w:cs="Arial"/>
        </w:rPr>
        <w:t>Vor über zehn Jahren als Quarzoberfläche eingeführt, wirkt das Design durch sein Zusammenspiel weißer Farbtöne warm und ruhig.</w:t>
      </w:r>
      <w:r w:rsidR="008A6CE6">
        <w:rPr>
          <w:rFonts w:ascii="Arial" w:hAnsi="Arial" w:cs="Arial"/>
        </w:rPr>
        <w:t xml:space="preserve"> </w:t>
      </w:r>
      <w:r w:rsidR="008A6CE6" w:rsidRPr="008A6CE6">
        <w:rPr>
          <w:rFonts w:ascii="Arial" w:hAnsi="Arial" w:cs="Arial"/>
        </w:rPr>
        <w:t xml:space="preserve">Nun führt </w:t>
      </w:r>
      <w:proofErr w:type="spellStart"/>
      <w:r w:rsidR="008A6CE6" w:rsidRPr="008A6CE6">
        <w:rPr>
          <w:rFonts w:ascii="Arial" w:hAnsi="Arial" w:cs="Arial"/>
        </w:rPr>
        <w:t>Caesarstone</w:t>
      </w:r>
      <w:proofErr w:type="spellEnd"/>
      <w:r w:rsidR="008A6CE6" w:rsidRPr="008A6CE6">
        <w:rPr>
          <w:rFonts w:ascii="Arial" w:hAnsi="Arial" w:cs="Arial"/>
        </w:rPr>
        <w:t xml:space="preserve"> es in drei neue Richtungen weiter und setzt es erstmals als ICON um. Möglich macht das eine firmeneigene Technologie, mit der sich Farbmuster auf unterschiedlichen Farbgrundlagen umsetzen lassen. </w:t>
      </w:r>
    </w:p>
    <w:p w14:paraId="5E5737EA" w14:textId="14A40104" w:rsidR="003A2F45" w:rsidRDefault="003A2F45" w:rsidP="004C3547">
      <w:pPr>
        <w:spacing w:line="276" w:lineRule="auto"/>
        <w:contextualSpacing/>
        <w:jc w:val="both"/>
        <w:rPr>
          <w:rFonts w:ascii="Arial" w:hAnsi="Arial" w:cs="Arial"/>
        </w:rPr>
      </w:pPr>
      <w:r w:rsidRPr="003A2F45">
        <w:rPr>
          <w:rFonts w:ascii="Arial" w:hAnsi="Arial" w:cs="Arial"/>
        </w:rPr>
        <w:t xml:space="preserve">„Die </w:t>
      </w:r>
      <w:proofErr w:type="spellStart"/>
      <w:r w:rsidRPr="003A2F45">
        <w:rPr>
          <w:rFonts w:ascii="Arial" w:hAnsi="Arial" w:cs="Arial"/>
        </w:rPr>
        <w:t>Organic</w:t>
      </w:r>
      <w:proofErr w:type="spellEnd"/>
      <w:r w:rsidRPr="003A2F45">
        <w:rPr>
          <w:rFonts w:ascii="Arial" w:hAnsi="Arial" w:cs="Arial"/>
        </w:rPr>
        <w:t>-Serie ist mit ihren warmen Tönen und präzisen Farben modern und zeitgemäß“, sagt Mor Krisher. „Einerseits ist sie ruhig und sanft, andererseits raffiniert mit vielen Details und Nuancen. Sie ist wie ein stiller Sturm.“</w:t>
      </w:r>
    </w:p>
    <w:p w14:paraId="4D7100D1" w14:textId="77777777" w:rsidR="003A2F45" w:rsidRDefault="003A2F45" w:rsidP="004C3547">
      <w:pPr>
        <w:spacing w:line="276" w:lineRule="auto"/>
        <w:contextualSpacing/>
        <w:jc w:val="both"/>
        <w:rPr>
          <w:rFonts w:ascii="Arial" w:hAnsi="Arial" w:cs="Arial"/>
        </w:rPr>
      </w:pPr>
    </w:p>
    <w:p w14:paraId="088FADC9" w14:textId="3632599E" w:rsidR="008A6CE6" w:rsidRDefault="008A6CE6" w:rsidP="004C3547">
      <w:pPr>
        <w:spacing w:line="276" w:lineRule="auto"/>
        <w:contextualSpacing/>
        <w:jc w:val="both"/>
        <w:rPr>
          <w:rFonts w:ascii="Arial" w:hAnsi="Arial" w:cs="Arial"/>
        </w:rPr>
      </w:pPr>
      <w:proofErr w:type="spellStart"/>
      <w:r w:rsidRPr="008A6CE6">
        <w:rPr>
          <w:rFonts w:ascii="Arial" w:hAnsi="Arial" w:cs="Arial"/>
          <w:b/>
          <w:bCs/>
        </w:rPr>
        <w:t>Organic</w:t>
      </w:r>
      <w:proofErr w:type="spellEnd"/>
      <w:r w:rsidRPr="008A6CE6">
        <w:rPr>
          <w:rFonts w:ascii="Arial" w:hAnsi="Arial" w:cs="Arial"/>
          <w:b/>
          <w:bCs/>
        </w:rPr>
        <w:t xml:space="preserve"> Dawn </w:t>
      </w:r>
      <w:r w:rsidRPr="008A6CE6">
        <w:rPr>
          <w:rFonts w:ascii="Arial" w:hAnsi="Arial" w:cs="Arial"/>
        </w:rPr>
        <w:t>verbindet helle und dunklere Grautöne, die weich ineinander übergehen. Das Design bleibt zurückhaltend und lässt sich vielseitig kombinieren. Grau zählt bei Hausbesitzern und Designern zu den beliebtesten Farben und passt zu Holz, Metall und farbigen Akzenten.</w:t>
      </w:r>
    </w:p>
    <w:p w14:paraId="44ABF8ED" w14:textId="77777777" w:rsidR="00186486" w:rsidRPr="006563D9" w:rsidRDefault="00186486" w:rsidP="004C3547">
      <w:pPr>
        <w:spacing w:line="276" w:lineRule="auto"/>
        <w:contextualSpacing/>
        <w:jc w:val="both"/>
        <w:rPr>
          <w:rFonts w:ascii="Arial" w:hAnsi="Arial" w:cs="Arial"/>
          <w:b/>
          <w:bCs/>
        </w:rPr>
      </w:pPr>
    </w:p>
    <w:p w14:paraId="0CC20AEC" w14:textId="44A4D86B" w:rsidR="008A6CE6" w:rsidRDefault="008A6CE6" w:rsidP="004C3547">
      <w:pPr>
        <w:spacing w:line="276" w:lineRule="auto"/>
        <w:contextualSpacing/>
        <w:jc w:val="both"/>
        <w:rPr>
          <w:rFonts w:ascii="Arial" w:hAnsi="Arial" w:cs="Arial"/>
        </w:rPr>
      </w:pPr>
      <w:proofErr w:type="spellStart"/>
      <w:r w:rsidRPr="008A6CE6">
        <w:rPr>
          <w:rFonts w:ascii="Arial" w:hAnsi="Arial" w:cs="Arial"/>
          <w:b/>
          <w:bCs/>
        </w:rPr>
        <w:t>Organic</w:t>
      </w:r>
      <w:proofErr w:type="spellEnd"/>
      <w:r w:rsidRPr="008A6CE6">
        <w:rPr>
          <w:rFonts w:ascii="Arial" w:hAnsi="Arial" w:cs="Arial"/>
          <w:b/>
          <w:bCs/>
        </w:rPr>
        <w:t xml:space="preserve"> Dusk</w:t>
      </w:r>
      <w:r w:rsidRPr="008A6CE6">
        <w:rPr>
          <w:rFonts w:ascii="Arial" w:hAnsi="Arial" w:cs="Arial"/>
        </w:rPr>
        <w:t xml:space="preserve"> ist die dunklere Grauvariante und wirkt kühl und warm zugleich. Auf grauer Grundfarbe sitzen feine Sprenkel, die an Regentropfen erinnern. Die Oberfläche eignet sich für ruhige, klare Räume und harmoniert mit hellem Holz und mattem Metall.</w:t>
      </w:r>
    </w:p>
    <w:p w14:paraId="102786F6" w14:textId="77777777" w:rsidR="00186486" w:rsidRDefault="00186486" w:rsidP="004C3547">
      <w:pPr>
        <w:spacing w:line="276" w:lineRule="auto"/>
        <w:contextualSpacing/>
        <w:jc w:val="both"/>
        <w:rPr>
          <w:rFonts w:ascii="Arial" w:hAnsi="Arial" w:cs="Arial"/>
        </w:rPr>
      </w:pPr>
    </w:p>
    <w:p w14:paraId="42961930" w14:textId="11A118AF" w:rsidR="003A2F45" w:rsidRPr="004C3547" w:rsidRDefault="008A6CE6" w:rsidP="004C3547">
      <w:pPr>
        <w:spacing w:line="276" w:lineRule="auto"/>
        <w:contextualSpacing/>
        <w:jc w:val="both"/>
        <w:rPr>
          <w:rFonts w:ascii="Arial" w:hAnsi="Arial" w:cs="Arial"/>
        </w:rPr>
      </w:pPr>
      <w:proofErr w:type="spellStart"/>
      <w:r w:rsidRPr="008A6CE6">
        <w:rPr>
          <w:rFonts w:ascii="Arial" w:hAnsi="Arial" w:cs="Arial"/>
          <w:b/>
          <w:bCs/>
        </w:rPr>
        <w:t>Organic</w:t>
      </w:r>
      <w:proofErr w:type="spellEnd"/>
      <w:r w:rsidRPr="008A6CE6">
        <w:rPr>
          <w:rFonts w:ascii="Arial" w:hAnsi="Arial" w:cs="Arial"/>
          <w:b/>
          <w:bCs/>
        </w:rPr>
        <w:t xml:space="preserve"> Dune </w:t>
      </w:r>
      <w:r w:rsidRPr="008A6CE6">
        <w:rPr>
          <w:rFonts w:ascii="Arial" w:hAnsi="Arial" w:cs="Arial"/>
        </w:rPr>
        <w:t>ist die wärmste und erdigste Variante der Serie. Helle Akzente auf cremefarbener Grundfarbe geben der Oberfläche Tiefe und lassen sie lebendig wirken. Dune passt zu natürlichen Materialien wie Eiche, Leinen und hellem Stein.</w:t>
      </w:r>
    </w:p>
    <w:p w14:paraId="39D7293D" w14:textId="77777777" w:rsidR="005A601D" w:rsidRDefault="005A601D" w:rsidP="005A601D">
      <w:pPr>
        <w:spacing w:line="276" w:lineRule="auto"/>
        <w:contextualSpacing/>
        <w:jc w:val="both"/>
        <w:rPr>
          <w:rFonts w:ascii="Arial" w:eastAsia="Arial" w:hAnsi="Arial" w:cs="Arial"/>
          <w:b/>
        </w:rPr>
      </w:pPr>
    </w:p>
    <w:p w14:paraId="4AD4F842" w14:textId="77777777" w:rsidR="006563D9" w:rsidRDefault="006563D9" w:rsidP="00B81A32">
      <w:pPr>
        <w:spacing w:line="276" w:lineRule="auto"/>
        <w:contextualSpacing/>
        <w:jc w:val="both"/>
        <w:rPr>
          <w:rFonts w:ascii="Arial" w:eastAsia="Arial" w:hAnsi="Arial" w:cs="Arial"/>
          <w:b/>
        </w:rPr>
      </w:pPr>
      <w:bookmarkStart w:id="0" w:name="_Hlk190089659"/>
      <w:proofErr w:type="spellStart"/>
      <w:r w:rsidRPr="006563D9">
        <w:rPr>
          <w:rFonts w:ascii="Arial" w:eastAsia="Arial" w:hAnsi="Arial" w:cs="Arial"/>
          <w:b/>
        </w:rPr>
        <w:t>Caesarstone</w:t>
      </w:r>
      <w:proofErr w:type="spellEnd"/>
      <w:r w:rsidRPr="006563D9">
        <w:rPr>
          <w:rFonts w:ascii="Arial" w:eastAsia="Arial" w:hAnsi="Arial" w:cs="Arial"/>
          <w:b/>
        </w:rPr>
        <w:t xml:space="preserve"> ICON™ ist in vier Oberflächen verfügbar</w:t>
      </w:r>
    </w:p>
    <w:p w14:paraId="34661821" w14:textId="3436E2C1" w:rsidR="006563D9" w:rsidRDefault="006563D9" w:rsidP="006563D9">
      <w:pPr>
        <w:spacing w:line="276" w:lineRule="auto"/>
        <w:contextualSpacing/>
        <w:jc w:val="both"/>
        <w:rPr>
          <w:rFonts w:ascii="Arial" w:eastAsia="Arial" w:hAnsi="Arial" w:cs="Arial"/>
          <w:bCs/>
        </w:rPr>
      </w:pPr>
      <w:r w:rsidRPr="006563D9">
        <w:rPr>
          <w:rFonts w:ascii="Arial" w:eastAsia="Arial" w:hAnsi="Arial" w:cs="Arial"/>
          <w:bCs/>
        </w:rPr>
        <w:t xml:space="preserve">Jedes Design der </w:t>
      </w:r>
      <w:proofErr w:type="spellStart"/>
      <w:r w:rsidRPr="006563D9">
        <w:rPr>
          <w:rFonts w:ascii="Arial" w:eastAsia="Arial" w:hAnsi="Arial" w:cs="Arial"/>
          <w:bCs/>
        </w:rPr>
        <w:t>Unearthed</w:t>
      </w:r>
      <w:proofErr w:type="spellEnd"/>
      <w:r w:rsidRPr="006563D9">
        <w:rPr>
          <w:rFonts w:ascii="Arial" w:eastAsia="Arial" w:hAnsi="Arial" w:cs="Arial"/>
          <w:bCs/>
        </w:rPr>
        <w:t xml:space="preserve">-Kollektion ist in vier Ausführungen erhältlich: </w:t>
      </w:r>
      <w:bookmarkEnd w:id="0"/>
      <w:r w:rsidR="00F0726F" w:rsidRPr="00F0726F">
        <w:rPr>
          <w:rFonts w:ascii="Arial" w:eastAsia="Arial" w:hAnsi="Arial" w:cs="Arial"/>
          <w:bCs/>
        </w:rPr>
        <w:t>Poliert (</w:t>
      </w:r>
      <w:proofErr w:type="spellStart"/>
      <w:r w:rsidR="00F0726F" w:rsidRPr="00F0726F">
        <w:rPr>
          <w:rFonts w:ascii="Arial" w:eastAsia="Arial" w:hAnsi="Arial" w:cs="Arial"/>
          <w:bCs/>
        </w:rPr>
        <w:t>Polished</w:t>
      </w:r>
      <w:proofErr w:type="spellEnd"/>
      <w:r w:rsidR="00F0726F" w:rsidRPr="00F0726F">
        <w:rPr>
          <w:rFonts w:ascii="Arial" w:eastAsia="Arial" w:hAnsi="Arial" w:cs="Arial"/>
          <w:bCs/>
        </w:rPr>
        <w:t>), Geschliffen (</w:t>
      </w:r>
      <w:proofErr w:type="spellStart"/>
      <w:r w:rsidR="00F0726F" w:rsidRPr="00F0726F">
        <w:rPr>
          <w:rFonts w:ascii="Arial" w:eastAsia="Arial" w:hAnsi="Arial" w:cs="Arial"/>
          <w:bCs/>
        </w:rPr>
        <w:t>Honed</w:t>
      </w:r>
      <w:proofErr w:type="spellEnd"/>
      <w:r w:rsidR="00F0726F" w:rsidRPr="00F0726F">
        <w:rPr>
          <w:rFonts w:ascii="Arial" w:eastAsia="Arial" w:hAnsi="Arial" w:cs="Arial"/>
          <w:bCs/>
        </w:rPr>
        <w:t>), Naturoptik (Natural) und Betonoptik (</w:t>
      </w:r>
      <w:proofErr w:type="spellStart"/>
      <w:r w:rsidR="00F0726F" w:rsidRPr="00F0726F">
        <w:rPr>
          <w:rFonts w:ascii="Arial" w:eastAsia="Arial" w:hAnsi="Arial" w:cs="Arial"/>
          <w:bCs/>
        </w:rPr>
        <w:t>Concrete</w:t>
      </w:r>
      <w:proofErr w:type="spellEnd"/>
      <w:r w:rsidR="00F0726F" w:rsidRPr="00F0726F">
        <w:rPr>
          <w:rFonts w:ascii="Arial" w:eastAsia="Arial" w:hAnsi="Arial" w:cs="Arial"/>
          <w:bCs/>
        </w:rPr>
        <w:t xml:space="preserve">). Alle Oberflächen kommen dauerhaft ohne Versiegelung oder Wachs aus, sind kratz- und </w:t>
      </w:r>
      <w:r w:rsidR="00F0726F" w:rsidRPr="00F0726F">
        <w:rPr>
          <w:rFonts w:ascii="Arial" w:eastAsia="Arial" w:hAnsi="Arial" w:cs="Arial"/>
          <w:bCs/>
        </w:rPr>
        <w:lastRenderedPageBreak/>
        <w:t>fleckenunempfindlich sowie hitzebeständig. Die polierte Oberfläche ist hochglänzend, reflektiert das Licht und lässt Räume heller wirken. Die geschliffene Oberfläche präsentiert sich matt und dezent und überzeugt mit einer angenehmen Haptik. Die Naturoptik ist leicht strukturiert und seidenmatt und betont Farbe und Maserung, insbesondere bei dunkleren Tönen. Die Betonoptik wirkt matt und feinkörnig und verleiht der Oberfläche eine rohe, industrielle Anmutung.</w:t>
      </w:r>
    </w:p>
    <w:p w14:paraId="5A86625C" w14:textId="77777777" w:rsidR="006563D9" w:rsidRDefault="006563D9" w:rsidP="006563D9">
      <w:pPr>
        <w:spacing w:line="276" w:lineRule="auto"/>
        <w:contextualSpacing/>
        <w:jc w:val="both"/>
        <w:rPr>
          <w:rFonts w:ascii="Arial" w:eastAsia="Arial" w:hAnsi="Arial" w:cs="Arial"/>
          <w:bCs/>
        </w:rPr>
      </w:pPr>
    </w:p>
    <w:p w14:paraId="53E67611" w14:textId="77777777" w:rsidR="006563D9" w:rsidRDefault="006563D9" w:rsidP="006563D9">
      <w:pPr>
        <w:spacing w:line="276" w:lineRule="auto"/>
        <w:contextualSpacing/>
        <w:jc w:val="both"/>
        <w:rPr>
          <w:rFonts w:ascii="Arial" w:eastAsia="Arial" w:hAnsi="Arial" w:cs="Arial"/>
          <w:bCs/>
        </w:rPr>
      </w:pPr>
    </w:p>
    <w:p w14:paraId="31678DF3" w14:textId="228EE23F" w:rsidR="005A601D" w:rsidRDefault="005A601D" w:rsidP="006563D9">
      <w:pPr>
        <w:spacing w:line="276" w:lineRule="auto"/>
        <w:contextualSpacing/>
        <w:jc w:val="both"/>
        <w:rPr>
          <w:rFonts w:ascii="Arial" w:eastAsia="Arial" w:hAnsi="Arial" w:cs="Arial"/>
          <w:b/>
          <w:bCs/>
          <w:color w:val="000000" w:themeColor="text1"/>
          <w:sz w:val="18"/>
          <w:szCs w:val="18"/>
          <w:lang w:val="fr-FR"/>
        </w:rPr>
      </w:pPr>
      <w:r w:rsidRPr="00E11930">
        <w:rPr>
          <w:lang w:val="de-AT"/>
        </w:rPr>
        <w:br/>
      </w:r>
      <w:proofErr w:type="spellStart"/>
      <w:r w:rsidRPr="38D73C55">
        <w:rPr>
          <w:rFonts w:ascii="Arial" w:eastAsia="Arial" w:hAnsi="Arial" w:cs="Arial"/>
          <w:b/>
          <w:bCs/>
          <w:color w:val="000000" w:themeColor="text1"/>
          <w:sz w:val="18"/>
          <w:szCs w:val="18"/>
          <w:lang w:val="fr-FR"/>
        </w:rPr>
        <w:t>Über</w:t>
      </w:r>
      <w:proofErr w:type="spellEnd"/>
      <w:r w:rsidRPr="38D73C55">
        <w:rPr>
          <w:rFonts w:ascii="Arial" w:eastAsia="Arial" w:hAnsi="Arial" w:cs="Arial"/>
          <w:b/>
          <w:bCs/>
          <w:color w:val="000000" w:themeColor="text1"/>
          <w:sz w:val="18"/>
          <w:szCs w:val="18"/>
          <w:lang w:val="fr-FR"/>
        </w:rPr>
        <w:t xml:space="preserve"> </w:t>
      </w:r>
      <w:proofErr w:type="spellStart"/>
      <w:r w:rsidRPr="38D73C55">
        <w:rPr>
          <w:rFonts w:ascii="Arial" w:eastAsia="Arial" w:hAnsi="Arial" w:cs="Arial"/>
          <w:b/>
          <w:bCs/>
          <w:color w:val="000000" w:themeColor="text1"/>
          <w:sz w:val="18"/>
          <w:szCs w:val="18"/>
          <w:lang w:val="fr-FR"/>
        </w:rPr>
        <w:t>Caesarstone</w:t>
      </w:r>
      <w:proofErr w:type="spellEnd"/>
    </w:p>
    <w:p w14:paraId="6CBD7AF1" w14:textId="77777777" w:rsidR="005A601D" w:rsidRPr="00E11930" w:rsidRDefault="005A601D" w:rsidP="005A601D">
      <w:pPr>
        <w:contextualSpacing/>
        <w:jc w:val="both"/>
        <w:rPr>
          <w:rFonts w:ascii="Arial" w:eastAsia="Arial" w:hAnsi="Arial" w:cs="Arial"/>
          <w:color w:val="000000" w:themeColor="text1"/>
          <w:sz w:val="18"/>
          <w:szCs w:val="18"/>
          <w:lang w:val="de-AT"/>
        </w:rPr>
      </w:pPr>
    </w:p>
    <w:p w14:paraId="2A2FDBA0" w14:textId="77777777" w:rsidR="005D087F" w:rsidRPr="005D087F" w:rsidRDefault="005D087F" w:rsidP="005D087F">
      <w:pPr>
        <w:autoSpaceDE w:val="0"/>
        <w:autoSpaceDN w:val="0"/>
        <w:adjustRightInd w:val="0"/>
        <w:rPr>
          <w:rFonts w:ascii="Calibri" w:hAnsi="Calibri" w:cs="Calibri"/>
          <w:sz w:val="18"/>
          <w:szCs w:val="18"/>
        </w:rPr>
      </w:pPr>
      <w:proofErr w:type="spellStart"/>
      <w:r w:rsidRPr="005D087F">
        <w:rPr>
          <w:rFonts w:ascii="Calibri" w:hAnsi="Calibri" w:cs="Calibri"/>
          <w:sz w:val="18"/>
          <w:szCs w:val="18"/>
        </w:rPr>
        <w:t>Caesarstone</w:t>
      </w:r>
      <w:proofErr w:type="spellEnd"/>
      <w:r w:rsidRPr="005D087F">
        <w:rPr>
          <w:rFonts w:ascii="Calibri" w:hAnsi="Calibri" w:cs="Calibri"/>
          <w:sz w:val="18"/>
          <w:szCs w:val="18"/>
        </w:rPr>
        <w:t xml:space="preserve"> wurde 1987 gegründet und ist ein weltweit führender Anbieter von Premium-Oberflächen für Wohn- und Geschäftsräume. Das preisgekrönte Multi-Material-Portfolio umfasst mehr als 100 Designs für den Innen- und Außenbereich. Dabei setzt das Unternehmen Maßstäbe in Ästhetik, Langlebigkeit und Nachhaltigkeit.</w:t>
      </w:r>
    </w:p>
    <w:p w14:paraId="09095BA0" w14:textId="319351C0" w:rsidR="005D087F" w:rsidRPr="005D087F" w:rsidRDefault="00154559" w:rsidP="005D087F">
      <w:pPr>
        <w:autoSpaceDE w:val="0"/>
        <w:autoSpaceDN w:val="0"/>
        <w:adjustRightInd w:val="0"/>
        <w:rPr>
          <w:rFonts w:ascii="Calibri" w:hAnsi="Calibri" w:cs="Calibri"/>
          <w:sz w:val="18"/>
          <w:szCs w:val="18"/>
        </w:rPr>
      </w:pPr>
      <w:r w:rsidRPr="00154559">
        <w:rPr>
          <w:rFonts w:ascii="Calibri" w:hAnsi="Calibri" w:cs="Calibri"/>
          <w:sz w:val="18"/>
          <w:szCs w:val="18"/>
        </w:rPr>
        <w:t xml:space="preserve">Als Pionier im Bereich Quarz-Oberflächen hat </w:t>
      </w:r>
      <w:proofErr w:type="spellStart"/>
      <w:r w:rsidRPr="00154559">
        <w:rPr>
          <w:rFonts w:ascii="Calibri" w:hAnsi="Calibri" w:cs="Calibri"/>
          <w:sz w:val="18"/>
          <w:szCs w:val="18"/>
        </w:rPr>
        <w:t>Caesarstone</w:t>
      </w:r>
      <w:proofErr w:type="spellEnd"/>
      <w:r w:rsidRPr="00154559">
        <w:rPr>
          <w:rFonts w:ascii="Calibri" w:hAnsi="Calibri" w:cs="Calibri"/>
          <w:sz w:val="18"/>
          <w:szCs w:val="18"/>
        </w:rPr>
        <w:t xml:space="preserve"> sein Portfolio kontinuierlich erweitert und bietet heute auch Keramik sowie die neue Generation fortschrittlicher Oberflächen </w:t>
      </w:r>
      <w:proofErr w:type="spellStart"/>
      <w:r w:rsidRPr="00154559">
        <w:rPr>
          <w:rFonts w:ascii="Calibri" w:hAnsi="Calibri" w:cs="Calibri"/>
          <w:sz w:val="18"/>
          <w:szCs w:val="18"/>
        </w:rPr>
        <w:t>Caesarstone</w:t>
      </w:r>
      <w:proofErr w:type="spellEnd"/>
      <w:r w:rsidRPr="00154559">
        <w:rPr>
          <w:rFonts w:ascii="Calibri" w:hAnsi="Calibri" w:cs="Calibri"/>
          <w:sz w:val="18"/>
          <w:szCs w:val="18"/>
        </w:rPr>
        <w:t xml:space="preserve"> ICON™ an.</w:t>
      </w:r>
      <w:r>
        <w:rPr>
          <w:rFonts w:ascii="Calibri" w:hAnsi="Calibri" w:cs="Calibri"/>
          <w:sz w:val="18"/>
          <w:szCs w:val="18"/>
        </w:rPr>
        <w:t xml:space="preserve"> </w:t>
      </w:r>
      <w:r w:rsidR="005D087F" w:rsidRPr="005D087F">
        <w:rPr>
          <w:rFonts w:ascii="Calibri" w:hAnsi="Calibri" w:cs="Calibri"/>
          <w:sz w:val="18"/>
          <w:szCs w:val="18"/>
        </w:rPr>
        <w:t>Diese kristallin-</w:t>
      </w:r>
      <w:proofErr w:type="spellStart"/>
      <w:r w:rsidR="005D087F" w:rsidRPr="005D087F">
        <w:rPr>
          <w:rFonts w:ascii="Calibri" w:hAnsi="Calibri" w:cs="Calibri"/>
          <w:sz w:val="18"/>
          <w:szCs w:val="18"/>
        </w:rPr>
        <w:t>silicafreien</w:t>
      </w:r>
      <w:proofErr w:type="spellEnd"/>
      <w:r w:rsidR="005D087F" w:rsidRPr="005D087F">
        <w:rPr>
          <w:rFonts w:ascii="Calibri" w:hAnsi="Calibri" w:cs="Calibri"/>
          <w:sz w:val="18"/>
          <w:szCs w:val="18"/>
        </w:rPr>
        <w:t>* Oberflächen bestehen zu rund 85 Prozent aus recycelten Materialien und stehen für eine nachhaltige, sichere und leistungsstarke Materiallösung.</w:t>
      </w:r>
    </w:p>
    <w:p w14:paraId="552C8A61" w14:textId="470CBC13" w:rsidR="005A601D" w:rsidRPr="000A7237" w:rsidRDefault="005D087F" w:rsidP="005D087F">
      <w:pPr>
        <w:autoSpaceDE w:val="0"/>
        <w:autoSpaceDN w:val="0"/>
        <w:adjustRightInd w:val="0"/>
        <w:rPr>
          <w:rFonts w:ascii="Calibri" w:hAnsi="Calibri" w:cs="Calibri"/>
          <w:sz w:val="18"/>
          <w:szCs w:val="18"/>
        </w:rPr>
      </w:pPr>
      <w:r w:rsidRPr="005D087F">
        <w:rPr>
          <w:rFonts w:ascii="Calibri" w:hAnsi="Calibri" w:cs="Calibri"/>
          <w:sz w:val="18"/>
          <w:szCs w:val="18"/>
        </w:rPr>
        <w:t xml:space="preserve">Als international tätiges Unternehmen mit Präsenz in über 50 Ländern ist </w:t>
      </w:r>
      <w:proofErr w:type="spellStart"/>
      <w:r w:rsidRPr="005D087F">
        <w:rPr>
          <w:rFonts w:ascii="Calibri" w:hAnsi="Calibri" w:cs="Calibri"/>
          <w:sz w:val="18"/>
          <w:szCs w:val="18"/>
        </w:rPr>
        <w:t>Caesarstone</w:t>
      </w:r>
      <w:proofErr w:type="spellEnd"/>
      <w:r w:rsidRPr="005D087F">
        <w:rPr>
          <w:rFonts w:ascii="Calibri" w:hAnsi="Calibri" w:cs="Calibri"/>
          <w:sz w:val="18"/>
          <w:szCs w:val="18"/>
        </w:rPr>
        <w:t xml:space="preserve"> ein verlässlicher Partner für Architektur, Design und Handel. Dabei verbindet die Marke technologische Innovation mit langlebiger Qualität und anspruchsvollem Design.</w:t>
      </w:r>
      <w:r w:rsidR="005A601D" w:rsidRPr="000A7237">
        <w:rPr>
          <w:rFonts w:ascii="Calibri" w:hAnsi="Calibri" w:cs="Calibri"/>
          <w:sz w:val="18"/>
          <w:szCs w:val="18"/>
        </w:rPr>
        <w:t> </w:t>
      </w:r>
    </w:p>
    <w:p w14:paraId="28C58DB2" w14:textId="77777777" w:rsidR="005A601D" w:rsidRPr="000A7237" w:rsidRDefault="005A601D" w:rsidP="005A601D">
      <w:pPr>
        <w:autoSpaceDE w:val="0"/>
        <w:autoSpaceDN w:val="0"/>
        <w:adjustRightInd w:val="0"/>
        <w:rPr>
          <w:rFonts w:ascii="Calibri" w:hAnsi="Calibri" w:cs="Calibri"/>
          <w:sz w:val="18"/>
          <w:szCs w:val="18"/>
        </w:rPr>
      </w:pPr>
      <w:r w:rsidRPr="000A7237">
        <w:rPr>
          <w:rFonts w:ascii="Calibri" w:hAnsi="Calibri" w:cs="Calibri"/>
          <w:sz w:val="18"/>
          <w:szCs w:val="18"/>
        </w:rPr>
        <w:t xml:space="preserve">Weitere Informationen unter </w:t>
      </w:r>
      <w:hyperlink r:id="rId9" w:history="1">
        <w:r w:rsidRPr="000A7237">
          <w:rPr>
            <w:rFonts w:ascii="Calibri" w:hAnsi="Calibri" w:cs="Calibri"/>
            <w:sz w:val="18"/>
            <w:szCs w:val="18"/>
            <w:u w:val="single"/>
          </w:rPr>
          <w:t>caesarstone.de</w:t>
        </w:r>
      </w:hyperlink>
    </w:p>
    <w:p w14:paraId="62CB6D02" w14:textId="77777777" w:rsidR="00775F9A" w:rsidRPr="005D087F" w:rsidRDefault="00775F9A" w:rsidP="005A601D">
      <w:pPr>
        <w:spacing w:line="360" w:lineRule="auto"/>
        <w:jc w:val="both"/>
        <w:rPr>
          <w:rFonts w:ascii="Arial" w:eastAsia="Times New Roman" w:hAnsi="Arial" w:cs="Arial"/>
          <w:color w:val="000000"/>
          <w:sz w:val="20"/>
          <w:szCs w:val="20"/>
          <w:lang w:eastAsia="de-DE"/>
        </w:rPr>
      </w:pPr>
    </w:p>
    <w:p w14:paraId="69AE13A2" w14:textId="6C64518B" w:rsidR="005D087F" w:rsidRPr="005D087F" w:rsidRDefault="005D087F" w:rsidP="005A601D">
      <w:pPr>
        <w:spacing w:line="360" w:lineRule="auto"/>
        <w:jc w:val="both"/>
        <w:rPr>
          <w:rFonts w:eastAsia="Times New Roman" w:cstheme="minorHAnsi"/>
          <w:color w:val="000000"/>
          <w:sz w:val="18"/>
          <w:szCs w:val="18"/>
          <w:lang w:eastAsia="de-DE"/>
        </w:rPr>
      </w:pPr>
      <w:r w:rsidRPr="005D087F">
        <w:rPr>
          <w:rFonts w:eastAsia="Times New Roman" w:cstheme="minorHAnsi"/>
          <w:color w:val="000000"/>
          <w:sz w:val="18"/>
          <w:szCs w:val="18"/>
          <w:lang w:eastAsia="de-DE"/>
        </w:rPr>
        <w:t>* Kann Spuren von kristallinem Siliziumdioxid von bis zu 1 % enthalten.</w:t>
      </w:r>
    </w:p>
    <w:sectPr w:rsidR="005D087F" w:rsidRPr="005D087F" w:rsidSect="004F3BFD">
      <w:headerReference w:type="default" r:id="rId10"/>
      <w:footerReference w:type="default" r:id="rId11"/>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5A0DCE" w14:textId="77777777" w:rsidR="009C4144" w:rsidRDefault="009C4144" w:rsidP="00C43ABE">
      <w:r>
        <w:separator/>
      </w:r>
    </w:p>
  </w:endnote>
  <w:endnote w:type="continuationSeparator" w:id="0">
    <w:p w14:paraId="025A8C5B" w14:textId="77777777" w:rsidR="009C4144" w:rsidRDefault="009C4144" w:rsidP="00C43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panose1 w:val="020B0604020202020204"/>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40907A" w14:textId="77777777" w:rsidR="00B854B3" w:rsidRPr="00E56799" w:rsidRDefault="00B854B3" w:rsidP="00C43ABE">
    <w:pPr>
      <w:ind w:right="-426"/>
      <w:jc w:val="both"/>
      <w:rPr>
        <w:rFonts w:ascii="Arial" w:hAnsi="Arial"/>
        <w:b/>
        <w:color w:val="A6A6A6" w:themeColor="background1" w:themeShade="A6"/>
        <w:sz w:val="16"/>
      </w:rPr>
    </w:pPr>
    <w:r w:rsidRPr="00E56799">
      <w:rPr>
        <w:rFonts w:ascii="Arial" w:hAnsi="Arial"/>
        <w:b/>
        <w:color w:val="A6A6A6" w:themeColor="background1" w:themeShade="A6"/>
        <w:sz w:val="16"/>
      </w:rPr>
      <w:t>Pressekontakt:</w:t>
    </w:r>
  </w:p>
  <w:p w14:paraId="68F35B4E" w14:textId="77777777" w:rsidR="00B854B3" w:rsidRPr="00E56799" w:rsidRDefault="00B854B3" w:rsidP="00C43ABE">
    <w:pPr>
      <w:ind w:right="-426"/>
      <w:rPr>
        <w:rFonts w:ascii="Arial" w:hAnsi="Arial"/>
        <w:color w:val="A6A6A6" w:themeColor="background1" w:themeShade="A6"/>
        <w:sz w:val="16"/>
      </w:rPr>
    </w:pPr>
    <w:r w:rsidRPr="00E56799">
      <w:rPr>
        <w:rFonts w:ascii="Arial" w:hAnsi="Arial"/>
        <w:color w:val="A6A6A6" w:themeColor="background1" w:themeShade="A6"/>
        <w:sz w:val="16"/>
      </w:rPr>
      <w:t xml:space="preserve">Hansmann PR, </w:t>
    </w:r>
    <w:proofErr w:type="spellStart"/>
    <w:r w:rsidRPr="00E56799">
      <w:rPr>
        <w:rFonts w:ascii="Arial" w:hAnsi="Arial"/>
        <w:color w:val="A6A6A6" w:themeColor="background1" w:themeShade="A6"/>
        <w:sz w:val="16"/>
      </w:rPr>
      <w:t>Lipowskystraße</w:t>
    </w:r>
    <w:proofErr w:type="spellEnd"/>
    <w:r w:rsidRPr="00E56799">
      <w:rPr>
        <w:rFonts w:ascii="Arial" w:hAnsi="Arial"/>
        <w:color w:val="A6A6A6" w:themeColor="background1" w:themeShade="A6"/>
        <w:sz w:val="16"/>
      </w:rPr>
      <w:t xml:space="preserve"> 15, 81373 München, Tel.: 089/360 54 99-0,</w:t>
    </w:r>
    <w:r w:rsidRPr="00E56799" w:rsidDel="00633AFA">
      <w:rPr>
        <w:rFonts w:ascii="Arial" w:hAnsi="Arial"/>
        <w:color w:val="A6A6A6" w:themeColor="background1" w:themeShade="A6"/>
        <w:sz w:val="16"/>
      </w:rPr>
      <w:t xml:space="preserve"> </w:t>
    </w:r>
    <w:r w:rsidRPr="00E56799">
      <w:rPr>
        <w:rFonts w:ascii="Arial" w:hAnsi="Arial"/>
        <w:color w:val="A6A6A6" w:themeColor="background1" w:themeShade="A6"/>
        <w:sz w:val="16"/>
      </w:rPr>
      <w:t xml:space="preserve">Fax: 089/360 54 99-24, </w:t>
    </w:r>
  </w:p>
  <w:p w14:paraId="5B02A802" w14:textId="77777777" w:rsidR="00B854B3" w:rsidRPr="00E56799" w:rsidRDefault="00B854B3" w:rsidP="00C43ABE">
    <w:pPr>
      <w:ind w:right="-426"/>
      <w:rPr>
        <w:rFonts w:ascii="Arial" w:hAnsi="Arial"/>
        <w:color w:val="A6A6A6" w:themeColor="background1" w:themeShade="A6"/>
        <w:sz w:val="16"/>
      </w:rPr>
    </w:pPr>
    <w:r w:rsidRPr="00E56799">
      <w:rPr>
        <w:rFonts w:ascii="Arial" w:hAnsi="Arial"/>
        <w:color w:val="A6A6A6" w:themeColor="background1" w:themeShade="A6"/>
        <w:sz w:val="16"/>
      </w:rPr>
      <w:t>E-Mail: info@hansmannpr.de, Internet: www.hansmannpr.de</w:t>
    </w:r>
  </w:p>
  <w:p w14:paraId="0FF44B6B" w14:textId="77777777" w:rsidR="00B854B3" w:rsidRDefault="00B854B3" w:rsidP="00C43ABE"/>
  <w:p w14:paraId="29FDF08F" w14:textId="77777777" w:rsidR="00B854B3" w:rsidRDefault="00B854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683361" w14:textId="77777777" w:rsidR="009C4144" w:rsidRDefault="009C4144" w:rsidP="00C43ABE">
      <w:r>
        <w:separator/>
      </w:r>
    </w:p>
  </w:footnote>
  <w:footnote w:type="continuationSeparator" w:id="0">
    <w:p w14:paraId="7FF63A73" w14:textId="77777777" w:rsidR="009C4144" w:rsidRDefault="009C4144" w:rsidP="00C43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53D50A" w14:textId="12E134AB" w:rsidR="00B854B3" w:rsidRDefault="00B76A73" w:rsidP="00C43ABE">
    <w:pPr>
      <w:pStyle w:val="isselectedend"/>
      <w:jc w:val="center"/>
    </w:pPr>
    <w:r>
      <w:rPr>
        <w:noProof/>
      </w:rPr>
      <w:drawing>
        <wp:inline distT="0" distB="0" distL="0" distR="0" wp14:anchorId="04D80558" wp14:editId="61113051">
          <wp:extent cx="965200" cy="151686"/>
          <wp:effectExtent l="0" t="0" r="0" b="1270"/>
          <wp:docPr id="549316056" name="Grafik 1">
            <a:extLst xmlns:a="http://schemas.openxmlformats.org/drawingml/2006/main">
              <a:ext uri="{FF2B5EF4-FFF2-40B4-BE49-F238E27FC236}">
                <a16:creationId xmlns:a16="http://schemas.microsoft.com/office/drawing/2014/main" id="{A7115848-84F0-004E-B1A5-4457CD30AF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316056" name="Grafik 1"/>
                  <pic:cNvPicPr/>
                </pic:nvPicPr>
                <pic:blipFill>
                  <a:blip r:embed="rId1">
                    <a:extLst>
                      <a:ext uri="{28A0092B-C50C-407E-A947-70E740481C1C}">
                        <a14:useLocalDpi xmlns:a14="http://schemas.microsoft.com/office/drawing/2010/main" val="0"/>
                      </a:ext>
                    </a:extLst>
                  </a:blip>
                  <a:stretch>
                    <a:fillRect/>
                  </a:stretch>
                </pic:blipFill>
                <pic:spPr>
                  <a:xfrm>
                    <a:off x="0" y="0"/>
                    <a:ext cx="965200" cy="151686"/>
                  </a:xfrm>
                  <a:prstGeom prst="rect">
                    <a:avLst/>
                  </a:prstGeom>
                </pic:spPr>
              </pic:pic>
            </a:graphicData>
          </a:graphic>
        </wp:inline>
      </w:drawing>
    </w:r>
  </w:p>
  <w:p w14:paraId="5220C70F" w14:textId="77777777" w:rsidR="00B854B3" w:rsidRDefault="00B854B3" w:rsidP="00C43ABE">
    <w:pPr>
      <w:pStyle w:val="isselectedend"/>
    </w:pPr>
  </w:p>
  <w:p w14:paraId="4E816FE7" w14:textId="77777777" w:rsidR="00B854B3" w:rsidRDefault="00B854B3" w:rsidP="00C43ABE">
    <w:pPr>
      <w:pStyle w:val="isselectedend"/>
      <w:rPr>
        <w:rFonts w:ascii="Arial Black" w:hAnsi="Arial Black" w:cs="Arial"/>
        <w:b/>
        <w:color w:val="A6A6A6" w:themeColor="background1" w:themeShade="A6"/>
      </w:rPr>
    </w:pPr>
    <w:r w:rsidRPr="00C04EE7">
      <w:rPr>
        <w:rFonts w:ascii="Arial Black" w:hAnsi="Arial Black" w:cs="Arial"/>
        <w:b/>
        <w:color w:val="A6A6A6" w:themeColor="background1" w:themeShade="A6"/>
      </w:rPr>
      <w:t>Pressemitteilung</w:t>
    </w:r>
  </w:p>
  <w:p w14:paraId="56AEC882" w14:textId="77777777" w:rsidR="00B854B3" w:rsidRDefault="00B854B3" w:rsidP="00C43ABE">
    <w:pPr>
      <w:pStyle w:val="isselectedend"/>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D48"/>
    <w:rsid w:val="00003D22"/>
    <w:rsid w:val="00006EA8"/>
    <w:rsid w:val="000257D4"/>
    <w:rsid w:val="0002651F"/>
    <w:rsid w:val="000278F6"/>
    <w:rsid w:val="00030080"/>
    <w:rsid w:val="00053966"/>
    <w:rsid w:val="00067F3C"/>
    <w:rsid w:val="000826E9"/>
    <w:rsid w:val="00086092"/>
    <w:rsid w:val="00093230"/>
    <w:rsid w:val="000A3BA4"/>
    <w:rsid w:val="000A6768"/>
    <w:rsid w:val="000C3414"/>
    <w:rsid w:val="000C4604"/>
    <w:rsid w:val="000F2F93"/>
    <w:rsid w:val="000F4405"/>
    <w:rsid w:val="00102BE0"/>
    <w:rsid w:val="00106506"/>
    <w:rsid w:val="001074B2"/>
    <w:rsid w:val="0013436E"/>
    <w:rsid w:val="0015298F"/>
    <w:rsid w:val="001539AD"/>
    <w:rsid w:val="00154072"/>
    <w:rsid w:val="00154559"/>
    <w:rsid w:val="00163B08"/>
    <w:rsid w:val="00163F27"/>
    <w:rsid w:val="001749C7"/>
    <w:rsid w:val="00176494"/>
    <w:rsid w:val="00180898"/>
    <w:rsid w:val="00186486"/>
    <w:rsid w:val="001922FE"/>
    <w:rsid w:val="00194FE0"/>
    <w:rsid w:val="00195B6C"/>
    <w:rsid w:val="001B6E31"/>
    <w:rsid w:val="001C5F62"/>
    <w:rsid w:val="001C79B3"/>
    <w:rsid w:val="001D4339"/>
    <w:rsid w:val="00203ACC"/>
    <w:rsid w:val="0021339C"/>
    <w:rsid w:val="00222C9D"/>
    <w:rsid w:val="00237F26"/>
    <w:rsid w:val="00262B16"/>
    <w:rsid w:val="00263E3A"/>
    <w:rsid w:val="002702E7"/>
    <w:rsid w:val="0027233F"/>
    <w:rsid w:val="00281AEA"/>
    <w:rsid w:val="002A53DE"/>
    <w:rsid w:val="002B282D"/>
    <w:rsid w:val="002B7A0F"/>
    <w:rsid w:val="002F4375"/>
    <w:rsid w:val="00304CBC"/>
    <w:rsid w:val="00306B98"/>
    <w:rsid w:val="0030784E"/>
    <w:rsid w:val="003147C5"/>
    <w:rsid w:val="003311CC"/>
    <w:rsid w:val="00336841"/>
    <w:rsid w:val="00342973"/>
    <w:rsid w:val="003458A2"/>
    <w:rsid w:val="0038095E"/>
    <w:rsid w:val="0038326D"/>
    <w:rsid w:val="00386832"/>
    <w:rsid w:val="00387071"/>
    <w:rsid w:val="00397EAB"/>
    <w:rsid w:val="003A2F45"/>
    <w:rsid w:val="003C08E1"/>
    <w:rsid w:val="003C6CD8"/>
    <w:rsid w:val="003C6FAD"/>
    <w:rsid w:val="003C7999"/>
    <w:rsid w:val="003F6776"/>
    <w:rsid w:val="00405F61"/>
    <w:rsid w:val="00410922"/>
    <w:rsid w:val="00414958"/>
    <w:rsid w:val="00415FC5"/>
    <w:rsid w:val="004428C4"/>
    <w:rsid w:val="00444EFE"/>
    <w:rsid w:val="004450BB"/>
    <w:rsid w:val="00450E1B"/>
    <w:rsid w:val="00473F38"/>
    <w:rsid w:val="00486E49"/>
    <w:rsid w:val="004926F0"/>
    <w:rsid w:val="004B34EC"/>
    <w:rsid w:val="004C098F"/>
    <w:rsid w:val="004C3547"/>
    <w:rsid w:val="004C559E"/>
    <w:rsid w:val="004F3BFD"/>
    <w:rsid w:val="005303F4"/>
    <w:rsid w:val="00533BD5"/>
    <w:rsid w:val="0054714F"/>
    <w:rsid w:val="00551148"/>
    <w:rsid w:val="005A13F1"/>
    <w:rsid w:val="005A601D"/>
    <w:rsid w:val="005C32B0"/>
    <w:rsid w:val="005D087F"/>
    <w:rsid w:val="005D70E0"/>
    <w:rsid w:val="005E5AE1"/>
    <w:rsid w:val="005F6877"/>
    <w:rsid w:val="00603B54"/>
    <w:rsid w:val="00607B9C"/>
    <w:rsid w:val="00616634"/>
    <w:rsid w:val="00634B1F"/>
    <w:rsid w:val="00643BC3"/>
    <w:rsid w:val="006563D9"/>
    <w:rsid w:val="00660607"/>
    <w:rsid w:val="00677D87"/>
    <w:rsid w:val="0068527F"/>
    <w:rsid w:val="006A5D9F"/>
    <w:rsid w:val="006D7B2F"/>
    <w:rsid w:val="006E28F8"/>
    <w:rsid w:val="006E563A"/>
    <w:rsid w:val="007312BF"/>
    <w:rsid w:val="00743617"/>
    <w:rsid w:val="00745C29"/>
    <w:rsid w:val="0074699E"/>
    <w:rsid w:val="00747D20"/>
    <w:rsid w:val="00756579"/>
    <w:rsid w:val="00763298"/>
    <w:rsid w:val="00767F7B"/>
    <w:rsid w:val="0077589A"/>
    <w:rsid w:val="00775F9A"/>
    <w:rsid w:val="007843D3"/>
    <w:rsid w:val="00785C9E"/>
    <w:rsid w:val="0079251D"/>
    <w:rsid w:val="007A1E9D"/>
    <w:rsid w:val="007A5DA0"/>
    <w:rsid w:val="007B5923"/>
    <w:rsid w:val="007B5F39"/>
    <w:rsid w:val="00830B3F"/>
    <w:rsid w:val="00841D48"/>
    <w:rsid w:val="00847DC0"/>
    <w:rsid w:val="008519A2"/>
    <w:rsid w:val="00860257"/>
    <w:rsid w:val="0087258E"/>
    <w:rsid w:val="008837DB"/>
    <w:rsid w:val="00887CDD"/>
    <w:rsid w:val="008955DD"/>
    <w:rsid w:val="008A6CE6"/>
    <w:rsid w:val="008B11CC"/>
    <w:rsid w:val="008B2646"/>
    <w:rsid w:val="008B7925"/>
    <w:rsid w:val="008C5A1B"/>
    <w:rsid w:val="008D3B07"/>
    <w:rsid w:val="008D46E4"/>
    <w:rsid w:val="008D5A8F"/>
    <w:rsid w:val="008E2EB5"/>
    <w:rsid w:val="008E39E4"/>
    <w:rsid w:val="008F1ADD"/>
    <w:rsid w:val="00901B00"/>
    <w:rsid w:val="00925648"/>
    <w:rsid w:val="00925A2C"/>
    <w:rsid w:val="00926333"/>
    <w:rsid w:val="0094715A"/>
    <w:rsid w:val="00951FC2"/>
    <w:rsid w:val="0097078F"/>
    <w:rsid w:val="00983201"/>
    <w:rsid w:val="00983EA8"/>
    <w:rsid w:val="00992A28"/>
    <w:rsid w:val="009B6C3E"/>
    <w:rsid w:val="009C4144"/>
    <w:rsid w:val="009D2E34"/>
    <w:rsid w:val="009F0C6B"/>
    <w:rsid w:val="00A22A3E"/>
    <w:rsid w:val="00A25A8D"/>
    <w:rsid w:val="00A31C28"/>
    <w:rsid w:val="00A47B78"/>
    <w:rsid w:val="00A56B40"/>
    <w:rsid w:val="00A641D6"/>
    <w:rsid w:val="00A72F92"/>
    <w:rsid w:val="00A750DB"/>
    <w:rsid w:val="00A82243"/>
    <w:rsid w:val="00A8687E"/>
    <w:rsid w:val="00A91515"/>
    <w:rsid w:val="00AA141D"/>
    <w:rsid w:val="00AA7B36"/>
    <w:rsid w:val="00AB0891"/>
    <w:rsid w:val="00AB52CD"/>
    <w:rsid w:val="00AB5B2C"/>
    <w:rsid w:val="00B00AFD"/>
    <w:rsid w:val="00B105CE"/>
    <w:rsid w:val="00B275F4"/>
    <w:rsid w:val="00B32EF2"/>
    <w:rsid w:val="00B57050"/>
    <w:rsid w:val="00B64ED0"/>
    <w:rsid w:val="00B74B43"/>
    <w:rsid w:val="00B76A73"/>
    <w:rsid w:val="00B81A32"/>
    <w:rsid w:val="00B854B3"/>
    <w:rsid w:val="00B86885"/>
    <w:rsid w:val="00B9774B"/>
    <w:rsid w:val="00BB62EC"/>
    <w:rsid w:val="00BC4D27"/>
    <w:rsid w:val="00BF0C1B"/>
    <w:rsid w:val="00BF7E69"/>
    <w:rsid w:val="00C31C8B"/>
    <w:rsid w:val="00C35DCC"/>
    <w:rsid w:val="00C43ABE"/>
    <w:rsid w:val="00C51800"/>
    <w:rsid w:val="00C60720"/>
    <w:rsid w:val="00C73EDC"/>
    <w:rsid w:val="00C94BF0"/>
    <w:rsid w:val="00CA0429"/>
    <w:rsid w:val="00CB00EE"/>
    <w:rsid w:val="00CF0F04"/>
    <w:rsid w:val="00CF1309"/>
    <w:rsid w:val="00CF2CE6"/>
    <w:rsid w:val="00D00564"/>
    <w:rsid w:val="00D0605D"/>
    <w:rsid w:val="00D072FC"/>
    <w:rsid w:val="00D158B8"/>
    <w:rsid w:val="00D25363"/>
    <w:rsid w:val="00D4595F"/>
    <w:rsid w:val="00D45DCA"/>
    <w:rsid w:val="00D47A40"/>
    <w:rsid w:val="00D5703E"/>
    <w:rsid w:val="00D727B3"/>
    <w:rsid w:val="00DB28C4"/>
    <w:rsid w:val="00DF234F"/>
    <w:rsid w:val="00DF432F"/>
    <w:rsid w:val="00E33364"/>
    <w:rsid w:val="00E565E5"/>
    <w:rsid w:val="00E628A9"/>
    <w:rsid w:val="00E6432D"/>
    <w:rsid w:val="00E73F2D"/>
    <w:rsid w:val="00E808AF"/>
    <w:rsid w:val="00EB19CB"/>
    <w:rsid w:val="00EB4743"/>
    <w:rsid w:val="00ED1E69"/>
    <w:rsid w:val="00F0726F"/>
    <w:rsid w:val="00F37AC9"/>
    <w:rsid w:val="00F569E7"/>
    <w:rsid w:val="00F64F94"/>
    <w:rsid w:val="00F73862"/>
    <w:rsid w:val="00FB0649"/>
    <w:rsid w:val="00FB3A0E"/>
    <w:rsid w:val="00FC54DF"/>
    <w:rsid w:val="00FD0120"/>
    <w:rsid w:val="00FF640B"/>
    <w:rsid w:val="056E442F"/>
    <w:rsid w:val="15E75E07"/>
    <w:rsid w:val="6B2086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A184495"/>
  <w14:defaultImageDpi w14:val="32767"/>
  <w15:chartTrackingRefBased/>
  <w15:docId w15:val="{E4D865F8-FE73-4340-BF96-29284D9AF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unhideWhenUsed/>
    <w:rsid w:val="008837D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bs">
    <w:name w:val="[Einf. Abs.]"/>
    <w:basedOn w:val="Standard"/>
    <w:uiPriority w:val="99"/>
    <w:rsid w:val="00841D48"/>
    <w:pPr>
      <w:autoSpaceDE w:val="0"/>
      <w:autoSpaceDN w:val="0"/>
      <w:adjustRightInd w:val="0"/>
      <w:spacing w:line="288" w:lineRule="auto"/>
      <w:textAlignment w:val="center"/>
    </w:pPr>
    <w:rPr>
      <w:rFonts w:ascii="Minion Pro" w:hAnsi="Minion Pro" w:cs="Minion Pro"/>
      <w:color w:val="000000"/>
    </w:rPr>
  </w:style>
  <w:style w:type="paragraph" w:customStyle="1" w:styleId="KeinAbsatzformat">
    <w:name w:val="[Kein Absatzformat]"/>
    <w:rsid w:val="00841D48"/>
    <w:pPr>
      <w:autoSpaceDE w:val="0"/>
      <w:autoSpaceDN w:val="0"/>
      <w:adjustRightInd w:val="0"/>
      <w:spacing w:line="288" w:lineRule="auto"/>
      <w:textAlignment w:val="center"/>
    </w:pPr>
    <w:rPr>
      <w:rFonts w:ascii="Minion Pro" w:hAnsi="Minion Pro" w:cs="Minion Pro"/>
      <w:color w:val="000000"/>
    </w:rPr>
  </w:style>
  <w:style w:type="paragraph" w:customStyle="1" w:styleId="isselectedend">
    <w:name w:val="isselectedend"/>
    <w:basedOn w:val="Standard"/>
    <w:rsid w:val="008837DB"/>
    <w:pPr>
      <w:spacing w:before="100" w:beforeAutospacing="1" w:after="100" w:afterAutospacing="1"/>
    </w:pPr>
    <w:rPr>
      <w:rFonts w:ascii="Times New Roman" w:eastAsia="Times New Roman" w:hAnsi="Times New Roman" w:cs="Times New Roman"/>
      <w:lang w:eastAsia="de-DE"/>
    </w:rPr>
  </w:style>
  <w:style w:type="paragraph" w:styleId="Kopfzeile">
    <w:name w:val="header"/>
    <w:basedOn w:val="Standard"/>
    <w:link w:val="KopfzeileZchn1"/>
    <w:uiPriority w:val="99"/>
    <w:semiHidden/>
    <w:unhideWhenUsed/>
    <w:rsid w:val="00A31C28"/>
    <w:pPr>
      <w:tabs>
        <w:tab w:val="center" w:pos="4536"/>
        <w:tab w:val="right" w:pos="9072"/>
      </w:tabs>
    </w:pPr>
  </w:style>
  <w:style w:type="character" w:customStyle="1" w:styleId="KopfzeileZchn1">
    <w:name w:val="Kopfzeile Zchn1"/>
    <w:basedOn w:val="Absatz-Standardschriftart"/>
    <w:link w:val="Kopfzeile"/>
    <w:uiPriority w:val="99"/>
    <w:semiHidden/>
    <w:rsid w:val="00A31C28"/>
  </w:style>
  <w:style w:type="paragraph" w:styleId="Fuzeile">
    <w:name w:val="footer"/>
    <w:basedOn w:val="Standard"/>
    <w:link w:val="FuzeileZchn1"/>
    <w:uiPriority w:val="99"/>
    <w:semiHidden/>
    <w:unhideWhenUsed/>
    <w:rsid w:val="00A31C28"/>
    <w:pPr>
      <w:tabs>
        <w:tab w:val="center" w:pos="4536"/>
        <w:tab w:val="right" w:pos="9072"/>
      </w:tabs>
    </w:pPr>
  </w:style>
  <w:style w:type="character" w:styleId="Hyperlink">
    <w:name w:val="Hyperlink"/>
    <w:basedOn w:val="Absatz-Standardschriftart"/>
    <w:uiPriority w:val="99"/>
    <w:semiHidden/>
    <w:unhideWhenUsed/>
    <w:rsid w:val="008B2646"/>
    <w:rPr>
      <w:color w:val="0000FF"/>
      <w:u w:val="single"/>
    </w:rPr>
  </w:style>
  <w:style w:type="character" w:customStyle="1" w:styleId="apple-converted-space">
    <w:name w:val="apple-converted-space"/>
    <w:basedOn w:val="Absatz-Standardschriftart"/>
    <w:rsid w:val="008B2646"/>
  </w:style>
  <w:style w:type="character" w:styleId="BesuchterLink">
    <w:name w:val="FollowedHyperlink"/>
    <w:basedOn w:val="Absatz-Standardschriftart"/>
    <w:uiPriority w:val="99"/>
    <w:semiHidden/>
    <w:unhideWhenUsed/>
    <w:rsid w:val="004C3547"/>
    <w:rPr>
      <w:color w:val="954F72" w:themeColor="followedHyperlink"/>
      <w:u w:val="single"/>
    </w:rPr>
  </w:style>
  <w:style w:type="character" w:customStyle="1" w:styleId="font-semibold">
    <w:name w:val="font-semibold"/>
    <w:basedOn w:val="Absatz-Standardschriftart"/>
    <w:rsid w:val="003A2F45"/>
  </w:style>
  <w:style w:type="character" w:customStyle="1" w:styleId="KopfzeileZchn">
    <w:name w:val="Kopfzeile Zchn"/>
    <w:basedOn w:val="Absatz-Standardschriftart"/>
    <w:uiPriority w:val="99"/>
    <w:semiHidden/>
    <w:rsid w:val="009B6C3E"/>
  </w:style>
  <w:style w:type="character" w:customStyle="1" w:styleId="FuzeileZchn">
    <w:name w:val="Fußzeile Zchn"/>
    <w:basedOn w:val="Absatz-Standardschriftart"/>
    <w:uiPriority w:val="99"/>
    <w:semiHidden/>
    <w:rsid w:val="009B6C3E"/>
  </w:style>
  <w:style w:type="character" w:customStyle="1" w:styleId="FuzeileZchn1">
    <w:name w:val="Fußzeile Zchn1"/>
    <w:basedOn w:val="Absatz-Standardschriftart"/>
    <w:link w:val="Fuzeile"/>
    <w:uiPriority w:val="99"/>
    <w:semiHidden/>
    <w:rsid w:val="00A31C28"/>
  </w:style>
  <w:style w:type="character" w:customStyle="1" w:styleId="HeaderChar">
    <w:name w:val="Header Char"/>
    <w:basedOn w:val="Absatz-Standardschriftart"/>
    <w:uiPriority w:val="99"/>
    <w:rsid w:val="00883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0425689">
      <w:bodyDiv w:val="1"/>
      <w:marLeft w:val="0"/>
      <w:marRight w:val="0"/>
      <w:marTop w:val="0"/>
      <w:marBottom w:val="0"/>
      <w:divBdr>
        <w:top w:val="none" w:sz="0" w:space="0" w:color="auto"/>
        <w:left w:val="none" w:sz="0" w:space="0" w:color="auto"/>
        <w:bottom w:val="none" w:sz="0" w:space="0" w:color="auto"/>
        <w:right w:val="none" w:sz="0" w:space="0" w:color="auto"/>
      </w:divBdr>
      <w:divsChild>
        <w:div w:id="1021935232">
          <w:marLeft w:val="0"/>
          <w:marRight w:val="0"/>
          <w:marTop w:val="0"/>
          <w:marBottom w:val="0"/>
          <w:divBdr>
            <w:top w:val="none" w:sz="0" w:space="0" w:color="auto"/>
            <w:left w:val="none" w:sz="0" w:space="0" w:color="auto"/>
            <w:bottom w:val="none" w:sz="0" w:space="0" w:color="auto"/>
            <w:right w:val="none" w:sz="0" w:space="0" w:color="auto"/>
          </w:divBdr>
          <w:divsChild>
            <w:div w:id="258493673">
              <w:marLeft w:val="0"/>
              <w:marRight w:val="0"/>
              <w:marTop w:val="0"/>
              <w:marBottom w:val="0"/>
              <w:divBdr>
                <w:top w:val="none" w:sz="0" w:space="0" w:color="auto"/>
                <w:left w:val="none" w:sz="0" w:space="0" w:color="auto"/>
                <w:bottom w:val="none" w:sz="0" w:space="0" w:color="auto"/>
                <w:right w:val="none" w:sz="0" w:space="0" w:color="auto"/>
              </w:divBdr>
            </w:div>
            <w:div w:id="342709354">
              <w:marLeft w:val="0"/>
              <w:marRight w:val="0"/>
              <w:marTop w:val="0"/>
              <w:marBottom w:val="0"/>
              <w:divBdr>
                <w:top w:val="none" w:sz="0" w:space="0" w:color="auto"/>
                <w:left w:val="none" w:sz="0" w:space="0" w:color="auto"/>
                <w:bottom w:val="none" w:sz="0" w:space="0" w:color="auto"/>
                <w:right w:val="none" w:sz="0" w:space="0" w:color="auto"/>
              </w:divBdr>
            </w:div>
            <w:div w:id="403843799">
              <w:marLeft w:val="0"/>
              <w:marRight w:val="0"/>
              <w:marTop w:val="0"/>
              <w:marBottom w:val="0"/>
              <w:divBdr>
                <w:top w:val="none" w:sz="0" w:space="0" w:color="auto"/>
                <w:left w:val="none" w:sz="0" w:space="0" w:color="auto"/>
                <w:bottom w:val="none" w:sz="0" w:space="0" w:color="auto"/>
                <w:right w:val="none" w:sz="0" w:space="0" w:color="auto"/>
              </w:divBdr>
            </w:div>
            <w:div w:id="409811880">
              <w:marLeft w:val="0"/>
              <w:marRight w:val="0"/>
              <w:marTop w:val="0"/>
              <w:marBottom w:val="0"/>
              <w:divBdr>
                <w:top w:val="none" w:sz="0" w:space="0" w:color="auto"/>
                <w:left w:val="none" w:sz="0" w:space="0" w:color="auto"/>
                <w:bottom w:val="none" w:sz="0" w:space="0" w:color="auto"/>
                <w:right w:val="none" w:sz="0" w:space="0" w:color="auto"/>
              </w:divBdr>
            </w:div>
            <w:div w:id="451484095">
              <w:marLeft w:val="0"/>
              <w:marRight w:val="0"/>
              <w:marTop w:val="0"/>
              <w:marBottom w:val="0"/>
              <w:divBdr>
                <w:top w:val="none" w:sz="0" w:space="0" w:color="auto"/>
                <w:left w:val="none" w:sz="0" w:space="0" w:color="auto"/>
                <w:bottom w:val="none" w:sz="0" w:space="0" w:color="auto"/>
                <w:right w:val="none" w:sz="0" w:space="0" w:color="auto"/>
              </w:divBdr>
            </w:div>
            <w:div w:id="636953128">
              <w:marLeft w:val="0"/>
              <w:marRight w:val="0"/>
              <w:marTop w:val="0"/>
              <w:marBottom w:val="0"/>
              <w:divBdr>
                <w:top w:val="none" w:sz="0" w:space="0" w:color="auto"/>
                <w:left w:val="none" w:sz="0" w:space="0" w:color="auto"/>
                <w:bottom w:val="none" w:sz="0" w:space="0" w:color="auto"/>
                <w:right w:val="none" w:sz="0" w:space="0" w:color="auto"/>
              </w:divBdr>
            </w:div>
            <w:div w:id="649868102">
              <w:marLeft w:val="0"/>
              <w:marRight w:val="0"/>
              <w:marTop w:val="0"/>
              <w:marBottom w:val="0"/>
              <w:divBdr>
                <w:top w:val="none" w:sz="0" w:space="0" w:color="auto"/>
                <w:left w:val="none" w:sz="0" w:space="0" w:color="auto"/>
                <w:bottom w:val="none" w:sz="0" w:space="0" w:color="auto"/>
                <w:right w:val="none" w:sz="0" w:space="0" w:color="auto"/>
              </w:divBdr>
            </w:div>
            <w:div w:id="972245945">
              <w:marLeft w:val="0"/>
              <w:marRight w:val="0"/>
              <w:marTop w:val="0"/>
              <w:marBottom w:val="0"/>
              <w:divBdr>
                <w:top w:val="none" w:sz="0" w:space="0" w:color="auto"/>
                <w:left w:val="none" w:sz="0" w:space="0" w:color="auto"/>
                <w:bottom w:val="none" w:sz="0" w:space="0" w:color="auto"/>
                <w:right w:val="none" w:sz="0" w:space="0" w:color="auto"/>
              </w:divBdr>
            </w:div>
            <w:div w:id="1954021945">
              <w:marLeft w:val="0"/>
              <w:marRight w:val="0"/>
              <w:marTop w:val="0"/>
              <w:marBottom w:val="0"/>
              <w:divBdr>
                <w:top w:val="none" w:sz="0" w:space="0" w:color="auto"/>
                <w:left w:val="none" w:sz="0" w:space="0" w:color="auto"/>
                <w:bottom w:val="none" w:sz="0" w:space="0" w:color="auto"/>
                <w:right w:val="none" w:sz="0" w:space="0" w:color="auto"/>
              </w:divBdr>
            </w:div>
          </w:divsChild>
        </w:div>
        <w:div w:id="1266155703">
          <w:marLeft w:val="0"/>
          <w:marRight w:val="0"/>
          <w:marTop w:val="0"/>
          <w:marBottom w:val="0"/>
          <w:divBdr>
            <w:top w:val="none" w:sz="0" w:space="0" w:color="auto"/>
            <w:left w:val="none" w:sz="0" w:space="0" w:color="auto"/>
            <w:bottom w:val="none" w:sz="0" w:space="0" w:color="auto"/>
            <w:right w:val="none" w:sz="0" w:space="0" w:color="auto"/>
          </w:divBdr>
        </w:div>
        <w:div w:id="1817405414">
          <w:marLeft w:val="0"/>
          <w:marRight w:val="0"/>
          <w:marTop w:val="0"/>
          <w:marBottom w:val="0"/>
          <w:divBdr>
            <w:top w:val="none" w:sz="0" w:space="0" w:color="auto"/>
            <w:left w:val="none" w:sz="0" w:space="0" w:color="auto"/>
            <w:bottom w:val="none" w:sz="0" w:space="0" w:color="auto"/>
            <w:right w:val="none" w:sz="0" w:space="0" w:color="auto"/>
          </w:divBdr>
        </w:div>
      </w:divsChild>
    </w:div>
    <w:div w:id="458575138">
      <w:bodyDiv w:val="1"/>
      <w:marLeft w:val="0"/>
      <w:marRight w:val="0"/>
      <w:marTop w:val="0"/>
      <w:marBottom w:val="0"/>
      <w:divBdr>
        <w:top w:val="none" w:sz="0" w:space="0" w:color="auto"/>
        <w:left w:val="none" w:sz="0" w:space="0" w:color="auto"/>
        <w:bottom w:val="none" w:sz="0" w:space="0" w:color="auto"/>
        <w:right w:val="none" w:sz="0" w:space="0" w:color="auto"/>
      </w:divBdr>
    </w:div>
    <w:div w:id="703604160">
      <w:bodyDiv w:val="1"/>
      <w:marLeft w:val="0"/>
      <w:marRight w:val="0"/>
      <w:marTop w:val="0"/>
      <w:marBottom w:val="0"/>
      <w:divBdr>
        <w:top w:val="none" w:sz="0" w:space="0" w:color="auto"/>
        <w:left w:val="none" w:sz="0" w:space="0" w:color="auto"/>
        <w:bottom w:val="none" w:sz="0" w:space="0" w:color="auto"/>
        <w:right w:val="none" w:sz="0" w:space="0" w:color="auto"/>
      </w:divBdr>
      <w:divsChild>
        <w:div w:id="1235623419">
          <w:blockQuote w:val="1"/>
          <w:marLeft w:val="150"/>
          <w:marRight w:val="150"/>
          <w:marTop w:val="0"/>
          <w:marBottom w:val="0"/>
          <w:divBdr>
            <w:top w:val="none" w:sz="0" w:space="0" w:color="auto"/>
            <w:left w:val="none" w:sz="0" w:space="0" w:color="auto"/>
            <w:bottom w:val="none" w:sz="0" w:space="0" w:color="auto"/>
            <w:right w:val="none" w:sz="0" w:space="0" w:color="auto"/>
          </w:divBdr>
          <w:divsChild>
            <w:div w:id="1370766342">
              <w:marLeft w:val="0"/>
              <w:marRight w:val="0"/>
              <w:marTop w:val="0"/>
              <w:marBottom w:val="0"/>
              <w:divBdr>
                <w:top w:val="none" w:sz="0" w:space="0" w:color="auto"/>
                <w:left w:val="none" w:sz="0" w:space="0" w:color="auto"/>
                <w:bottom w:val="none" w:sz="0" w:space="0" w:color="auto"/>
                <w:right w:val="none" w:sz="0" w:space="0" w:color="auto"/>
              </w:divBdr>
              <w:divsChild>
                <w:div w:id="781221819">
                  <w:marLeft w:val="0"/>
                  <w:marRight w:val="0"/>
                  <w:marTop w:val="0"/>
                  <w:marBottom w:val="0"/>
                  <w:divBdr>
                    <w:top w:val="none" w:sz="0" w:space="0" w:color="auto"/>
                    <w:left w:val="none" w:sz="0" w:space="0" w:color="auto"/>
                    <w:bottom w:val="none" w:sz="0" w:space="0" w:color="auto"/>
                    <w:right w:val="none" w:sz="0" w:space="0" w:color="auto"/>
                  </w:divBdr>
                  <w:divsChild>
                    <w:div w:id="1611431834">
                      <w:marLeft w:val="0"/>
                      <w:marRight w:val="0"/>
                      <w:marTop w:val="0"/>
                      <w:marBottom w:val="0"/>
                      <w:divBdr>
                        <w:top w:val="none" w:sz="0" w:space="0" w:color="auto"/>
                        <w:left w:val="none" w:sz="0" w:space="0" w:color="auto"/>
                        <w:bottom w:val="none" w:sz="0" w:space="0" w:color="auto"/>
                        <w:right w:val="none" w:sz="0" w:space="0" w:color="auto"/>
                      </w:divBdr>
                      <w:divsChild>
                        <w:div w:id="67044533">
                          <w:marLeft w:val="0"/>
                          <w:marRight w:val="0"/>
                          <w:marTop w:val="0"/>
                          <w:marBottom w:val="0"/>
                          <w:divBdr>
                            <w:top w:val="none" w:sz="0" w:space="0" w:color="auto"/>
                            <w:left w:val="none" w:sz="0" w:space="0" w:color="auto"/>
                            <w:bottom w:val="none" w:sz="0" w:space="0" w:color="auto"/>
                            <w:right w:val="none" w:sz="0" w:space="0" w:color="auto"/>
                          </w:divBdr>
                        </w:div>
                        <w:div w:id="92017373">
                          <w:marLeft w:val="0"/>
                          <w:marRight w:val="0"/>
                          <w:marTop w:val="0"/>
                          <w:marBottom w:val="0"/>
                          <w:divBdr>
                            <w:top w:val="none" w:sz="0" w:space="0" w:color="auto"/>
                            <w:left w:val="none" w:sz="0" w:space="0" w:color="auto"/>
                            <w:bottom w:val="none" w:sz="0" w:space="0" w:color="auto"/>
                            <w:right w:val="none" w:sz="0" w:space="0" w:color="auto"/>
                          </w:divBdr>
                        </w:div>
                        <w:div w:id="114763202">
                          <w:marLeft w:val="0"/>
                          <w:marRight w:val="0"/>
                          <w:marTop w:val="0"/>
                          <w:marBottom w:val="0"/>
                          <w:divBdr>
                            <w:top w:val="none" w:sz="0" w:space="0" w:color="auto"/>
                            <w:left w:val="none" w:sz="0" w:space="0" w:color="auto"/>
                            <w:bottom w:val="none" w:sz="0" w:space="0" w:color="auto"/>
                            <w:right w:val="none" w:sz="0" w:space="0" w:color="auto"/>
                          </w:divBdr>
                        </w:div>
                        <w:div w:id="154028536">
                          <w:marLeft w:val="0"/>
                          <w:marRight w:val="0"/>
                          <w:marTop w:val="0"/>
                          <w:marBottom w:val="0"/>
                          <w:divBdr>
                            <w:top w:val="none" w:sz="0" w:space="0" w:color="auto"/>
                            <w:left w:val="none" w:sz="0" w:space="0" w:color="auto"/>
                            <w:bottom w:val="none" w:sz="0" w:space="0" w:color="auto"/>
                            <w:right w:val="none" w:sz="0" w:space="0" w:color="auto"/>
                          </w:divBdr>
                        </w:div>
                        <w:div w:id="206458859">
                          <w:marLeft w:val="0"/>
                          <w:marRight w:val="0"/>
                          <w:marTop w:val="0"/>
                          <w:marBottom w:val="0"/>
                          <w:divBdr>
                            <w:top w:val="none" w:sz="0" w:space="0" w:color="auto"/>
                            <w:left w:val="none" w:sz="0" w:space="0" w:color="auto"/>
                            <w:bottom w:val="none" w:sz="0" w:space="0" w:color="auto"/>
                            <w:right w:val="none" w:sz="0" w:space="0" w:color="auto"/>
                          </w:divBdr>
                        </w:div>
                        <w:div w:id="224486530">
                          <w:marLeft w:val="0"/>
                          <w:marRight w:val="0"/>
                          <w:marTop w:val="0"/>
                          <w:marBottom w:val="0"/>
                          <w:divBdr>
                            <w:top w:val="none" w:sz="0" w:space="0" w:color="auto"/>
                            <w:left w:val="none" w:sz="0" w:space="0" w:color="auto"/>
                            <w:bottom w:val="none" w:sz="0" w:space="0" w:color="auto"/>
                            <w:right w:val="none" w:sz="0" w:space="0" w:color="auto"/>
                          </w:divBdr>
                        </w:div>
                        <w:div w:id="265114547">
                          <w:marLeft w:val="0"/>
                          <w:marRight w:val="0"/>
                          <w:marTop w:val="0"/>
                          <w:marBottom w:val="0"/>
                          <w:divBdr>
                            <w:top w:val="none" w:sz="0" w:space="0" w:color="auto"/>
                            <w:left w:val="none" w:sz="0" w:space="0" w:color="auto"/>
                            <w:bottom w:val="none" w:sz="0" w:space="0" w:color="auto"/>
                            <w:right w:val="none" w:sz="0" w:space="0" w:color="auto"/>
                          </w:divBdr>
                        </w:div>
                        <w:div w:id="304629967">
                          <w:marLeft w:val="0"/>
                          <w:marRight w:val="0"/>
                          <w:marTop w:val="0"/>
                          <w:marBottom w:val="0"/>
                          <w:divBdr>
                            <w:top w:val="none" w:sz="0" w:space="0" w:color="auto"/>
                            <w:left w:val="none" w:sz="0" w:space="0" w:color="auto"/>
                            <w:bottom w:val="none" w:sz="0" w:space="0" w:color="auto"/>
                            <w:right w:val="none" w:sz="0" w:space="0" w:color="auto"/>
                          </w:divBdr>
                        </w:div>
                        <w:div w:id="423258995">
                          <w:marLeft w:val="0"/>
                          <w:marRight w:val="0"/>
                          <w:marTop w:val="0"/>
                          <w:marBottom w:val="0"/>
                          <w:divBdr>
                            <w:top w:val="none" w:sz="0" w:space="0" w:color="auto"/>
                            <w:left w:val="none" w:sz="0" w:space="0" w:color="auto"/>
                            <w:bottom w:val="none" w:sz="0" w:space="0" w:color="auto"/>
                            <w:right w:val="none" w:sz="0" w:space="0" w:color="auto"/>
                          </w:divBdr>
                        </w:div>
                        <w:div w:id="506484194">
                          <w:marLeft w:val="0"/>
                          <w:marRight w:val="0"/>
                          <w:marTop w:val="0"/>
                          <w:marBottom w:val="0"/>
                          <w:divBdr>
                            <w:top w:val="none" w:sz="0" w:space="0" w:color="auto"/>
                            <w:left w:val="none" w:sz="0" w:space="0" w:color="auto"/>
                            <w:bottom w:val="none" w:sz="0" w:space="0" w:color="auto"/>
                            <w:right w:val="none" w:sz="0" w:space="0" w:color="auto"/>
                          </w:divBdr>
                        </w:div>
                        <w:div w:id="524754536">
                          <w:marLeft w:val="0"/>
                          <w:marRight w:val="0"/>
                          <w:marTop w:val="0"/>
                          <w:marBottom w:val="0"/>
                          <w:divBdr>
                            <w:top w:val="none" w:sz="0" w:space="0" w:color="auto"/>
                            <w:left w:val="none" w:sz="0" w:space="0" w:color="auto"/>
                            <w:bottom w:val="none" w:sz="0" w:space="0" w:color="auto"/>
                            <w:right w:val="none" w:sz="0" w:space="0" w:color="auto"/>
                          </w:divBdr>
                        </w:div>
                        <w:div w:id="546995336">
                          <w:marLeft w:val="0"/>
                          <w:marRight w:val="0"/>
                          <w:marTop w:val="0"/>
                          <w:marBottom w:val="0"/>
                          <w:divBdr>
                            <w:top w:val="none" w:sz="0" w:space="0" w:color="auto"/>
                            <w:left w:val="none" w:sz="0" w:space="0" w:color="auto"/>
                            <w:bottom w:val="none" w:sz="0" w:space="0" w:color="auto"/>
                            <w:right w:val="none" w:sz="0" w:space="0" w:color="auto"/>
                          </w:divBdr>
                        </w:div>
                        <w:div w:id="563762221">
                          <w:marLeft w:val="0"/>
                          <w:marRight w:val="0"/>
                          <w:marTop w:val="0"/>
                          <w:marBottom w:val="0"/>
                          <w:divBdr>
                            <w:top w:val="none" w:sz="0" w:space="0" w:color="auto"/>
                            <w:left w:val="none" w:sz="0" w:space="0" w:color="auto"/>
                            <w:bottom w:val="none" w:sz="0" w:space="0" w:color="auto"/>
                            <w:right w:val="none" w:sz="0" w:space="0" w:color="auto"/>
                          </w:divBdr>
                        </w:div>
                        <w:div w:id="622199812">
                          <w:marLeft w:val="0"/>
                          <w:marRight w:val="0"/>
                          <w:marTop w:val="0"/>
                          <w:marBottom w:val="0"/>
                          <w:divBdr>
                            <w:top w:val="none" w:sz="0" w:space="0" w:color="auto"/>
                            <w:left w:val="none" w:sz="0" w:space="0" w:color="auto"/>
                            <w:bottom w:val="none" w:sz="0" w:space="0" w:color="auto"/>
                            <w:right w:val="none" w:sz="0" w:space="0" w:color="auto"/>
                          </w:divBdr>
                        </w:div>
                        <w:div w:id="706876394">
                          <w:marLeft w:val="0"/>
                          <w:marRight w:val="0"/>
                          <w:marTop w:val="0"/>
                          <w:marBottom w:val="0"/>
                          <w:divBdr>
                            <w:top w:val="none" w:sz="0" w:space="0" w:color="auto"/>
                            <w:left w:val="none" w:sz="0" w:space="0" w:color="auto"/>
                            <w:bottom w:val="none" w:sz="0" w:space="0" w:color="auto"/>
                            <w:right w:val="none" w:sz="0" w:space="0" w:color="auto"/>
                          </w:divBdr>
                        </w:div>
                        <w:div w:id="826556585">
                          <w:marLeft w:val="0"/>
                          <w:marRight w:val="0"/>
                          <w:marTop w:val="0"/>
                          <w:marBottom w:val="0"/>
                          <w:divBdr>
                            <w:top w:val="none" w:sz="0" w:space="0" w:color="auto"/>
                            <w:left w:val="none" w:sz="0" w:space="0" w:color="auto"/>
                            <w:bottom w:val="none" w:sz="0" w:space="0" w:color="auto"/>
                            <w:right w:val="none" w:sz="0" w:space="0" w:color="auto"/>
                          </w:divBdr>
                        </w:div>
                        <w:div w:id="898324816">
                          <w:marLeft w:val="0"/>
                          <w:marRight w:val="0"/>
                          <w:marTop w:val="0"/>
                          <w:marBottom w:val="0"/>
                          <w:divBdr>
                            <w:top w:val="none" w:sz="0" w:space="0" w:color="auto"/>
                            <w:left w:val="none" w:sz="0" w:space="0" w:color="auto"/>
                            <w:bottom w:val="none" w:sz="0" w:space="0" w:color="auto"/>
                            <w:right w:val="none" w:sz="0" w:space="0" w:color="auto"/>
                          </w:divBdr>
                        </w:div>
                        <w:div w:id="907109540">
                          <w:marLeft w:val="0"/>
                          <w:marRight w:val="0"/>
                          <w:marTop w:val="0"/>
                          <w:marBottom w:val="0"/>
                          <w:divBdr>
                            <w:top w:val="none" w:sz="0" w:space="0" w:color="auto"/>
                            <w:left w:val="none" w:sz="0" w:space="0" w:color="auto"/>
                            <w:bottom w:val="none" w:sz="0" w:space="0" w:color="auto"/>
                            <w:right w:val="none" w:sz="0" w:space="0" w:color="auto"/>
                          </w:divBdr>
                        </w:div>
                        <w:div w:id="932323345">
                          <w:marLeft w:val="0"/>
                          <w:marRight w:val="0"/>
                          <w:marTop w:val="0"/>
                          <w:marBottom w:val="0"/>
                          <w:divBdr>
                            <w:top w:val="none" w:sz="0" w:space="0" w:color="auto"/>
                            <w:left w:val="none" w:sz="0" w:space="0" w:color="auto"/>
                            <w:bottom w:val="none" w:sz="0" w:space="0" w:color="auto"/>
                            <w:right w:val="none" w:sz="0" w:space="0" w:color="auto"/>
                          </w:divBdr>
                        </w:div>
                        <w:div w:id="998773322">
                          <w:marLeft w:val="0"/>
                          <w:marRight w:val="0"/>
                          <w:marTop w:val="0"/>
                          <w:marBottom w:val="0"/>
                          <w:divBdr>
                            <w:top w:val="none" w:sz="0" w:space="0" w:color="auto"/>
                            <w:left w:val="none" w:sz="0" w:space="0" w:color="auto"/>
                            <w:bottom w:val="none" w:sz="0" w:space="0" w:color="auto"/>
                            <w:right w:val="none" w:sz="0" w:space="0" w:color="auto"/>
                          </w:divBdr>
                        </w:div>
                        <w:div w:id="1021931251">
                          <w:marLeft w:val="0"/>
                          <w:marRight w:val="0"/>
                          <w:marTop w:val="0"/>
                          <w:marBottom w:val="0"/>
                          <w:divBdr>
                            <w:top w:val="none" w:sz="0" w:space="0" w:color="auto"/>
                            <w:left w:val="none" w:sz="0" w:space="0" w:color="auto"/>
                            <w:bottom w:val="none" w:sz="0" w:space="0" w:color="auto"/>
                            <w:right w:val="none" w:sz="0" w:space="0" w:color="auto"/>
                          </w:divBdr>
                        </w:div>
                        <w:div w:id="1174152076">
                          <w:marLeft w:val="0"/>
                          <w:marRight w:val="0"/>
                          <w:marTop w:val="0"/>
                          <w:marBottom w:val="0"/>
                          <w:divBdr>
                            <w:top w:val="none" w:sz="0" w:space="0" w:color="auto"/>
                            <w:left w:val="none" w:sz="0" w:space="0" w:color="auto"/>
                            <w:bottom w:val="none" w:sz="0" w:space="0" w:color="auto"/>
                            <w:right w:val="none" w:sz="0" w:space="0" w:color="auto"/>
                          </w:divBdr>
                        </w:div>
                        <w:div w:id="1304235046">
                          <w:marLeft w:val="0"/>
                          <w:marRight w:val="0"/>
                          <w:marTop w:val="0"/>
                          <w:marBottom w:val="0"/>
                          <w:divBdr>
                            <w:top w:val="none" w:sz="0" w:space="0" w:color="auto"/>
                            <w:left w:val="none" w:sz="0" w:space="0" w:color="auto"/>
                            <w:bottom w:val="none" w:sz="0" w:space="0" w:color="auto"/>
                            <w:right w:val="none" w:sz="0" w:space="0" w:color="auto"/>
                          </w:divBdr>
                        </w:div>
                        <w:div w:id="1404450165">
                          <w:marLeft w:val="0"/>
                          <w:marRight w:val="0"/>
                          <w:marTop w:val="0"/>
                          <w:marBottom w:val="0"/>
                          <w:divBdr>
                            <w:top w:val="none" w:sz="0" w:space="0" w:color="auto"/>
                            <w:left w:val="none" w:sz="0" w:space="0" w:color="auto"/>
                            <w:bottom w:val="none" w:sz="0" w:space="0" w:color="auto"/>
                            <w:right w:val="none" w:sz="0" w:space="0" w:color="auto"/>
                          </w:divBdr>
                        </w:div>
                        <w:div w:id="1408724335">
                          <w:marLeft w:val="0"/>
                          <w:marRight w:val="0"/>
                          <w:marTop w:val="0"/>
                          <w:marBottom w:val="0"/>
                          <w:divBdr>
                            <w:top w:val="none" w:sz="0" w:space="0" w:color="auto"/>
                            <w:left w:val="none" w:sz="0" w:space="0" w:color="auto"/>
                            <w:bottom w:val="none" w:sz="0" w:space="0" w:color="auto"/>
                            <w:right w:val="none" w:sz="0" w:space="0" w:color="auto"/>
                          </w:divBdr>
                        </w:div>
                        <w:div w:id="1431462179">
                          <w:marLeft w:val="0"/>
                          <w:marRight w:val="0"/>
                          <w:marTop w:val="0"/>
                          <w:marBottom w:val="0"/>
                          <w:divBdr>
                            <w:top w:val="none" w:sz="0" w:space="0" w:color="auto"/>
                            <w:left w:val="none" w:sz="0" w:space="0" w:color="auto"/>
                            <w:bottom w:val="none" w:sz="0" w:space="0" w:color="auto"/>
                            <w:right w:val="none" w:sz="0" w:space="0" w:color="auto"/>
                          </w:divBdr>
                        </w:div>
                        <w:div w:id="1485319064">
                          <w:marLeft w:val="0"/>
                          <w:marRight w:val="0"/>
                          <w:marTop w:val="0"/>
                          <w:marBottom w:val="0"/>
                          <w:divBdr>
                            <w:top w:val="none" w:sz="0" w:space="0" w:color="auto"/>
                            <w:left w:val="none" w:sz="0" w:space="0" w:color="auto"/>
                            <w:bottom w:val="none" w:sz="0" w:space="0" w:color="auto"/>
                            <w:right w:val="none" w:sz="0" w:space="0" w:color="auto"/>
                          </w:divBdr>
                        </w:div>
                        <w:div w:id="1657149457">
                          <w:marLeft w:val="0"/>
                          <w:marRight w:val="0"/>
                          <w:marTop w:val="0"/>
                          <w:marBottom w:val="0"/>
                          <w:divBdr>
                            <w:top w:val="none" w:sz="0" w:space="0" w:color="auto"/>
                            <w:left w:val="none" w:sz="0" w:space="0" w:color="auto"/>
                            <w:bottom w:val="none" w:sz="0" w:space="0" w:color="auto"/>
                            <w:right w:val="none" w:sz="0" w:space="0" w:color="auto"/>
                          </w:divBdr>
                        </w:div>
                        <w:div w:id="1679112424">
                          <w:marLeft w:val="0"/>
                          <w:marRight w:val="0"/>
                          <w:marTop w:val="0"/>
                          <w:marBottom w:val="0"/>
                          <w:divBdr>
                            <w:top w:val="none" w:sz="0" w:space="0" w:color="auto"/>
                            <w:left w:val="none" w:sz="0" w:space="0" w:color="auto"/>
                            <w:bottom w:val="none" w:sz="0" w:space="0" w:color="auto"/>
                            <w:right w:val="none" w:sz="0" w:space="0" w:color="auto"/>
                          </w:divBdr>
                        </w:div>
                        <w:div w:id="1851988081">
                          <w:marLeft w:val="0"/>
                          <w:marRight w:val="0"/>
                          <w:marTop w:val="0"/>
                          <w:marBottom w:val="0"/>
                          <w:divBdr>
                            <w:top w:val="none" w:sz="0" w:space="0" w:color="auto"/>
                            <w:left w:val="none" w:sz="0" w:space="0" w:color="auto"/>
                            <w:bottom w:val="none" w:sz="0" w:space="0" w:color="auto"/>
                            <w:right w:val="none" w:sz="0" w:space="0" w:color="auto"/>
                          </w:divBdr>
                        </w:div>
                        <w:div w:id="1933246584">
                          <w:marLeft w:val="0"/>
                          <w:marRight w:val="0"/>
                          <w:marTop w:val="0"/>
                          <w:marBottom w:val="0"/>
                          <w:divBdr>
                            <w:top w:val="none" w:sz="0" w:space="0" w:color="auto"/>
                            <w:left w:val="none" w:sz="0" w:space="0" w:color="auto"/>
                            <w:bottom w:val="none" w:sz="0" w:space="0" w:color="auto"/>
                            <w:right w:val="none" w:sz="0" w:space="0" w:color="auto"/>
                          </w:divBdr>
                        </w:div>
                        <w:div w:id="1942567780">
                          <w:marLeft w:val="0"/>
                          <w:marRight w:val="0"/>
                          <w:marTop w:val="0"/>
                          <w:marBottom w:val="0"/>
                          <w:divBdr>
                            <w:top w:val="none" w:sz="0" w:space="0" w:color="auto"/>
                            <w:left w:val="none" w:sz="0" w:space="0" w:color="auto"/>
                            <w:bottom w:val="none" w:sz="0" w:space="0" w:color="auto"/>
                            <w:right w:val="none" w:sz="0" w:space="0" w:color="auto"/>
                          </w:divBdr>
                        </w:div>
                        <w:div w:id="1970892933">
                          <w:marLeft w:val="0"/>
                          <w:marRight w:val="0"/>
                          <w:marTop w:val="0"/>
                          <w:marBottom w:val="0"/>
                          <w:divBdr>
                            <w:top w:val="none" w:sz="0" w:space="0" w:color="auto"/>
                            <w:left w:val="none" w:sz="0" w:space="0" w:color="auto"/>
                            <w:bottom w:val="none" w:sz="0" w:space="0" w:color="auto"/>
                            <w:right w:val="none" w:sz="0" w:space="0" w:color="auto"/>
                          </w:divBdr>
                        </w:div>
                        <w:div w:id="1971083794">
                          <w:marLeft w:val="0"/>
                          <w:marRight w:val="0"/>
                          <w:marTop w:val="0"/>
                          <w:marBottom w:val="0"/>
                          <w:divBdr>
                            <w:top w:val="none" w:sz="0" w:space="0" w:color="auto"/>
                            <w:left w:val="none" w:sz="0" w:space="0" w:color="auto"/>
                            <w:bottom w:val="none" w:sz="0" w:space="0" w:color="auto"/>
                            <w:right w:val="none" w:sz="0" w:space="0" w:color="auto"/>
                          </w:divBdr>
                        </w:div>
                        <w:div w:id="2136484504">
                          <w:marLeft w:val="0"/>
                          <w:marRight w:val="0"/>
                          <w:marTop w:val="0"/>
                          <w:marBottom w:val="0"/>
                          <w:divBdr>
                            <w:top w:val="none" w:sz="0" w:space="0" w:color="auto"/>
                            <w:left w:val="none" w:sz="0" w:space="0" w:color="auto"/>
                            <w:bottom w:val="none" w:sz="0" w:space="0" w:color="auto"/>
                            <w:right w:val="none" w:sz="0" w:space="0" w:color="auto"/>
                          </w:divBdr>
                        </w:div>
                      </w:divsChild>
                    </w:div>
                    <w:div w:id="177825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952150">
      <w:bodyDiv w:val="1"/>
      <w:marLeft w:val="0"/>
      <w:marRight w:val="0"/>
      <w:marTop w:val="0"/>
      <w:marBottom w:val="0"/>
      <w:divBdr>
        <w:top w:val="none" w:sz="0" w:space="0" w:color="auto"/>
        <w:left w:val="none" w:sz="0" w:space="0" w:color="auto"/>
        <w:bottom w:val="none" w:sz="0" w:space="0" w:color="auto"/>
        <w:right w:val="none" w:sz="0" w:space="0" w:color="auto"/>
      </w:divBdr>
      <w:divsChild>
        <w:div w:id="260799566">
          <w:marLeft w:val="0"/>
          <w:marRight w:val="0"/>
          <w:marTop w:val="0"/>
          <w:marBottom w:val="0"/>
          <w:divBdr>
            <w:top w:val="none" w:sz="0" w:space="0" w:color="auto"/>
            <w:left w:val="none" w:sz="0" w:space="0" w:color="auto"/>
            <w:bottom w:val="none" w:sz="0" w:space="0" w:color="auto"/>
            <w:right w:val="none" w:sz="0" w:space="0" w:color="auto"/>
          </w:divBdr>
        </w:div>
        <w:div w:id="484125720">
          <w:marLeft w:val="0"/>
          <w:marRight w:val="0"/>
          <w:marTop w:val="0"/>
          <w:marBottom w:val="0"/>
          <w:divBdr>
            <w:top w:val="none" w:sz="0" w:space="0" w:color="auto"/>
            <w:left w:val="none" w:sz="0" w:space="0" w:color="auto"/>
            <w:bottom w:val="none" w:sz="0" w:space="0" w:color="auto"/>
            <w:right w:val="none" w:sz="0" w:space="0" w:color="auto"/>
          </w:divBdr>
        </w:div>
        <w:div w:id="609631481">
          <w:marLeft w:val="0"/>
          <w:marRight w:val="0"/>
          <w:marTop w:val="0"/>
          <w:marBottom w:val="0"/>
          <w:divBdr>
            <w:top w:val="none" w:sz="0" w:space="0" w:color="auto"/>
            <w:left w:val="none" w:sz="0" w:space="0" w:color="auto"/>
            <w:bottom w:val="none" w:sz="0" w:space="0" w:color="auto"/>
            <w:right w:val="none" w:sz="0" w:space="0" w:color="auto"/>
          </w:divBdr>
        </w:div>
        <w:div w:id="639575662">
          <w:marLeft w:val="0"/>
          <w:marRight w:val="0"/>
          <w:marTop w:val="0"/>
          <w:marBottom w:val="0"/>
          <w:divBdr>
            <w:top w:val="none" w:sz="0" w:space="0" w:color="auto"/>
            <w:left w:val="none" w:sz="0" w:space="0" w:color="auto"/>
            <w:bottom w:val="none" w:sz="0" w:space="0" w:color="auto"/>
            <w:right w:val="none" w:sz="0" w:space="0" w:color="auto"/>
          </w:divBdr>
        </w:div>
        <w:div w:id="645478218">
          <w:marLeft w:val="0"/>
          <w:marRight w:val="0"/>
          <w:marTop w:val="0"/>
          <w:marBottom w:val="0"/>
          <w:divBdr>
            <w:top w:val="none" w:sz="0" w:space="0" w:color="auto"/>
            <w:left w:val="none" w:sz="0" w:space="0" w:color="auto"/>
            <w:bottom w:val="none" w:sz="0" w:space="0" w:color="auto"/>
            <w:right w:val="none" w:sz="0" w:space="0" w:color="auto"/>
          </w:divBdr>
        </w:div>
        <w:div w:id="832834196">
          <w:marLeft w:val="0"/>
          <w:marRight w:val="0"/>
          <w:marTop w:val="0"/>
          <w:marBottom w:val="0"/>
          <w:divBdr>
            <w:top w:val="none" w:sz="0" w:space="0" w:color="auto"/>
            <w:left w:val="none" w:sz="0" w:space="0" w:color="auto"/>
            <w:bottom w:val="none" w:sz="0" w:space="0" w:color="auto"/>
            <w:right w:val="none" w:sz="0" w:space="0" w:color="auto"/>
          </w:divBdr>
        </w:div>
        <w:div w:id="948120180">
          <w:marLeft w:val="0"/>
          <w:marRight w:val="0"/>
          <w:marTop w:val="0"/>
          <w:marBottom w:val="0"/>
          <w:divBdr>
            <w:top w:val="none" w:sz="0" w:space="0" w:color="auto"/>
            <w:left w:val="none" w:sz="0" w:space="0" w:color="auto"/>
            <w:bottom w:val="none" w:sz="0" w:space="0" w:color="auto"/>
            <w:right w:val="none" w:sz="0" w:space="0" w:color="auto"/>
          </w:divBdr>
        </w:div>
        <w:div w:id="954096607">
          <w:marLeft w:val="0"/>
          <w:marRight w:val="0"/>
          <w:marTop w:val="0"/>
          <w:marBottom w:val="0"/>
          <w:divBdr>
            <w:top w:val="none" w:sz="0" w:space="0" w:color="auto"/>
            <w:left w:val="none" w:sz="0" w:space="0" w:color="auto"/>
            <w:bottom w:val="none" w:sz="0" w:space="0" w:color="auto"/>
            <w:right w:val="none" w:sz="0" w:space="0" w:color="auto"/>
          </w:divBdr>
        </w:div>
        <w:div w:id="1349791541">
          <w:marLeft w:val="0"/>
          <w:marRight w:val="0"/>
          <w:marTop w:val="0"/>
          <w:marBottom w:val="0"/>
          <w:divBdr>
            <w:top w:val="none" w:sz="0" w:space="0" w:color="auto"/>
            <w:left w:val="none" w:sz="0" w:space="0" w:color="auto"/>
            <w:bottom w:val="none" w:sz="0" w:space="0" w:color="auto"/>
            <w:right w:val="none" w:sz="0" w:space="0" w:color="auto"/>
          </w:divBdr>
        </w:div>
        <w:div w:id="1578369188">
          <w:marLeft w:val="0"/>
          <w:marRight w:val="0"/>
          <w:marTop w:val="0"/>
          <w:marBottom w:val="0"/>
          <w:divBdr>
            <w:top w:val="none" w:sz="0" w:space="0" w:color="auto"/>
            <w:left w:val="none" w:sz="0" w:space="0" w:color="auto"/>
            <w:bottom w:val="none" w:sz="0" w:space="0" w:color="auto"/>
            <w:right w:val="none" w:sz="0" w:space="0" w:color="auto"/>
          </w:divBdr>
        </w:div>
        <w:div w:id="1761024555">
          <w:marLeft w:val="0"/>
          <w:marRight w:val="0"/>
          <w:marTop w:val="0"/>
          <w:marBottom w:val="0"/>
          <w:divBdr>
            <w:top w:val="none" w:sz="0" w:space="0" w:color="auto"/>
            <w:left w:val="none" w:sz="0" w:space="0" w:color="auto"/>
            <w:bottom w:val="none" w:sz="0" w:space="0" w:color="auto"/>
            <w:right w:val="none" w:sz="0" w:space="0" w:color="auto"/>
          </w:divBdr>
        </w:div>
        <w:div w:id="1817214463">
          <w:marLeft w:val="0"/>
          <w:marRight w:val="0"/>
          <w:marTop w:val="0"/>
          <w:marBottom w:val="0"/>
          <w:divBdr>
            <w:top w:val="none" w:sz="0" w:space="0" w:color="auto"/>
            <w:left w:val="none" w:sz="0" w:space="0" w:color="auto"/>
            <w:bottom w:val="none" w:sz="0" w:space="0" w:color="auto"/>
            <w:right w:val="none" w:sz="0" w:space="0" w:color="auto"/>
          </w:divBdr>
        </w:div>
        <w:div w:id="1818646620">
          <w:marLeft w:val="0"/>
          <w:marRight w:val="0"/>
          <w:marTop w:val="0"/>
          <w:marBottom w:val="0"/>
          <w:divBdr>
            <w:top w:val="none" w:sz="0" w:space="0" w:color="auto"/>
            <w:left w:val="none" w:sz="0" w:space="0" w:color="auto"/>
            <w:bottom w:val="none" w:sz="0" w:space="0" w:color="auto"/>
            <w:right w:val="none" w:sz="0" w:space="0" w:color="auto"/>
          </w:divBdr>
        </w:div>
        <w:div w:id="1843468448">
          <w:marLeft w:val="0"/>
          <w:marRight w:val="0"/>
          <w:marTop w:val="0"/>
          <w:marBottom w:val="0"/>
          <w:divBdr>
            <w:top w:val="none" w:sz="0" w:space="0" w:color="auto"/>
            <w:left w:val="none" w:sz="0" w:space="0" w:color="auto"/>
            <w:bottom w:val="none" w:sz="0" w:space="0" w:color="auto"/>
            <w:right w:val="none" w:sz="0" w:space="0" w:color="auto"/>
          </w:divBdr>
        </w:div>
        <w:div w:id="1900245476">
          <w:marLeft w:val="0"/>
          <w:marRight w:val="0"/>
          <w:marTop w:val="0"/>
          <w:marBottom w:val="0"/>
          <w:divBdr>
            <w:top w:val="none" w:sz="0" w:space="0" w:color="auto"/>
            <w:left w:val="none" w:sz="0" w:space="0" w:color="auto"/>
            <w:bottom w:val="none" w:sz="0" w:space="0" w:color="auto"/>
            <w:right w:val="none" w:sz="0" w:space="0" w:color="auto"/>
          </w:divBdr>
        </w:div>
      </w:divsChild>
    </w:div>
    <w:div w:id="1226524202">
      <w:bodyDiv w:val="1"/>
      <w:marLeft w:val="0"/>
      <w:marRight w:val="0"/>
      <w:marTop w:val="0"/>
      <w:marBottom w:val="0"/>
      <w:divBdr>
        <w:top w:val="none" w:sz="0" w:space="0" w:color="auto"/>
        <w:left w:val="none" w:sz="0" w:space="0" w:color="auto"/>
        <w:bottom w:val="none" w:sz="0" w:space="0" w:color="auto"/>
        <w:right w:val="none" w:sz="0" w:space="0" w:color="auto"/>
      </w:divBdr>
      <w:divsChild>
        <w:div w:id="554007813">
          <w:blockQuote w:val="1"/>
          <w:marLeft w:val="150"/>
          <w:marRight w:val="150"/>
          <w:marTop w:val="0"/>
          <w:marBottom w:val="0"/>
          <w:divBdr>
            <w:top w:val="none" w:sz="0" w:space="0" w:color="auto"/>
            <w:left w:val="none" w:sz="0" w:space="0" w:color="auto"/>
            <w:bottom w:val="none" w:sz="0" w:space="0" w:color="auto"/>
            <w:right w:val="none" w:sz="0" w:space="0" w:color="auto"/>
          </w:divBdr>
          <w:divsChild>
            <w:div w:id="465582729">
              <w:marLeft w:val="0"/>
              <w:marRight w:val="0"/>
              <w:marTop w:val="0"/>
              <w:marBottom w:val="0"/>
              <w:divBdr>
                <w:top w:val="none" w:sz="0" w:space="0" w:color="auto"/>
                <w:left w:val="none" w:sz="0" w:space="0" w:color="auto"/>
                <w:bottom w:val="none" w:sz="0" w:space="0" w:color="auto"/>
                <w:right w:val="none" w:sz="0" w:space="0" w:color="auto"/>
              </w:divBdr>
              <w:divsChild>
                <w:div w:id="1113287254">
                  <w:marLeft w:val="0"/>
                  <w:marRight w:val="0"/>
                  <w:marTop w:val="0"/>
                  <w:marBottom w:val="0"/>
                  <w:divBdr>
                    <w:top w:val="none" w:sz="0" w:space="0" w:color="auto"/>
                    <w:left w:val="none" w:sz="0" w:space="0" w:color="auto"/>
                    <w:bottom w:val="none" w:sz="0" w:space="0" w:color="auto"/>
                    <w:right w:val="none" w:sz="0" w:space="0" w:color="auto"/>
                  </w:divBdr>
                  <w:divsChild>
                    <w:div w:id="790906119">
                      <w:marLeft w:val="0"/>
                      <w:marRight w:val="0"/>
                      <w:marTop w:val="0"/>
                      <w:marBottom w:val="0"/>
                      <w:divBdr>
                        <w:top w:val="none" w:sz="0" w:space="0" w:color="auto"/>
                        <w:left w:val="none" w:sz="0" w:space="0" w:color="auto"/>
                        <w:bottom w:val="none" w:sz="0" w:space="0" w:color="auto"/>
                        <w:right w:val="none" w:sz="0" w:space="0" w:color="auto"/>
                      </w:divBdr>
                      <w:divsChild>
                        <w:div w:id="278681684">
                          <w:marLeft w:val="0"/>
                          <w:marRight w:val="0"/>
                          <w:marTop w:val="0"/>
                          <w:marBottom w:val="0"/>
                          <w:divBdr>
                            <w:top w:val="none" w:sz="0" w:space="0" w:color="auto"/>
                            <w:left w:val="none" w:sz="0" w:space="0" w:color="auto"/>
                            <w:bottom w:val="none" w:sz="0" w:space="0" w:color="auto"/>
                            <w:right w:val="none" w:sz="0" w:space="0" w:color="auto"/>
                          </w:divBdr>
                        </w:div>
                        <w:div w:id="466897720">
                          <w:marLeft w:val="0"/>
                          <w:marRight w:val="0"/>
                          <w:marTop w:val="0"/>
                          <w:marBottom w:val="0"/>
                          <w:divBdr>
                            <w:top w:val="none" w:sz="0" w:space="0" w:color="auto"/>
                            <w:left w:val="none" w:sz="0" w:space="0" w:color="auto"/>
                            <w:bottom w:val="none" w:sz="0" w:space="0" w:color="auto"/>
                            <w:right w:val="none" w:sz="0" w:space="0" w:color="auto"/>
                          </w:divBdr>
                        </w:div>
                        <w:div w:id="637494438">
                          <w:marLeft w:val="0"/>
                          <w:marRight w:val="0"/>
                          <w:marTop w:val="0"/>
                          <w:marBottom w:val="0"/>
                          <w:divBdr>
                            <w:top w:val="none" w:sz="0" w:space="0" w:color="auto"/>
                            <w:left w:val="none" w:sz="0" w:space="0" w:color="auto"/>
                            <w:bottom w:val="none" w:sz="0" w:space="0" w:color="auto"/>
                            <w:right w:val="none" w:sz="0" w:space="0" w:color="auto"/>
                          </w:divBdr>
                        </w:div>
                        <w:div w:id="745493050">
                          <w:marLeft w:val="0"/>
                          <w:marRight w:val="0"/>
                          <w:marTop w:val="0"/>
                          <w:marBottom w:val="0"/>
                          <w:divBdr>
                            <w:top w:val="none" w:sz="0" w:space="0" w:color="auto"/>
                            <w:left w:val="none" w:sz="0" w:space="0" w:color="auto"/>
                            <w:bottom w:val="none" w:sz="0" w:space="0" w:color="auto"/>
                            <w:right w:val="none" w:sz="0" w:space="0" w:color="auto"/>
                          </w:divBdr>
                        </w:div>
                        <w:div w:id="890464034">
                          <w:marLeft w:val="0"/>
                          <w:marRight w:val="0"/>
                          <w:marTop w:val="0"/>
                          <w:marBottom w:val="0"/>
                          <w:divBdr>
                            <w:top w:val="none" w:sz="0" w:space="0" w:color="auto"/>
                            <w:left w:val="none" w:sz="0" w:space="0" w:color="auto"/>
                            <w:bottom w:val="none" w:sz="0" w:space="0" w:color="auto"/>
                            <w:right w:val="none" w:sz="0" w:space="0" w:color="auto"/>
                          </w:divBdr>
                        </w:div>
                        <w:div w:id="929198452">
                          <w:marLeft w:val="0"/>
                          <w:marRight w:val="0"/>
                          <w:marTop w:val="0"/>
                          <w:marBottom w:val="0"/>
                          <w:divBdr>
                            <w:top w:val="none" w:sz="0" w:space="0" w:color="auto"/>
                            <w:left w:val="none" w:sz="0" w:space="0" w:color="auto"/>
                            <w:bottom w:val="none" w:sz="0" w:space="0" w:color="auto"/>
                            <w:right w:val="none" w:sz="0" w:space="0" w:color="auto"/>
                          </w:divBdr>
                        </w:div>
                        <w:div w:id="1091124380">
                          <w:marLeft w:val="0"/>
                          <w:marRight w:val="0"/>
                          <w:marTop w:val="0"/>
                          <w:marBottom w:val="0"/>
                          <w:divBdr>
                            <w:top w:val="none" w:sz="0" w:space="0" w:color="auto"/>
                            <w:left w:val="none" w:sz="0" w:space="0" w:color="auto"/>
                            <w:bottom w:val="none" w:sz="0" w:space="0" w:color="auto"/>
                            <w:right w:val="none" w:sz="0" w:space="0" w:color="auto"/>
                          </w:divBdr>
                        </w:div>
                        <w:div w:id="1165127896">
                          <w:marLeft w:val="0"/>
                          <w:marRight w:val="0"/>
                          <w:marTop w:val="0"/>
                          <w:marBottom w:val="0"/>
                          <w:divBdr>
                            <w:top w:val="none" w:sz="0" w:space="0" w:color="auto"/>
                            <w:left w:val="none" w:sz="0" w:space="0" w:color="auto"/>
                            <w:bottom w:val="none" w:sz="0" w:space="0" w:color="auto"/>
                            <w:right w:val="none" w:sz="0" w:space="0" w:color="auto"/>
                          </w:divBdr>
                        </w:div>
                        <w:div w:id="141180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0690726">
      <w:bodyDiv w:val="1"/>
      <w:marLeft w:val="0"/>
      <w:marRight w:val="0"/>
      <w:marTop w:val="0"/>
      <w:marBottom w:val="0"/>
      <w:divBdr>
        <w:top w:val="none" w:sz="0" w:space="0" w:color="auto"/>
        <w:left w:val="none" w:sz="0" w:space="0" w:color="auto"/>
        <w:bottom w:val="none" w:sz="0" w:space="0" w:color="auto"/>
        <w:right w:val="none" w:sz="0" w:space="0" w:color="auto"/>
      </w:divBdr>
      <w:divsChild>
        <w:div w:id="199170701">
          <w:marLeft w:val="0"/>
          <w:marRight w:val="0"/>
          <w:marTop w:val="0"/>
          <w:marBottom w:val="0"/>
          <w:divBdr>
            <w:top w:val="none" w:sz="0" w:space="0" w:color="auto"/>
            <w:left w:val="none" w:sz="0" w:space="0" w:color="auto"/>
            <w:bottom w:val="none" w:sz="0" w:space="0" w:color="auto"/>
            <w:right w:val="none" w:sz="0" w:space="0" w:color="auto"/>
          </w:divBdr>
        </w:div>
        <w:div w:id="406154196">
          <w:marLeft w:val="0"/>
          <w:marRight w:val="0"/>
          <w:marTop w:val="0"/>
          <w:marBottom w:val="0"/>
          <w:divBdr>
            <w:top w:val="none" w:sz="0" w:space="0" w:color="auto"/>
            <w:left w:val="none" w:sz="0" w:space="0" w:color="auto"/>
            <w:bottom w:val="none" w:sz="0" w:space="0" w:color="auto"/>
            <w:right w:val="none" w:sz="0" w:space="0" w:color="auto"/>
          </w:divBdr>
        </w:div>
        <w:div w:id="1193348530">
          <w:marLeft w:val="0"/>
          <w:marRight w:val="0"/>
          <w:marTop w:val="0"/>
          <w:marBottom w:val="0"/>
          <w:divBdr>
            <w:top w:val="none" w:sz="0" w:space="0" w:color="auto"/>
            <w:left w:val="none" w:sz="0" w:space="0" w:color="auto"/>
            <w:bottom w:val="none" w:sz="0" w:space="0" w:color="auto"/>
            <w:right w:val="none" w:sz="0" w:space="0" w:color="auto"/>
          </w:divBdr>
        </w:div>
        <w:div w:id="1207453799">
          <w:marLeft w:val="0"/>
          <w:marRight w:val="0"/>
          <w:marTop w:val="0"/>
          <w:marBottom w:val="0"/>
          <w:divBdr>
            <w:top w:val="none" w:sz="0" w:space="0" w:color="auto"/>
            <w:left w:val="none" w:sz="0" w:space="0" w:color="auto"/>
            <w:bottom w:val="none" w:sz="0" w:space="0" w:color="auto"/>
            <w:right w:val="none" w:sz="0" w:space="0" w:color="auto"/>
          </w:divBdr>
        </w:div>
        <w:div w:id="18599276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caesarston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49C78D6018F40468389AA1A1498E375" ma:contentTypeVersion="12" ma:contentTypeDescription="Ein neues Dokument erstellen." ma:contentTypeScope="" ma:versionID="50058f6e6c296d64a07fe4ac8741413d">
  <xsd:schema xmlns:xsd="http://www.w3.org/2001/XMLSchema" xmlns:xs="http://www.w3.org/2001/XMLSchema" xmlns:p="http://schemas.microsoft.com/office/2006/metadata/properties" xmlns:ns2="896f9195-96d4-4527-bde2-a2dece1aa634" xmlns:ns3="46efdef3-3d65-461c-bfaf-636b2dc99250" targetNamespace="http://schemas.microsoft.com/office/2006/metadata/properties" ma:root="true" ma:fieldsID="e85398201a578ba187a5872228d4f555" ns2:_="" ns3:_="">
    <xsd:import namespace="896f9195-96d4-4527-bde2-a2dece1aa634"/>
    <xsd:import namespace="46efdef3-3d65-461c-bfaf-636b2dc99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6f9195-96d4-4527-bde2-a2dece1aa6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efdef3-3d65-461c-bfaf-636b2dc9925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16f3adc-4102-4697-ab8b-35f1fc6666c9}" ma:internalName="TaxCatchAll" ma:showField="CatchAllData" ma:web="46efdef3-3d65-461c-bfaf-636b2dc99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6efdef3-3d65-461c-bfaf-636b2dc99250" xsi:nil="true"/>
    <lcf76f155ced4ddcb4097134ff3c332f xmlns="896f9195-96d4-4527-bde2-a2dece1aa63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0848F0-D277-401D-B0CA-2013C53F9870}">
  <ds:schemaRefs>
    <ds:schemaRef ds:uri="http://schemas.microsoft.com/sharepoint/v3/contenttype/forms"/>
  </ds:schemaRefs>
</ds:datastoreItem>
</file>

<file path=customXml/itemProps2.xml><?xml version="1.0" encoding="utf-8"?>
<ds:datastoreItem xmlns:ds="http://schemas.openxmlformats.org/officeDocument/2006/customXml" ds:itemID="{E85D5782-8DF4-475F-8269-2E6022E9B8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6f9195-96d4-4527-bde2-a2dece1aa634"/>
    <ds:schemaRef ds:uri="46efdef3-3d65-461c-bfaf-636b2dc99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382DA-C251-4CA0-8118-FA5F4F712D20}">
  <ds:schemaRefs>
    <ds:schemaRef ds:uri="http://schemas.microsoft.com/office/2006/metadata/properties"/>
    <ds:schemaRef ds:uri="http://schemas.microsoft.com/office/infopath/2007/PartnerControls"/>
    <ds:schemaRef ds:uri="46efdef3-3d65-461c-bfaf-636b2dc99250"/>
    <ds:schemaRef ds:uri="896f9195-96d4-4527-bde2-a2dece1aa63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820</Words>
  <Characters>5169</Characters>
  <Application>Microsoft Office Word</Application>
  <DocSecurity>0</DocSecurity>
  <Lines>43</Lines>
  <Paragraphs>11</Paragraphs>
  <ScaleCrop>false</ScaleCrop>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Office-Benutzer</dc:creator>
  <cp:keywords/>
  <dc:description/>
  <cp:lastModifiedBy>Ramona Lindner - Hansmann PR</cp:lastModifiedBy>
  <cp:revision>30</cp:revision>
  <dcterms:created xsi:type="dcterms:W3CDTF">2019-01-30T11:24:00Z</dcterms:created>
  <dcterms:modified xsi:type="dcterms:W3CDTF">2026-09-09T14:03:00Z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0x010100E49C78D6018F40468389AA1A1498E375</vt:lpwstr>
  </property>
  <property fmtid="{D5CDD505-2E9C-101B-9397-08002B2CF9AE}" pid="3" name="MediaServiceImageTags">
    <vt:lpwstr/>
  </property>
</Properties>
</file>